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78" w:rsidRPr="00AA7478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AA7478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AA7478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AA7478" w:rsidRPr="00AA7478" w:rsidRDefault="00AA7478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3C6A6A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«12» октября 2023</w:t>
      </w:r>
      <w:r w:rsidR="005A6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ab/>
      </w:r>
      <w:r w:rsidR="00F3404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№ 43</w:t>
      </w:r>
    </w:p>
    <w:p w:rsidR="00AA7478" w:rsidRPr="00AA7478" w:rsidRDefault="00AA7478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A7478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B734E1" w:rsidRDefault="00B734E1" w:rsidP="00B734E1">
      <w:pPr>
        <w:pStyle w:val="3"/>
        <w:rPr>
          <w:sz w:val="24"/>
          <w:szCs w:val="24"/>
        </w:rPr>
      </w:pPr>
    </w:p>
    <w:p w:rsid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 xml:space="preserve">О ВНЕСЕНИИ НА РАССМОТРЕНИЕ В ДУМУ </w:t>
      </w:r>
    </w:p>
    <w:p w:rsidR="00B44416" w:rsidRP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ИГЖЕЙСКОГО СЕЛЬСКОГО ПОСЕЛЕНИЯ</w:t>
      </w:r>
    </w:p>
    <w:p w:rsidR="00AA50C3" w:rsidRPr="00F34041" w:rsidRDefault="00F3404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41">
        <w:rPr>
          <w:rFonts w:ascii="Times New Roman" w:hAnsi="Times New Roman" w:cs="Times New Roman"/>
          <w:b/>
          <w:sz w:val="24"/>
          <w:szCs w:val="24"/>
        </w:rPr>
        <w:t>ПРОЕКТА РЕШЕНИЯ «О БЮДЖЕТЕ ИГЖЕЙС</w:t>
      </w:r>
      <w:r w:rsidR="003C6A6A">
        <w:rPr>
          <w:rFonts w:ascii="Times New Roman" w:hAnsi="Times New Roman" w:cs="Times New Roman"/>
          <w:b/>
          <w:sz w:val="24"/>
          <w:szCs w:val="24"/>
        </w:rPr>
        <w:t>КОГО СЕЛЬСКОГО ПОСЕЛЕНИЯ НА 2024 ГОД И ПЛАНОВЫЙ ПЕРИОД 2025</w:t>
      </w:r>
      <w:proofErr w:type="gramStart"/>
      <w:r w:rsidR="003C6A6A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3C6A6A">
        <w:rPr>
          <w:rFonts w:ascii="Times New Roman" w:hAnsi="Times New Roman" w:cs="Times New Roman"/>
          <w:b/>
          <w:sz w:val="24"/>
          <w:szCs w:val="24"/>
        </w:rPr>
        <w:t xml:space="preserve"> 2026</w:t>
      </w:r>
      <w:r w:rsidRPr="00F3404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0C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C7945">
        <w:rPr>
          <w:rFonts w:ascii="Times New Roman" w:hAnsi="Times New Roman" w:cs="Times New Roman"/>
          <w:sz w:val="24"/>
          <w:szCs w:val="24"/>
        </w:rPr>
        <w:t>статьями 172, 184.2 Бюджетного Кодекса</w:t>
      </w:r>
      <w:r w:rsidRPr="00AA50C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C7945">
        <w:rPr>
          <w:rFonts w:ascii="Times New Roman" w:hAnsi="Times New Roman" w:cs="Times New Roman"/>
          <w:sz w:val="24"/>
          <w:szCs w:val="24"/>
        </w:rPr>
        <w:t xml:space="preserve">статьями 14, 52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C6A6A">
        <w:rPr>
          <w:rFonts w:ascii="Times New Roman" w:hAnsi="Times New Roman" w:cs="Times New Roman"/>
          <w:sz w:val="24"/>
          <w:szCs w:val="24"/>
        </w:rPr>
        <w:t>руководствуясь Положением</w:t>
      </w:r>
      <w:r w:rsidRPr="00AA50C3">
        <w:rPr>
          <w:rFonts w:ascii="Times New Roman" w:hAnsi="Times New Roman" w:cs="Times New Roman"/>
          <w:sz w:val="24"/>
          <w:szCs w:val="24"/>
        </w:rPr>
        <w:t xml:space="preserve">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5F36A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</w:t>
      </w:r>
      <w:r w:rsidR="003C6A6A">
        <w:rPr>
          <w:rFonts w:ascii="Times New Roman" w:hAnsi="Times New Roman" w:cs="Times New Roman"/>
          <w:sz w:val="24"/>
          <w:szCs w:val="24"/>
        </w:rPr>
        <w:t>утвержденным</w:t>
      </w:r>
      <w:r w:rsidR="005C794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5C7945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5C7945">
        <w:rPr>
          <w:rFonts w:ascii="Times New Roman" w:hAnsi="Times New Roman" w:cs="Times New Roman"/>
          <w:sz w:val="24"/>
          <w:szCs w:val="24"/>
        </w:rPr>
        <w:t xml:space="preserve"> </w:t>
      </w:r>
      <w:r w:rsidR="003C6A6A">
        <w:rPr>
          <w:rFonts w:ascii="Times New Roman" w:hAnsi="Times New Roman" w:cs="Times New Roman"/>
          <w:sz w:val="24"/>
          <w:szCs w:val="24"/>
        </w:rPr>
        <w:t>муниципального образования от 12 декабря 2014 года № 19/3</w:t>
      </w:r>
      <w:r w:rsidR="005C7945">
        <w:rPr>
          <w:rFonts w:ascii="Times New Roman" w:hAnsi="Times New Roman" w:cs="Times New Roman"/>
          <w:sz w:val="24"/>
          <w:szCs w:val="24"/>
        </w:rPr>
        <w:t>-ДП (в ре</w:t>
      </w:r>
      <w:r w:rsidR="003C6A6A">
        <w:rPr>
          <w:rFonts w:ascii="Times New Roman" w:hAnsi="Times New Roman" w:cs="Times New Roman"/>
          <w:sz w:val="24"/>
          <w:szCs w:val="24"/>
        </w:rPr>
        <w:t>дакции от 29 марта 2021 года № 56/2-ДП</w:t>
      </w:r>
      <w:r w:rsidR="005C7945">
        <w:rPr>
          <w:rFonts w:ascii="Times New Roman" w:hAnsi="Times New Roman" w:cs="Times New Roman"/>
          <w:sz w:val="24"/>
          <w:szCs w:val="24"/>
        </w:rPr>
        <w:t>), статьями</w:t>
      </w:r>
      <w:proofErr w:type="gramEnd"/>
      <w:r w:rsidR="005C7945">
        <w:rPr>
          <w:rFonts w:ascii="Times New Roman" w:hAnsi="Times New Roman" w:cs="Times New Roman"/>
          <w:sz w:val="24"/>
          <w:szCs w:val="24"/>
        </w:rPr>
        <w:t xml:space="preserve"> 56, 57, 58 Устава</w:t>
      </w:r>
      <w:r w:rsidR="00A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DA4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1F7B86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1F7B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A7478" w:rsidRDefault="00AA7478" w:rsidP="002C1690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Default="00AA50C3" w:rsidP="002C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ПОСТАНОВЛ</w:t>
      </w:r>
      <w:r w:rsidR="005B0DE7">
        <w:rPr>
          <w:rFonts w:ascii="Times New Roman" w:hAnsi="Times New Roman" w:cs="Times New Roman"/>
          <w:sz w:val="24"/>
          <w:szCs w:val="24"/>
        </w:rPr>
        <w:t>Я</w:t>
      </w:r>
      <w:r w:rsidRPr="00AA50C3">
        <w:rPr>
          <w:rFonts w:ascii="Times New Roman" w:hAnsi="Times New Roman" w:cs="Times New Roman"/>
          <w:sz w:val="24"/>
          <w:szCs w:val="24"/>
        </w:rPr>
        <w:t>ЕТ:</w:t>
      </w:r>
      <w:bookmarkStart w:id="0" w:name="_GoBack"/>
      <w:bookmarkEnd w:id="0"/>
    </w:p>
    <w:p w:rsidR="00704CCE" w:rsidRDefault="00704CCE" w:rsidP="002C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C3" w:rsidRDefault="00AA7478" w:rsidP="002C16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</w:t>
      </w:r>
      <w:r w:rsidR="00E51AE3">
        <w:rPr>
          <w:rFonts w:ascii="Times New Roman" w:hAnsi="Times New Roman" w:cs="Times New Roman"/>
          <w:sz w:val="24"/>
        </w:rPr>
        <w:t xml:space="preserve">в срок </w:t>
      </w:r>
      <w:r w:rsidR="001F7B86">
        <w:rPr>
          <w:rFonts w:ascii="Times New Roman" w:hAnsi="Times New Roman" w:cs="Times New Roman"/>
          <w:sz w:val="24"/>
        </w:rPr>
        <w:t>не позднее 15 ноября 2023</w:t>
      </w:r>
      <w:r w:rsidR="00704CCE">
        <w:rPr>
          <w:rFonts w:ascii="Times New Roman" w:hAnsi="Times New Roman" w:cs="Times New Roman"/>
          <w:sz w:val="24"/>
        </w:rPr>
        <w:t xml:space="preserve"> года </w:t>
      </w:r>
      <w:r w:rsidR="005F36A0" w:rsidRPr="00EA3D21">
        <w:rPr>
          <w:rFonts w:ascii="Times New Roman" w:hAnsi="Times New Roman" w:cs="Times New Roman"/>
          <w:sz w:val="24"/>
        </w:rPr>
        <w:t xml:space="preserve">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1F7B86">
        <w:rPr>
          <w:rFonts w:ascii="Times New Roman" w:hAnsi="Times New Roman" w:cs="Times New Roman"/>
          <w:sz w:val="24"/>
        </w:rPr>
        <w:t>2024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1F7B86">
        <w:rPr>
          <w:rFonts w:ascii="Times New Roman" w:hAnsi="Times New Roman" w:cs="Times New Roman"/>
          <w:sz w:val="24"/>
        </w:rPr>
        <w:t>2025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346FB1">
        <w:rPr>
          <w:rFonts w:ascii="Times New Roman" w:hAnsi="Times New Roman" w:cs="Times New Roman"/>
          <w:sz w:val="24"/>
        </w:rPr>
        <w:t>202</w:t>
      </w:r>
      <w:r w:rsidR="001F7B86">
        <w:rPr>
          <w:rFonts w:ascii="Times New Roman" w:hAnsi="Times New Roman" w:cs="Times New Roman"/>
          <w:sz w:val="24"/>
        </w:rPr>
        <w:t>6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 w:rsidR="00346FB1">
        <w:rPr>
          <w:rFonts w:ascii="Times New Roman" w:hAnsi="Times New Roman" w:cs="Times New Roman"/>
          <w:sz w:val="24"/>
        </w:rPr>
        <w:t xml:space="preserve">», документы и материалы в соответствии со ст. 24 Положения о бюджетном процессе в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</w:t>
      </w:r>
      <w:r w:rsidR="001F7B86">
        <w:rPr>
          <w:rFonts w:ascii="Times New Roman" w:hAnsi="Times New Roman" w:cs="Times New Roman"/>
          <w:sz w:val="24"/>
        </w:rPr>
        <w:t>муниципальном образовании</w:t>
      </w:r>
      <w:r w:rsidR="00346FB1">
        <w:rPr>
          <w:rFonts w:ascii="Times New Roman" w:hAnsi="Times New Roman" w:cs="Times New Roman"/>
          <w:sz w:val="24"/>
        </w:rPr>
        <w:t>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C5460B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 w:rsidR="00704CC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</w:t>
      </w:r>
      <w:r w:rsidR="00704CCE">
        <w:rPr>
          <w:rFonts w:ascii="Times New Roman" w:eastAsia="Times New Roman" w:hAnsi="Times New Roman" w:cs="Times New Roman"/>
          <w:sz w:val="24"/>
          <w:szCs w:val="24"/>
          <w:lang w:eastAsia="en-US"/>
        </w:rPr>
        <w:t>мма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5460B" w:rsidRDefault="0009692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Обеспечение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жейского</w:t>
      </w:r>
      <w:proofErr w:type="spellEnd"/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на 2021-2025 годы»;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Главному специалисту ФЭС направить документы, указанные в п. 1 настоящего постановления в Думу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</w:t>
      </w:r>
      <w:r w:rsidR="00704CCE">
        <w:rPr>
          <w:rFonts w:ascii="Times New Roman" w:hAnsi="Times New Roman" w:cs="Times New Roman"/>
          <w:sz w:val="24"/>
        </w:rPr>
        <w:t xml:space="preserve">еления не позднее </w:t>
      </w:r>
      <w:r w:rsidR="001F7B86">
        <w:rPr>
          <w:rFonts w:ascii="Times New Roman" w:hAnsi="Times New Roman" w:cs="Times New Roman"/>
          <w:sz w:val="24"/>
        </w:rPr>
        <w:t>15 ноября 2023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1F7B86">
        <w:rPr>
          <w:rFonts w:ascii="Times New Roman" w:hAnsi="Times New Roman" w:cs="Times New Roman"/>
          <w:sz w:val="24"/>
        </w:rPr>
        <w:t>2024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6D2A8F">
        <w:rPr>
          <w:rFonts w:ascii="Times New Roman" w:hAnsi="Times New Roman" w:cs="Times New Roman"/>
          <w:sz w:val="24"/>
        </w:rPr>
        <w:t>202</w:t>
      </w:r>
      <w:r w:rsidR="001F7B86">
        <w:rPr>
          <w:rFonts w:ascii="Times New Roman" w:hAnsi="Times New Roman" w:cs="Times New Roman"/>
          <w:sz w:val="24"/>
        </w:rPr>
        <w:t>5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6D2A8F">
        <w:rPr>
          <w:rFonts w:ascii="Times New Roman" w:hAnsi="Times New Roman" w:cs="Times New Roman"/>
          <w:sz w:val="24"/>
        </w:rPr>
        <w:t>202</w:t>
      </w:r>
      <w:r w:rsidR="001F7B86">
        <w:rPr>
          <w:rFonts w:ascii="Times New Roman" w:hAnsi="Times New Roman" w:cs="Times New Roman"/>
          <w:sz w:val="24"/>
        </w:rPr>
        <w:t>6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»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1F7B86">
        <w:rPr>
          <w:rFonts w:ascii="Times New Roman" w:hAnsi="Times New Roman" w:cs="Times New Roman"/>
          <w:sz w:val="24"/>
        </w:rPr>
        <w:t>2024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1F7B86">
        <w:rPr>
          <w:rFonts w:ascii="Times New Roman" w:hAnsi="Times New Roman" w:cs="Times New Roman"/>
          <w:sz w:val="24"/>
        </w:rPr>
        <w:t>2025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1F7B86">
        <w:rPr>
          <w:rFonts w:ascii="Times New Roman" w:hAnsi="Times New Roman" w:cs="Times New Roman"/>
          <w:sz w:val="24"/>
        </w:rPr>
        <w:t>2026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» </w:t>
      </w:r>
      <w:r w:rsidR="0009692F" w:rsidRPr="00E51AE3">
        <w:rPr>
          <w:rFonts w:ascii="Times New Roman" w:hAnsi="Times New Roman" w:cs="Times New Roman"/>
          <w:sz w:val="24"/>
          <w:szCs w:val="24"/>
        </w:rPr>
        <w:t xml:space="preserve">на </w:t>
      </w:r>
      <w:r w:rsidR="001F7B86">
        <w:rPr>
          <w:rFonts w:ascii="Times New Roman" w:hAnsi="Times New Roman" w:cs="Times New Roman"/>
          <w:sz w:val="24"/>
          <w:szCs w:val="24"/>
        </w:rPr>
        <w:t>19 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4"/>
        </w:rPr>
        <w:t xml:space="preserve">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Игжей.рф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</w:t>
      </w:r>
      <w:r w:rsidR="00E51AE3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2500F7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C3"/>
    <w:rsid w:val="00002517"/>
    <w:rsid w:val="00030E7A"/>
    <w:rsid w:val="00061F46"/>
    <w:rsid w:val="00063E92"/>
    <w:rsid w:val="0009692F"/>
    <w:rsid w:val="000B7584"/>
    <w:rsid w:val="000E0335"/>
    <w:rsid w:val="00127761"/>
    <w:rsid w:val="001D39E3"/>
    <w:rsid w:val="001F4C15"/>
    <w:rsid w:val="001F7B86"/>
    <w:rsid w:val="002500F7"/>
    <w:rsid w:val="002C1690"/>
    <w:rsid w:val="002C7373"/>
    <w:rsid w:val="003460F3"/>
    <w:rsid w:val="00346FB1"/>
    <w:rsid w:val="003C6A6A"/>
    <w:rsid w:val="004503C2"/>
    <w:rsid w:val="005A6110"/>
    <w:rsid w:val="005B0DE7"/>
    <w:rsid w:val="005C7945"/>
    <w:rsid w:val="005F36A0"/>
    <w:rsid w:val="00666432"/>
    <w:rsid w:val="006D2A8F"/>
    <w:rsid w:val="00704CCE"/>
    <w:rsid w:val="007053D7"/>
    <w:rsid w:val="00716F30"/>
    <w:rsid w:val="007C70A1"/>
    <w:rsid w:val="0083101A"/>
    <w:rsid w:val="009138A7"/>
    <w:rsid w:val="00941FD0"/>
    <w:rsid w:val="009A3B3B"/>
    <w:rsid w:val="009B7F58"/>
    <w:rsid w:val="00A94B1C"/>
    <w:rsid w:val="00AA50C3"/>
    <w:rsid w:val="00AA7478"/>
    <w:rsid w:val="00B17531"/>
    <w:rsid w:val="00B25F01"/>
    <w:rsid w:val="00B44416"/>
    <w:rsid w:val="00B734E1"/>
    <w:rsid w:val="00C5460B"/>
    <w:rsid w:val="00C721DA"/>
    <w:rsid w:val="00C8624F"/>
    <w:rsid w:val="00C94E8C"/>
    <w:rsid w:val="00CB4DB2"/>
    <w:rsid w:val="00D16B6E"/>
    <w:rsid w:val="00DA4994"/>
    <w:rsid w:val="00DC0E11"/>
    <w:rsid w:val="00DD1376"/>
    <w:rsid w:val="00E342A7"/>
    <w:rsid w:val="00E42EE4"/>
    <w:rsid w:val="00E51AE3"/>
    <w:rsid w:val="00EA3D21"/>
    <w:rsid w:val="00EB36CD"/>
    <w:rsid w:val="00EB646E"/>
    <w:rsid w:val="00ED256B"/>
    <w:rsid w:val="00EE1321"/>
    <w:rsid w:val="00F34041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WOW</cp:lastModifiedBy>
  <cp:revision>42</cp:revision>
  <cp:lastPrinted>2023-10-12T03:10:00Z</cp:lastPrinted>
  <dcterms:created xsi:type="dcterms:W3CDTF">2014-11-17T07:39:00Z</dcterms:created>
  <dcterms:modified xsi:type="dcterms:W3CDTF">2023-10-12T05:05:00Z</dcterms:modified>
</cp:coreProperties>
</file>