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РОССИЙСКАЯ ФЕДЕРАЦИЯ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ИРКУТСКАЯ ОБЛАСТЬ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УСТЬ-УДИНСКИЙ РАЙОН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ДУМА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</w:t>
      </w:r>
    </w:p>
    <w:p w:rsidR="00D34A0A" w:rsidRPr="00D34A0A" w:rsidRDefault="00D34A0A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34A0A" w:rsidRPr="00D34A0A" w:rsidRDefault="00BB4C37" w:rsidP="00D3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«03» августа</w:t>
      </w:r>
      <w:r w:rsidR="00D34A0A"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года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№ 23/2-ДП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34A0A">
        <w:rPr>
          <w:rFonts w:ascii="Times New Roman" w:eastAsia="Calibri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</w:t>
      </w:r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34A0A" w:rsidRPr="00D34A0A" w:rsidRDefault="00D34A0A" w:rsidP="00D34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Гражданским Кодексом Российской Федерации, Федеральным законом от 21.12.2001 года №178-ФЗ «О приватизации государственного и муниципального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имущества», ст. 1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4 Федерального закона от 06.10.2003 года №131-ФЗ «Об общих принципах организации местного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 июля 2008 года №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малого и среднего предпринимательства, и о внесении изменений в отдельные законодательные акты Российской Федерации»,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22 июля 2002 года № 549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 Российской Федерации от 12 августа 2002 года № 585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об организации продажи государственного или</w:t>
      </w:r>
      <w:proofErr w:type="gram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августа 2002 года № 584 «Об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утверждении Положения о проведении конкурса по продаже государственного или муниципального имущества»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A13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51 Устава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Дума</w:t>
      </w:r>
      <w:proofErr w:type="gramEnd"/>
    </w:p>
    <w:p w:rsidR="00D34A0A" w:rsidRP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D34A0A" w:rsidRPr="00D34A0A" w:rsidRDefault="00D34A0A" w:rsidP="00D34A0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Default="00D34A0A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о порядке приватизации муниципального имущества </w:t>
      </w:r>
      <w:proofErr w:type="spellStart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утвержденное решением Думы 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13.04.2017г. № 3/2-ДП </w:t>
      </w:r>
      <w:bookmarkStart w:id="0" w:name="_GoBack"/>
      <w:bookmarkEnd w:id="0"/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10.05.2018г. № 21/2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5C38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 (далее – Положение):</w:t>
      </w:r>
    </w:p>
    <w:p w:rsidR="006A13DB" w:rsidRPr="00D05B7F" w:rsidRDefault="006A13DB" w:rsidP="006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D05B7F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Преамбула</w:t>
      </w: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думы:</w:t>
      </w:r>
    </w:p>
    <w:p w:rsidR="006A13DB" w:rsidRDefault="006A13DB" w:rsidP="006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ссылку на ст. 6 Федерального закона от 06.10.2003 № 131-ФЗ «Об общих принципах организации местного самоуправления в Российской Федерации» - исключить;</w:t>
      </w:r>
    </w:p>
    <w:p w:rsidR="006A13DB" w:rsidRDefault="006A13DB" w:rsidP="006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добавить ссылку на статью 51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</w:t>
      </w:r>
      <w:r w:rsidR="00937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proofErr w:type="spellEnd"/>
      <w:r w:rsidR="00937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D05B7F" w:rsidRPr="00D05B7F" w:rsidRDefault="00D05B7F" w:rsidP="006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С</w:t>
      </w: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атья</w:t>
      </w: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17F1C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«Общие положения»</w:t>
      </w: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2B30" w:rsidRDefault="00D05B7F" w:rsidP="006A13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в п. 1.5 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«</w:t>
      </w:r>
      <w:r w:rsidR="00F239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открытых акционерных обществ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</w:t>
      </w:r>
      <w:r w:rsidR="00F2394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акционерных обществ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37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1AD" w:rsidRPr="00D05B7F" w:rsidRDefault="00A02B30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D34A0A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221AD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атья</w:t>
      </w:r>
      <w:r w:rsidR="005221AD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 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«Сфера применения настоящего положения»</w:t>
      </w:r>
      <w:r w:rsidR="00D05B7F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5B7F" w:rsidRDefault="00D05B7F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</w:t>
      </w:r>
      <w:proofErr w:type="spellStart"/>
      <w:r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>. 12- исключить;</w:t>
      </w:r>
    </w:p>
    <w:p w:rsidR="005221AD" w:rsidRPr="00214580" w:rsidRDefault="00D05B7F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1.3.2.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7,13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1AD"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слов «взно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са» слова «Российской Федерации</w:t>
      </w:r>
      <w:r w:rsidR="005221AD"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субъектов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21AD" w:rsidRPr="00214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исключить;</w:t>
      </w:r>
    </w:p>
    <w:p w:rsidR="005221AD" w:rsidRDefault="00D05B7F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1.3.3. п. 2.3.2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исключить;</w:t>
      </w:r>
    </w:p>
    <w:p w:rsidR="00F82AA8" w:rsidRDefault="00F82AA8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1.3.4. Нумерацию пунктов привести в соответствие.</w:t>
      </w:r>
    </w:p>
    <w:p w:rsidR="00C40546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4 «Порядок планирования приватизации муниципального имущества»:</w:t>
      </w:r>
    </w:p>
    <w:p w:rsidR="00C40546" w:rsidRPr="00C40546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5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1.4.1. </w:t>
      </w:r>
      <w:r w:rsidR="00F82AA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п. 4.2. слова «ориентировочная цена» заменить словом «цена»</w:t>
      </w:r>
      <w:r w:rsidR="00937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B30" w:rsidRPr="00D05B7F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</w:t>
      </w:r>
      <w:r w:rsidR="00A02B30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02B30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атья 5 «Информационное обеспечение»</w:t>
      </w:r>
      <w:r w:rsidR="00A02B30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2B30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п. 5.2 слова «за тридцать дней» заменить словами «за тридцать календарных дней»;</w:t>
      </w:r>
    </w:p>
    <w:p w:rsidR="00937181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п. 5.5 слова «в течение десяти дней» заменить словами «в течение десяти календарных дней»</w:t>
      </w:r>
      <w:r w:rsidR="009371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5B7F" w:rsidRPr="00D05B7F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1.6</w:t>
      </w:r>
      <w:r w:rsidR="00A02B30" w:rsidRP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05B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 «Продавец и покупатель муниципального имущества»:</w:t>
      </w:r>
    </w:p>
    <w:p w:rsidR="00946F2D" w:rsidRDefault="00C40546" w:rsidP="00D34A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D05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02B30">
        <w:rPr>
          <w:rFonts w:ascii="Times New Roman" w:eastAsia="Times New Roman" w:hAnsi="Times New Roman" w:cs="Times New Roman"/>
          <w:sz w:val="24"/>
          <w:szCs w:val="24"/>
          <w:lang w:eastAsia="ru-RU"/>
        </w:rPr>
        <w:t>п. 8.2</w:t>
      </w:r>
      <w:r w:rsidR="00946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</w:t>
      </w:r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«8.2.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предприятий, муниципальных учреждений;</w:t>
      </w:r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 w:rsidR="00F82AA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6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местом регистрации которых является государство или территория, включенные в утверждаемый Министерство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финансов Российской Федерации </w:t>
      </w:r>
      <w:hyperlink r:id="rId7" w:anchor="dst5" w:history="1">
        <w:r w:rsidRPr="00CB1A9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946F2D" w:rsidRPr="003B3563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"группа лиц" и "контроль" используются в значен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иях, указанных соответственно в </w:t>
      </w:r>
      <w:hyperlink r:id="rId8" w:anchor="dst288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9" w:anchor="dst303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июля 2006 года N 135-ФЗ "О защите конкуренции".</w:t>
      </w:r>
    </w:p>
    <w:p w:rsidR="00946F2D" w:rsidRDefault="00946F2D" w:rsidP="00946F2D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34A0A" w:rsidRPr="00D34A0A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</w:t>
      </w:r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ердить Положение «О порядке приватизации муниципального имущества </w:t>
      </w:r>
      <w:proofErr w:type="spellStart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CB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в новой редакции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 1)</w:t>
      </w:r>
      <w:r w:rsidR="00617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 настоящее решение в информационном изд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ании «Вестник </w:t>
      </w:r>
      <w:proofErr w:type="spellStart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» и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информационно-телекоммуникационной сети «интернет» 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РМО «</w:t>
      </w:r>
      <w:proofErr w:type="spellStart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  <w:r w:rsidRPr="00D34A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53F6" w:rsidRPr="002953F6" w:rsidRDefault="00D34A0A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953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5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на следующий день после его официального опубликования.</w:t>
      </w:r>
    </w:p>
    <w:p w:rsidR="00D34A0A" w:rsidRPr="00D34A0A" w:rsidRDefault="002953F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34A0A"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оставляю за собой.</w:t>
      </w:r>
    </w:p>
    <w:p w:rsidR="00D34A0A" w:rsidRPr="00D34A0A" w:rsidRDefault="00D34A0A" w:rsidP="00635225">
      <w:pPr>
        <w:tabs>
          <w:tab w:val="left" w:pos="32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0A" w:rsidRPr="00D34A0A" w:rsidRDefault="00D34A0A" w:rsidP="006352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D34A0A" w:rsidRPr="00D34A0A" w:rsidRDefault="00D34A0A" w:rsidP="0063522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DA16E7" w:rsidRDefault="00D34A0A" w:rsidP="0063522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4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И.М. Черкасова</w:t>
      </w: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55D6" w:rsidRDefault="002355D6" w:rsidP="00635225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6F2D" w:rsidRDefault="00946F2D" w:rsidP="00946F2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53F6" w:rsidRDefault="002953F6" w:rsidP="002953F6">
      <w:pPr>
        <w:spacing w:after="0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2355D6" w:rsidRPr="002355D6" w:rsidRDefault="00417C9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</w:t>
      </w:r>
      <w:proofErr w:type="spellStart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355D6" w:rsidRP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2355D6" w:rsidRDefault="002355D6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апреля 2017 года № 3/2-ДП</w:t>
      </w:r>
    </w:p>
    <w:p w:rsidR="005221AD" w:rsidRDefault="005221AD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редакции от «10» мая 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21/2</w:t>
      </w:r>
      <w:r w:rsidR="00A656C3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proofErr w:type="gramEnd"/>
    </w:p>
    <w:p w:rsidR="00417C97" w:rsidRPr="002355D6" w:rsidRDefault="00BB4C37" w:rsidP="002953F6">
      <w:pPr>
        <w:tabs>
          <w:tab w:val="left" w:pos="328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от «03» августа 2018 года № 23/2</w:t>
      </w:r>
      <w:r w:rsidR="005221AD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2355D6" w:rsidRPr="002355D6" w:rsidRDefault="002355D6" w:rsidP="00635225">
      <w:pPr>
        <w:tabs>
          <w:tab w:val="left" w:pos="597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ПОРЯДКЕ ПРИВАТИЗАЦИИ МУНИЦИПАЛЬНОГО ИМУЩЕСТВА ИГЖЕЙСКОГО СЕЛЬСКОГО ПОСЕЛЕНИЯ</w:t>
      </w:r>
    </w:p>
    <w:p w:rsidR="002355D6" w:rsidRPr="002355D6" w:rsidRDefault="002355D6" w:rsidP="006352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6352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положения</w:t>
      </w:r>
    </w:p>
    <w:p w:rsidR="002355D6" w:rsidRPr="00072133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  <w:proofErr w:type="gramEnd"/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устанавливает цели и задачи приватизации муниципального имущества, регулирует отношения, отнесенные к ведению органов местного самоуправления и возникающие при приватизации муниципального имущества, определяет порядок планирования приватизации, порядок принятия решений об условиях приватизации, порядок проведения подготовки имущества к продаже. </w:t>
      </w:r>
    </w:p>
    <w:p w:rsidR="002355D6" w:rsidRPr="002355D6" w:rsidRDefault="002355D6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Под приватизацией муниципального имущества понимается возмездное отчуждение имущества, находящегося в собственности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собственность юридических и (или)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Под муниципальным имуществом, подлежащим приватизации, понимается имущество и иные виды объектов гражданских прав, принадлежащие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Игжейскому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 на праве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муниципаль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собственность акций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обществ, в уставный капитал которых вносится муниципальное имущество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Приватизация муниципального имущества основывается на признании равенства покупателей муниципального имущества и открытости деятельности органа местного самоуправления.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и задачами приватизации муниципального имущества 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приватизация) являются: - изменение структуры собственности на территории поселения в соответствии с частью 5 статьи 50 Федерального закона от 06.10.2003 № 131-ФЗ «Об общих принципах организации местного самоуправления в Российской Федерации»; - вовлечение в оборот невостребованного (неиспользуемого) имущества; - формирование условий для развития малого и среднего предпринимательства на территории поселения;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уменьшение бюджетных расходов на управление муниципальным имуществом; - увеличение неналоговых поступлений в бюджет от приватизации имущества в соответствии с заданиями, установленными на очередной финансовый год и на плановый период решением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бюджете; - повышение эффективности экономики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Сфера применения настоящего Положения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Муниципальное имущество, подлежащее приватизации, классифицируется следующим образом: движимое и недвижимое имущество, выведенное в состав муниципальной казны, в том числе объекты, не завершенного строительства. 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настоящего Положения не распространяется на отношения, возникающие при отчуждении: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природных ресурсов;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муниципального жилищного фонда;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муниципального имущества, находящегося за пределами территории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муниципального имущества в случаях, предусмотренных международными договорами Российской Федерации;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которых расположены здания, строения и сооружения, находящиеся в собственности указанных организаций;</w:t>
      </w:r>
      <w:proofErr w:type="gramEnd"/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муниципального имущества в собственность некоммерческих организаций, созданных при преобразовании муниципальных унитарных предприятий, муниципального имущества, передаваемого государственным корпорациям и иным некоммерческим организациям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муниципальными унитарными предприятиями, и муниципальными учреждениями имущества, закрепленного за ними в хозяйственном ведении или оперативном управлении;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муниципального имущества на основании судебного решения;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акций в предусмотренных федеральными законами случаях возникновения у Российской Федерации, субъектов Российской Федерации, муниципальных образований права требовать выкупа их акционерным обществом;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акций акционерного общества, а также ценных бумаг, конвертируемых в акции акционерного общества, в случае 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выкупа в порядке, установленном </w:t>
      </w:r>
      <w:hyperlink r:id="rId10" w:anchor="dst43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статьями 84.2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dst12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84.7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dst158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84.8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декабря 1995 года N 208-ФЗ "Об акционерных обществах";</w:t>
      </w:r>
    </w:p>
    <w:p w:rsidR="002953F6" w:rsidRPr="001271F2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) имущества, передаваемого в собственность управляющей компании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имущественного взноса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порядке, уста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новленном Федеральным </w:t>
      </w:r>
      <w:hyperlink r:id="rId13" w:anchor="dst0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"О территориях опережающего социально-экономического развития в Российской Федерации".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Приватизации не подлежит муниципальное имущество: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отнесенное федеральными законами к объектам гражданских прав, оборот которых не допускается (объектам, изъятым из оборота), а также имущество, которое в порядке,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установленном федеральными законами, может находиться только в муниципальной собственности.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2.3.2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имеющее общее значение для удовлетворения потребностей населения (парки, улицы, скверы и другие объекты, находящиеся на землях общего пользования и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особо охраняемых природных территориях), а также иные объекты в соответствии с действующим законодательством.</w:t>
      </w:r>
    </w:p>
    <w:p w:rsidR="002953F6" w:rsidRPr="001271F2" w:rsidRDefault="002953F6" w:rsidP="00295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Отношения по отчуждению муниципального имущества, не урегулированные Федеральным законом о приватизации и настоящим Положением, регулируются гражданским законодательством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953F6" w:rsidRPr="002355D6" w:rsidRDefault="002953F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Компетенция органов местного самоуправления в сфере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3.1. Компетенция Думы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поселения: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утверждает Положение о порядке приватизации муниципального имущества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вносит в него изменения и дополнения;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ежегодно утверждает прогнозный план приватизации муниципального имущества на очередной финансовый год (далее по тексту - план приватизации) и перечни объектов приватизации, а также изменения и дополнения в план приватизации;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утверждает отчет о выполнении плана приватизации за отчетный год.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Компетенция главы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Pr="000721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поселения (далее – глава поселения):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представляет в Думу </w:t>
      </w:r>
      <w:proofErr w:type="spellStart"/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ежегодно проект плана приватизации, одновременно с проектом бюджета на очередной финансовый год в соответствии с приоритетным направлением развития поселения, проекты решений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внесении изменений и дополнений в план приватизации, основываясь на реалистичном анализе условий и ресурсов его выполнения;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отчет о результатах приватизации муниципального имущества в составе отчета об исполнении бюджета за отчетный год;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издает нормативные акты по вопросам приватизации муниципального имущества в соответствии с полномочиями, определенными законодательством Российской Федерации и Уставом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числе: - утверждает формы документов, сопровождающих сделки приватизации муниципального имущества, подписывает договоры купли-продажи, задатка;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принимает решение о предоставлении рассрочки сроком на 1 (один) год в случае продажи имущества без объявления цены и устанавливает права и обязанности покупателя и продавца имущества, приобретенного в рассрочку; 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Компетенция специалиста администрации: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формирует проект прогнозного плана приватизации на очередной финансовый год;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организует предпродажную подготовку объектов;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уведомляет письменно арендаторов муниципального имущества: </w:t>
      </w:r>
    </w:p>
    <w:p w:rsidR="00417C97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включении арендуемых ими помещений в прогнозный план приватизации на очередной финансовый год, а также об исключении арендуемых ими помещений из прогнозных пла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 приватизации в течение 30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их утверждения Думой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датах и условиях реализации арендованного муниципальн</w:t>
      </w:r>
      <w:r w:rsidR="00417C9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имущества в течение 3 календарных дней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опубликования информационных сообщений о его продаже в периодическом издании «Вестник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Игжея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3.3.4. направляет главе поселения отчеты о результатах приватизации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осуществляет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покупателями условий договоров купли-продажи муниципального имущества;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3.3.6. организует реализацию муниципального имущества в соответствии с утвержденным планом приватизации;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инициирует приватизацию имущества казны.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Порядок планирования приватизации муниципального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Специалист администрации разрабатывает план приватизации на очередной финансовый год и перечни объектов приватизации на плановый период, а также формирует структуру плана приватизации имущественных, земельных отношений и градостроительства на основании предложений о приватизации муниципального имущества, поступивших от: - главы поселения; - депутатов Думы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 - юридических и физических лиц.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Специалист администрации формирует план приватизации, который содержит: - характеристику имущества, подлежащего приватизации, позволяющую идентифицировать каждый объект продажи; </w:t>
      </w:r>
    </w:p>
    <w:p w:rsidR="002355D6" w:rsidRPr="002355D6" w:rsidRDefault="002355D6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 приватизации; </w:t>
      </w:r>
    </w:p>
    <w:p w:rsidR="002355D6" w:rsidRPr="002355D6" w:rsidRDefault="001D4F77" w:rsidP="0023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цену продажи, установленную на основании экспертной оценки рыночной стоимости планируемого к приватизации имущества, выполненной в соответствии с законодательством Российской Федерации об оценочной деятельности либо определенной расчетным путем на основании базовой (средней) величины стоимости </w:t>
      </w:r>
      <w:smartTag w:uri="urn:schemas-microsoft-com:office:smarttags" w:element="metricconverter">
        <w:smartTagPr>
          <w:attr w:name="ProductID" w:val="1 кв. м"/>
        </w:smartTagPr>
        <w:r w:rsidR="002355D6" w:rsidRPr="002355D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недвижимости, определенной на основании оценочных отчетов, выполненных по объектам плана приватизации года, предшествующего года формирования плана приватизации, с учетом индекса потр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ебительских цен.</w:t>
      </w:r>
      <w:proofErr w:type="gramEnd"/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2355D6"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 продажи может устанавливаться на основании анализа сложившихся рыночных цен на территории поселения.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Автотранспортные средства и прочее движимое имущество, не используемое по назначению и не пользующееся спросом у арендаторов, не включается в план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Планируемое к приватизации недвижимое имущество может быть обременено ограничениями, предусмотренными Федеральным законом о приватизации, иными федеральными законами и публичным сервитутом. Решение об установлении обременения, в том числе публичного сервитута, включается в состав характеристики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включения в план приватизации отдельно стоящих зданий или комплексов объектов недвижимости земельные участки отчуждаются вместе со стоящими на них объектами недвижимости в порядке, установленном Федеральным законом о приватизации, если в отношении этих земельных участков в соответствии с действующим законодательством Российской Федерации отсутствуют ограничения (обременения), налагающие запрет на включение земельных участков в хозяйственный оборот.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97" w:rsidRPr="00072133" w:rsidRDefault="00417C97" w:rsidP="00417C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Информационное обеспечение приватизации </w:t>
      </w:r>
      <w:r w:rsidRP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</w:t>
      </w:r>
    </w:p>
    <w:p w:rsidR="002953F6" w:rsidRPr="001271F2" w:rsidRDefault="002953F6" w:rsidP="002953F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"Интернет" </w:t>
      </w:r>
      <w:hyperlink r:id="rId14" w:anchor="dst100009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прогнозного плана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(программы)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Официальным сайтом в сети "Интернет" для размещения информации о приватизации муниципального имущества, указанным в настоящем пункте, является официальный </w:t>
      </w:r>
      <w:hyperlink r:id="rId15" w:anchor="dst100141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сайт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в сети "Интернет" для размещения информации о проведении торгов, определенный Правительством Российской Федерации (далее - официальный сайт в сети "Интернет"). Информация о приватизации муниципального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имущества, указанная в настоящем пункте, дополнительно размещается на официальном сайте 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</w:t>
      </w:r>
      <w:hyperlink r:id="rId16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«Интернет»</w:t>
      </w:r>
      <w:r w:rsidRPr="001271F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Информационное сообщение о продаже муниципального имущества должно быть опубликовано не менее чем за тридцать </w:t>
      </w:r>
      <w:r w:rsidR="001D4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 до дня осуществления продажи указанного имущества, если иное не предусмотрено действующим законодательством Российской Федерации. 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Информационное сообщение о продаже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начальная цена 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форма подачи предложений о цене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условия и сроки платежа,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размер задатка, срок и порядок его внесения, необходимые реквизиты счетов;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8) порядок, место, даты начала и окончания подачи заявок, предложений;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исчерпывающий перечень представляемых участниками торгов документов и требования к их оформлению;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срок заключения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13) порядок определения победителей (при проведен</w:t>
      </w: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кциона, специализированного аукциона, конкурса) либо лиц, имеющих право приобретения муниципального имущества (при проведении его продажи посредством публичного предложения и без объявления цены);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14) место и срок подведения итогов продажи муниципального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муниципальному образованию;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 в соответствии со </w:t>
      </w:r>
      <w:hyperlink r:id="rId17" w:anchor="dst362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10.1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Федерального закона;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площадь земельного участка или земельных участков, на которых расположено недвижимое имущество хозяйственного общества;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417C97" w:rsidRPr="001271F2" w:rsidRDefault="00417C97" w:rsidP="00417C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hd w:val="clear" w:color="auto" w:fill="FFFFFF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Информация о результатах сделок приватизации муниципального имущества подлежит размещению на официальном сайте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РМО» » </w:t>
      </w:r>
      <w:hyperlink r:id="rId18" w:history="1">
        <w:r w:rsidRPr="00BE26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http://adminust-uda.ru</w:t>
        </w:r>
      </w:hyperlink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в сети "Интернет" в течение десяти </w:t>
      </w:r>
      <w:r w:rsidR="001D4F77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календарных </w:t>
      </w: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>дней со дня совершения указанных сделок.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5.6. </w:t>
      </w: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 о результатах сделок приватизации муниципального имущества, подлежащей размещению в порядке, установленном </w:t>
      </w:r>
      <w:hyperlink r:id="rId19" w:anchor="dst556" w:history="1">
        <w:r w:rsidRPr="001271F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10</w:t>
        </w:r>
      </w:hyperlink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относятся следующие сведения: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продавца такого имущества;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дата, время и место проведения торгов;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цена сделки приватизации;</w:t>
      </w:r>
    </w:p>
    <w:p w:rsidR="00417C97" w:rsidRPr="001271F2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цене);</w:t>
      </w:r>
    </w:p>
    <w:p w:rsid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1F2">
        <w:rPr>
          <w:rFonts w:ascii="Times New Roman" w:eastAsia="Times New Roman" w:hAnsi="Times New Roman" w:cs="Times New Roman"/>
          <w:sz w:val="24"/>
          <w:szCs w:val="24"/>
          <w:lang w:eastAsia="ru-RU"/>
        </w:rPr>
        <w:t>6) имя физического лица или наименование юридического лица - победителя торгов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97" w:rsidRPr="002355D6" w:rsidRDefault="00417C97" w:rsidP="00417C9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Порядок подготовки муниципального имущества к приватизации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реализации прогнозного плана приватизации  специалист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отношении недвижимого муниципального имущества организует в установленном порядке предпродажную подготовку по каждому объекту приватизации, а именно: - проведение обследования и технической инвентаризации объекта недвижимости (здания, помещений); - проведение государственной регистрации права муниципальной собственности на объект недвижимости; - 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 - проведение оценки рыночной стоимости приватизируемого муниципального имущества.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Оценка стоимости имущества, подлежащего приватизации, осуществляется в соответствии с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7. Способы приватизации муниципального имущества</w:t>
      </w:r>
    </w:p>
    <w:p w:rsidR="002355D6" w:rsidRPr="00072133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приватизации муниципального имущества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используются следующие способы приватизации: - продажа муниципального имущества на аукционе; - продажа муниципального имущества посредством публичного предложения; - продажа муниципального имущества без объявления цены; - внесение муниципального имущества в качестве вкл</w:t>
      </w:r>
      <w:r w:rsidR="0063522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 в уставные капиталы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акционерных обществ; - продажа муниципального имущества на конкурсе; - продажа иными способами, указанными в статье 13 Федерального закона о приватизации. </w:t>
      </w:r>
      <w:proofErr w:type="gramEnd"/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Порядок осуществления приватизации указанными способами определяется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Приватизация муниципального имущества может осуществляться продавцом способом публичного предложения цены в порядке, предусмотренном Федеральным законом о приватизации, в случае, если аукцион по продаже имущества был признан несостоявшимся в силу отсутствия заявок либо участия в нем 1 (одного) покупателя.</w:t>
      </w:r>
    </w:p>
    <w:p w:rsid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072133" w:rsidRDefault="00635225" w:rsidP="0007213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Продавец и Покупатель муниципального имущества</w:t>
      </w:r>
    </w:p>
    <w:p w:rsidR="00635225" w:rsidRPr="003B3563" w:rsidRDefault="00635225" w:rsidP="006352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5225" w:rsidRPr="003B3563" w:rsidRDefault="00635225" w:rsidP="006352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Функции продавца муниципального имущества осуществляет администрация </w:t>
      </w:r>
      <w:proofErr w:type="spell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Покупателями муниципального имущества могут быть любые физические и юридические лица, за исключением: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унитарных предприятий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учреждений;</w:t>
      </w:r>
    </w:p>
    <w:p w:rsidR="002953F6" w:rsidRPr="003B3563" w:rsidRDefault="002953F6" w:rsidP="002953F6">
      <w:pPr>
        <w:shd w:val="clear" w:color="auto" w:fill="FFFFFF"/>
        <w:spacing w:after="0" w:line="29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в уставном капитале которых доля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Российской федерации и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образований превышает 25 процентов,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случаев, предусмотренных </w:t>
      </w:r>
      <w:hyperlink r:id="rId20" w:anchor="dst445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25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21.12.2001 № 178-ФЗ «О приватизации государственного и муниципального имущества».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</w:t>
      </w:r>
      <w:hyperlink r:id="rId21" w:anchor="dst5" w:history="1">
        <w:r w:rsidRPr="002953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53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"группа лиц" и "контроль" используются в значениях, указанных соответственно в</w:t>
      </w:r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22" w:anchor="dst288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статьях 9</w:t>
        </w:r>
      </w:hyperlink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23" w:anchor="dst303" w:history="1">
        <w:r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</w:t>
        </w:r>
      </w:hyperlink>
      <w:r w:rsidR="00072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26 июля 2006 года N 135-ФЗ "О защите конкуренции".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Одновременно с заявкой претенденты представляют следующие документы: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лица: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копии учредительных документов;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содержащий сведения о доле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225" w:rsidRPr="003B3563" w:rsidRDefault="001D4F77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лица предъявляют </w:t>
      </w:r>
      <w:hyperlink r:id="rId24" w:anchor="dst0" w:history="1">
        <w:r w:rsidR="00635225" w:rsidRPr="003B356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документ</w:t>
        </w:r>
      </w:hyperlink>
      <w:r w:rsidR="00635225"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удостоверяющий личность, или представляют копии всех его листов.</w:t>
      </w:r>
    </w:p>
    <w:p w:rsidR="00635225" w:rsidRPr="003B3563" w:rsidRDefault="00635225" w:rsidP="00635225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3B3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225" w:rsidRPr="002355D6" w:rsidRDefault="00635225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Цена приватизируемого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Установление начальной (стартовой) цены при продаже объекта приватизации на аукционе производится специалистом администрации на основании отчета об оценке рыночной стоимости муниципального имущества, составленного в соответствии с законодательством Российской Федерации об оценочной деятельности с учетом затрат, произведенных в период предпродажной подготовки по каждому объекту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proofErr w:type="gramStart"/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Начальная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цена подлежащего приватизации муниципального имущества устанавливается в случаях, предусмотренных Федеральным </w:t>
      </w:r>
      <w:r w:rsidRPr="002355D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законом </w:t>
      </w:r>
      <w:hyperlink r:id="rId25" w:history="1">
        <w:r w:rsidRPr="001D4F77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ru-RU"/>
          </w:rPr>
          <w:t>от 21.12.2001 N 178-ФЗ (ред. от 03.07.2016) "О приватизации государственного и муниципального имущества" (с изм. и доп., вступ. в силу с 01.09.2016)</w:t>
        </w:r>
      </w:hyperlink>
      <w:r w:rsidRPr="001D4F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в соответствии с законодат</w:t>
      </w:r>
      <w:r w:rsidRPr="002953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ельством Российской Федерации, регулирующим оценочную деятельность, при условии, что</w:t>
      </w:r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 дня составления отчета об оценке объекта оценки до дня размещения на официальном сайте</w:t>
      </w:r>
      <w:proofErr w:type="gramEnd"/>
      <w:r w:rsidRPr="002355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"Интернет" информационного сообщения о продаже государственного или муниципального имущества прошло не более чем шесть месяцев.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Оформление сделок купли-продажи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Продажа муниципального имущества оформляется договором купли-продажи (типовая форма договора утверждается постановлением администрации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поселения) с учетом обязательных условий, определенных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Право собственности на имущество переходит к Покупателю после полной его оплаты с учетом особенностей, установленных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Право собственности на приватизированное недвижимое имущество переходит к Покупателю со дня государственной регистрации перехода права собственности на такое имущество. Переход права собственности на недвижимое имущество, приватизированное в соответствии с Федеральным законом о приватизации и настоящим Положением, подлежит в установленном порядке регистрации в органе, осуществляющем государственную регистрацию прав на недвижимое имущество и сделок с ним.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На Покупателя возлагаются все расходы на оплату работ и услуг, связанных с подготовкой документов для проведения государственной регистрации перехода права собственности.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В случае если Покупателем нарушены условия договора купли-продажи, администрация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расторгнуть соответствующий договор купли-продажи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10.6.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</w:t>
      </w: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их отмены в порядке, установленном действующим законодательством Российской Федерации.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072133" w:rsidRDefault="002355D6" w:rsidP="002355D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Оплата и распределение денежных средств, полученных в результате приватизации имущества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Средства, полученные от продажи муниципального имущества, подлежат зачислению в бюджет </w:t>
      </w:r>
      <w:proofErr w:type="spellStart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полном объеме.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11.3. Решение об оплате в рассрочку приобретаемого муниципального имущества принимается главой поселения в соответствии с Федеральным законом о приватизации.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11.4. Покупатель вправе оплатить приобретаемое муниципальное имущество досрочно.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11.7. Продавец вправе взыскать неустойку (штраф, пеню), предусмотренную действующим законодательством и (или) договором купли-продажи, в установленном порядке. </w:t>
      </w:r>
    </w:p>
    <w:p w:rsidR="002355D6" w:rsidRPr="002355D6" w:rsidRDefault="002355D6" w:rsidP="002355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5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 </w:t>
      </w:r>
    </w:p>
    <w:p w:rsidR="002355D6" w:rsidRDefault="002355D6" w:rsidP="00D34A0A"/>
    <w:sectPr w:rsidR="0023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154"/>
    <w:rsid w:val="00072133"/>
    <w:rsid w:val="001271F2"/>
    <w:rsid w:val="001A2154"/>
    <w:rsid w:val="001D4F77"/>
    <w:rsid w:val="00214580"/>
    <w:rsid w:val="002355D6"/>
    <w:rsid w:val="002953F6"/>
    <w:rsid w:val="003B3563"/>
    <w:rsid w:val="00417C97"/>
    <w:rsid w:val="005221AD"/>
    <w:rsid w:val="00572BB4"/>
    <w:rsid w:val="005C384C"/>
    <w:rsid w:val="00617F1C"/>
    <w:rsid w:val="00635225"/>
    <w:rsid w:val="006A13DB"/>
    <w:rsid w:val="0071759A"/>
    <w:rsid w:val="008D3085"/>
    <w:rsid w:val="00937181"/>
    <w:rsid w:val="00946F2D"/>
    <w:rsid w:val="00A02B30"/>
    <w:rsid w:val="00A656C3"/>
    <w:rsid w:val="00B65CCF"/>
    <w:rsid w:val="00B841C3"/>
    <w:rsid w:val="00BB4C37"/>
    <w:rsid w:val="00BE26CB"/>
    <w:rsid w:val="00C40546"/>
    <w:rsid w:val="00CB1A9C"/>
    <w:rsid w:val="00D05B7F"/>
    <w:rsid w:val="00D34A0A"/>
    <w:rsid w:val="00DA16E7"/>
    <w:rsid w:val="00EA1365"/>
    <w:rsid w:val="00F23941"/>
    <w:rsid w:val="00F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21428/6216ed1750c4bef4601d5a9d3a2762cf6763ba2c/" TargetMode="External"/><Relationship Id="rId13" Type="http://schemas.openxmlformats.org/officeDocument/2006/relationships/hyperlink" Target="http://www.consultant.ru/document/cons_doc_LAW_287095/" TargetMode="External"/><Relationship Id="rId18" Type="http://schemas.openxmlformats.org/officeDocument/2006/relationships/hyperlink" Target="http://adminust-uda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283163/4a32fa878af996f0b5994ea86e0e1f2238211e0f/" TargetMode="External"/><Relationship Id="rId7" Type="http://schemas.openxmlformats.org/officeDocument/2006/relationships/hyperlink" Target="http://www.consultant.ru/document/cons_doc_LAW_283163/4a32fa878af996f0b5994ea86e0e1f2238211e0f/" TargetMode="External"/><Relationship Id="rId12" Type="http://schemas.openxmlformats.org/officeDocument/2006/relationships/hyperlink" Target="http://www.consultant.ru/document/cons_doc_LAW_292729/68cf3673dd04b4509ce9152d43119bb5a934faa0/" TargetMode="External"/><Relationship Id="rId17" Type="http://schemas.openxmlformats.org/officeDocument/2006/relationships/hyperlink" Target="http://www.consultant.ru/document/cons_doc_LAW_219132/2985c08a177ff7a3d54eeadf4b4a0c9966ec8a09/" TargetMode="External"/><Relationship Id="rId25" Type="http://schemas.openxmlformats.org/officeDocument/2006/relationships/hyperlink" Target="http://www.consultant.ru/document/cons_doc_LAW_35155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minust-uda.ru" TargetMode="External"/><Relationship Id="rId20" Type="http://schemas.openxmlformats.org/officeDocument/2006/relationships/hyperlink" Target="http://www.consultant.ru/document/cons_doc_LAW_219132/169619e32b3b78f466ba056a8d15b115a832aa5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19132/169619e32b3b78f466ba056a8d15b115a832aa59/" TargetMode="External"/><Relationship Id="rId11" Type="http://schemas.openxmlformats.org/officeDocument/2006/relationships/hyperlink" Target="http://www.consultant.ru/document/cons_doc_LAW_292729/b6a577d306810d879ac9ace5b71c5834d4ca8eac/" TargetMode="External"/><Relationship Id="rId24" Type="http://schemas.openxmlformats.org/officeDocument/2006/relationships/hyperlink" Target="http://www.consultant.ru/document/cons_doc_LAW_14924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1265/" TargetMode="External"/><Relationship Id="rId23" Type="http://schemas.openxmlformats.org/officeDocument/2006/relationships/hyperlink" Target="http://www.consultant.ru/document/cons_doc_LAW_221428/75fad2ba0bd186dad16ff04a2efe55ae3f9ff7e6/" TargetMode="External"/><Relationship Id="rId10" Type="http://schemas.openxmlformats.org/officeDocument/2006/relationships/hyperlink" Target="http://www.consultant.ru/document/cons_doc_LAW_292729/9a37f421b78a49d05ed871c909f77dcc0b49e325/" TargetMode="External"/><Relationship Id="rId19" Type="http://schemas.openxmlformats.org/officeDocument/2006/relationships/hyperlink" Target="http://www.consultant.ru/document/cons_doc_LAW_219132/f6d99b0373a454bb0f1c852ba5a4292af1a2307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1428/75fad2ba0bd186dad16ff04a2efe55ae3f9ff7e6/" TargetMode="External"/><Relationship Id="rId14" Type="http://schemas.openxmlformats.org/officeDocument/2006/relationships/hyperlink" Target="http://www.consultant.ru/document/cons_doc_LAW_292884/7ae822324342d867f9d51e082386665be280611e/" TargetMode="External"/><Relationship Id="rId22" Type="http://schemas.openxmlformats.org/officeDocument/2006/relationships/hyperlink" Target="http://www.consultant.ru/document/cons_doc_LAW_221428/6216ed1750c4bef4601d5a9d3a2762cf6763ba2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F6221-214C-4E83-8EA7-E2497D799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20</cp:revision>
  <cp:lastPrinted>2018-08-31T01:13:00Z</cp:lastPrinted>
  <dcterms:created xsi:type="dcterms:W3CDTF">2018-03-21T08:24:00Z</dcterms:created>
  <dcterms:modified xsi:type="dcterms:W3CDTF">2018-09-05T01:43:00Z</dcterms:modified>
</cp:coreProperties>
</file>