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99" w:rsidRPr="00717F99" w:rsidRDefault="00717F99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717F99" w:rsidRPr="00717F99" w:rsidRDefault="00717F99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717F99" w:rsidRPr="00717F99" w:rsidRDefault="00717F99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717F99" w:rsidRPr="00717F99" w:rsidRDefault="00717F99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ИГЖЕЙСКОЕ МУНИЦИПАЛЬНОЕ ОБРАЗОВАНИЕ</w:t>
      </w:r>
    </w:p>
    <w:p w:rsidR="00717F99" w:rsidRPr="00717F99" w:rsidRDefault="00717F99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717F99" w:rsidRPr="00717F99" w:rsidRDefault="00717F99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717F99" w:rsidRPr="00717F99" w:rsidRDefault="00717F99" w:rsidP="0037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F99" w:rsidRPr="00717F99" w:rsidRDefault="00717F99" w:rsidP="0037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«27» февраля 2019 года   </w:t>
      </w:r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6E107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717F99" w:rsidRPr="006E1074" w:rsidRDefault="00717F99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proofErr w:type="spellEnd"/>
    </w:p>
    <w:p w:rsidR="00717F99" w:rsidRPr="00717F99" w:rsidRDefault="00717F99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Default="007209D1" w:rsidP="00374717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374717">
        <w:rPr>
          <w:rStyle w:val="a4"/>
        </w:rPr>
        <w:t>Об утверждении мероприятий перечня проектов народных инициатив</w:t>
      </w:r>
      <w:r w:rsidR="00726CB5" w:rsidRPr="00374717">
        <w:rPr>
          <w:rStyle w:val="a4"/>
        </w:rPr>
        <w:t xml:space="preserve"> </w:t>
      </w:r>
    </w:p>
    <w:p w:rsidR="007209D1" w:rsidRPr="00374717" w:rsidRDefault="00726CB5" w:rsidP="00374717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374717">
        <w:rPr>
          <w:rStyle w:val="a4"/>
        </w:rPr>
        <w:t>на 2019 год</w:t>
      </w:r>
      <w:r w:rsidR="007209D1" w:rsidRPr="00374717">
        <w:rPr>
          <w:rStyle w:val="a4"/>
        </w:rPr>
        <w:t>,</w:t>
      </w:r>
      <w:r w:rsidR="00374717">
        <w:rPr>
          <w:rStyle w:val="a4"/>
        </w:rPr>
        <w:t xml:space="preserve"> </w:t>
      </w:r>
      <w:r w:rsidR="007209D1" w:rsidRPr="00374717">
        <w:rPr>
          <w:rStyle w:val="a4"/>
        </w:rPr>
        <w:t>порядка организации работы по его реализации и расходования бюджетных средств</w:t>
      </w:r>
      <w:r w:rsidRPr="00374717">
        <w:rPr>
          <w:rStyle w:val="a4"/>
        </w:rPr>
        <w:t xml:space="preserve"> </w:t>
      </w:r>
      <w:proofErr w:type="spellStart"/>
      <w:r w:rsidRPr="00374717">
        <w:rPr>
          <w:rStyle w:val="a4"/>
        </w:rPr>
        <w:t>Игжейского</w:t>
      </w:r>
      <w:proofErr w:type="spellEnd"/>
      <w:r w:rsidRPr="00374717">
        <w:rPr>
          <w:rStyle w:val="a4"/>
        </w:rPr>
        <w:t xml:space="preserve"> муниципального образования</w:t>
      </w:r>
    </w:p>
    <w:p w:rsidR="00717F99" w:rsidRPr="00717F99" w:rsidRDefault="00717F99" w:rsidP="00374717">
      <w:pPr>
        <w:pStyle w:val="a3"/>
        <w:spacing w:before="0" w:beforeAutospacing="0" w:after="0" w:afterAutospacing="0"/>
        <w:ind w:firstLine="709"/>
        <w:jc w:val="center"/>
      </w:pPr>
    </w:p>
    <w:p w:rsidR="00726CB5" w:rsidRPr="00726CB5" w:rsidRDefault="00726CB5" w:rsidP="003747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эффективной реализации в 2019 году мероприятий перечня проектов народных инициатив, сформиро</w:t>
      </w:r>
      <w:r w:rsidR="00200E1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ванных на собрании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11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2019 года,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108-пп, руководствуясь пунктом 1 статьи 86, статьей 161 Бюджетного кодекса Российской </w:t>
      </w:r>
      <w:r w:rsidR="00200E1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руководству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ясь 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мероприятия перечня проектов народных инициатив, реализация которых в 2019 году осуществляется за счет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 в объеме 4 890 (Четыре тысячи восемьсот девяносто) руб.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субсидии из областного бюджета, предоставляемой в целях </w:t>
      </w:r>
      <w:proofErr w:type="spellStart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в объеме 158 100 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пятьдесят восемь сто) руб. (Приложение 1).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Порядок организации работы по реализации мероприятий перечня проектов народных инициатив и расходования бюджетных средств </w:t>
      </w:r>
      <w:proofErr w:type="spellStart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</w:t>
      </w:r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в 2019 году (Приложение 2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74717" w:rsidRDefault="00200E1A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Ответственными за реализацию мероприятий перечня проектов народных инициатив назначить главного специалиста финансово-экономической службы администрации Непомнящих В.В., ведущего специалиста администрации Костюкову М.А.</w:t>
      </w:r>
    </w:p>
    <w:p w:rsidR="00374717" w:rsidRDefault="00200E1A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 срок исполнения мероприятий перечня проектов народных инициатив до 30 декабря 2019 года.</w:t>
      </w:r>
    </w:p>
    <w:p w:rsidR="00726CB5" w:rsidRPr="00726CB5" w:rsidRDefault="00200E1A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</w:t>
      </w:r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в информационном издании «Вестник </w:t>
      </w:r>
      <w:proofErr w:type="spellStart"/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Игжея</w:t>
      </w:r>
      <w:proofErr w:type="spellEnd"/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разместить</w:t>
      </w:r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«</w:t>
      </w:r>
      <w:proofErr w:type="spellStart"/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Игжей.рф</w:t>
      </w:r>
      <w:proofErr w:type="spellEnd"/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CB5" w:rsidRPr="00726CB5" w:rsidRDefault="00200E1A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726CB5" w:rsidRDefault="00726CB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Pr="00726CB5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Pr="00374717" w:rsidRDefault="00374717" w:rsidP="00374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              И.М. Черкасова </w:t>
      </w:r>
    </w:p>
    <w:p w:rsidR="00374717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74717" w:rsidSect="00717F9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74717" w:rsidRPr="00726CB5" w:rsidRDefault="00374717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374717" w:rsidRPr="00726CB5" w:rsidRDefault="00374717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74717" w:rsidRPr="00726CB5" w:rsidRDefault="00374717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374717" w:rsidRPr="00726CB5" w:rsidRDefault="00374717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«27» февраля 2019 г. № 19</w:t>
      </w:r>
    </w:p>
    <w:p w:rsidR="00374717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Pr="00612F1F" w:rsidRDefault="00612F1F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</w:t>
      </w:r>
      <w:r w:rsidR="006E1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ЕКТОВ НАРОДНЫХ ИНИЦИАТИВ НА 2019</w:t>
      </w:r>
      <w:r w:rsidRPr="00612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612F1F" w:rsidRDefault="00612F1F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ИГЖЕЙСКОЕ МУНИЦИПАЛЬНОЕ ОБРАЗОВАНИЕ</w:t>
      </w:r>
    </w:p>
    <w:p w:rsidR="00612F1F" w:rsidRDefault="00612F1F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3"/>
        <w:gridCol w:w="3726"/>
        <w:gridCol w:w="2075"/>
        <w:gridCol w:w="2079"/>
        <w:gridCol w:w="1363"/>
        <w:gridCol w:w="1215"/>
        <w:gridCol w:w="2069"/>
      </w:tblGrid>
      <w:tr w:rsidR="00612F1F" w:rsidTr="00EB5028">
        <w:trPr>
          <w:trHeight w:val="555"/>
        </w:trPr>
        <w:tc>
          <w:tcPr>
            <w:tcW w:w="473" w:type="dxa"/>
            <w:vMerge w:val="restart"/>
          </w:tcPr>
          <w:p w:rsidR="00612F1F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726" w:type="dxa"/>
            <w:vMerge w:val="restart"/>
          </w:tcPr>
          <w:p w:rsidR="00612F1F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75" w:type="dxa"/>
            <w:vMerge w:val="restart"/>
          </w:tcPr>
          <w:p w:rsidR="00612F1F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079" w:type="dxa"/>
            <w:vMerge w:val="restart"/>
          </w:tcPr>
          <w:p w:rsidR="00612F1F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– всего,</w:t>
            </w:r>
          </w:p>
          <w:p w:rsidR="00612F1F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4" w:type="dxa"/>
          </w:tcPr>
          <w:p w:rsidR="00612F1F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</w:t>
            </w:r>
          </w:p>
        </w:tc>
        <w:tc>
          <w:tcPr>
            <w:tcW w:w="1035" w:type="dxa"/>
          </w:tcPr>
          <w:p w:rsidR="00612F1F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 из:</w:t>
            </w:r>
          </w:p>
        </w:tc>
        <w:tc>
          <w:tcPr>
            <w:tcW w:w="2069" w:type="dxa"/>
            <w:vMerge w:val="restart"/>
          </w:tcPr>
          <w:p w:rsidR="00612F1F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статьи ФЗ от 06.10.2003 № 131-ФЗ «Об общих принципах организации местного самоуправления в Российской Федерации»</w:t>
            </w:r>
          </w:p>
        </w:tc>
      </w:tr>
      <w:tr w:rsidR="00612F1F" w:rsidTr="00EB5028">
        <w:trPr>
          <w:trHeight w:val="555"/>
        </w:trPr>
        <w:tc>
          <w:tcPr>
            <w:tcW w:w="473" w:type="dxa"/>
            <w:vMerge/>
          </w:tcPr>
          <w:p w:rsidR="00612F1F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vMerge/>
          </w:tcPr>
          <w:p w:rsidR="00612F1F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Merge/>
          </w:tcPr>
          <w:p w:rsidR="00612F1F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</w:tcPr>
          <w:p w:rsidR="00612F1F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612F1F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бюджета,</w:t>
            </w:r>
          </w:p>
          <w:p w:rsidR="000B4E11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5" w:type="dxa"/>
          </w:tcPr>
          <w:p w:rsidR="00612F1F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бюджета,</w:t>
            </w:r>
          </w:p>
          <w:p w:rsidR="000B4E11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069" w:type="dxa"/>
            <w:vMerge/>
          </w:tcPr>
          <w:p w:rsidR="00612F1F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F1F" w:rsidTr="00612F1F">
        <w:tc>
          <w:tcPr>
            <w:tcW w:w="473" w:type="dxa"/>
          </w:tcPr>
          <w:p w:rsidR="00612F1F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6" w:type="dxa"/>
          </w:tcPr>
          <w:p w:rsidR="00612F1F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пиломатериала и гвоздей для текущего ремонта ограждения территории кладбища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Игжей</w:t>
            </w:r>
            <w:proofErr w:type="spellEnd"/>
          </w:p>
        </w:tc>
        <w:tc>
          <w:tcPr>
            <w:tcW w:w="2075" w:type="dxa"/>
          </w:tcPr>
          <w:p w:rsidR="00612F1F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2019 года</w:t>
            </w:r>
          </w:p>
        </w:tc>
        <w:tc>
          <w:tcPr>
            <w:tcW w:w="2079" w:type="dxa"/>
          </w:tcPr>
          <w:p w:rsidR="00612F1F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99 900, 0</w:t>
            </w:r>
          </w:p>
        </w:tc>
        <w:tc>
          <w:tcPr>
            <w:tcW w:w="1034" w:type="dxa"/>
          </w:tcPr>
          <w:p w:rsidR="00612F1F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96 902,82</w:t>
            </w:r>
          </w:p>
        </w:tc>
        <w:tc>
          <w:tcPr>
            <w:tcW w:w="1035" w:type="dxa"/>
          </w:tcPr>
          <w:p w:rsidR="00612F1F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2 997,18</w:t>
            </w:r>
          </w:p>
        </w:tc>
        <w:tc>
          <w:tcPr>
            <w:tcW w:w="2069" w:type="dxa"/>
          </w:tcPr>
          <w:p w:rsidR="00612F1F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14.1.22</w:t>
            </w:r>
          </w:p>
        </w:tc>
      </w:tr>
      <w:tr w:rsidR="00612F1F" w:rsidTr="0005531D">
        <w:tc>
          <w:tcPr>
            <w:tcW w:w="473" w:type="dxa"/>
          </w:tcPr>
          <w:p w:rsidR="00612F1F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6" w:type="dxa"/>
          </w:tcPr>
          <w:p w:rsidR="00612F1F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ограждения территории кладбища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Игжей</w:t>
            </w:r>
            <w:proofErr w:type="spellEnd"/>
          </w:p>
        </w:tc>
        <w:tc>
          <w:tcPr>
            <w:tcW w:w="2075" w:type="dxa"/>
          </w:tcPr>
          <w:p w:rsidR="00612F1F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2019 года</w:t>
            </w:r>
          </w:p>
        </w:tc>
        <w:tc>
          <w:tcPr>
            <w:tcW w:w="2079" w:type="dxa"/>
          </w:tcPr>
          <w:p w:rsidR="00612F1F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63 090,00</w:t>
            </w:r>
          </w:p>
        </w:tc>
        <w:tc>
          <w:tcPr>
            <w:tcW w:w="1034" w:type="dxa"/>
          </w:tcPr>
          <w:p w:rsidR="00612F1F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61 197,18</w:t>
            </w:r>
          </w:p>
        </w:tc>
        <w:tc>
          <w:tcPr>
            <w:tcW w:w="1035" w:type="dxa"/>
          </w:tcPr>
          <w:p w:rsidR="00612F1F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1 892,82</w:t>
            </w:r>
          </w:p>
        </w:tc>
        <w:tc>
          <w:tcPr>
            <w:tcW w:w="2069" w:type="dxa"/>
          </w:tcPr>
          <w:p w:rsidR="00612F1F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14.1.22</w:t>
            </w:r>
          </w:p>
        </w:tc>
      </w:tr>
      <w:tr w:rsidR="000B4E11" w:rsidTr="0005531D">
        <w:tc>
          <w:tcPr>
            <w:tcW w:w="473" w:type="dxa"/>
          </w:tcPr>
          <w:p w:rsidR="000B4E11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</w:tcPr>
          <w:p w:rsidR="000B4E11" w:rsidRPr="00200E1A" w:rsidRDefault="000B4E11" w:rsidP="0061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75" w:type="dxa"/>
          </w:tcPr>
          <w:p w:rsidR="000B4E11" w:rsidRPr="00200E1A" w:rsidRDefault="000B4E11" w:rsidP="0061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0B4E11" w:rsidRPr="00200E1A" w:rsidRDefault="000B4E11" w:rsidP="0061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162 299,00</w:t>
            </w:r>
          </w:p>
        </w:tc>
        <w:tc>
          <w:tcPr>
            <w:tcW w:w="1034" w:type="dxa"/>
          </w:tcPr>
          <w:p w:rsidR="000B4E11" w:rsidRPr="00200E1A" w:rsidRDefault="000B4E11" w:rsidP="0061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158 100,00</w:t>
            </w:r>
          </w:p>
        </w:tc>
        <w:tc>
          <w:tcPr>
            <w:tcW w:w="1035" w:type="dxa"/>
          </w:tcPr>
          <w:p w:rsidR="000B4E11" w:rsidRPr="00200E1A" w:rsidRDefault="000B4E11" w:rsidP="0061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4 890,00</w:t>
            </w:r>
          </w:p>
        </w:tc>
        <w:tc>
          <w:tcPr>
            <w:tcW w:w="2069" w:type="dxa"/>
          </w:tcPr>
          <w:p w:rsidR="000B4E11" w:rsidRPr="00200E1A" w:rsidRDefault="000B4E11" w:rsidP="0061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12F1F" w:rsidRPr="00612F1F" w:rsidRDefault="00612F1F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B4E11" w:rsidRDefault="000B4E11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B4E11" w:rsidSect="0037471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26CB5" w:rsidRPr="00726CB5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26CB5" w:rsidRPr="00726CB5" w:rsidRDefault="000B4E11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</w:t>
      </w:r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726CB5" w:rsidRPr="00726CB5" w:rsidRDefault="000B4E11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«27» февраля 2019 г. № 19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 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работы по реализации мероприятий перечня проектов народных инициатив и ра</w:t>
      </w:r>
      <w:r w:rsidR="000B4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сходования бюджетных средств </w:t>
      </w:r>
      <w:proofErr w:type="spellStart"/>
      <w:r w:rsidR="000B4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Игжей</w:t>
      </w:r>
      <w:r w:rsidRPr="00726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</w:t>
      </w:r>
      <w:proofErr w:type="spellEnd"/>
      <w:r w:rsidRPr="00726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в 2019 году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разработан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г. № 108-пп, и определяет механизм расходования субсидии и последовательность действий</w:t>
      </w:r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специалистами администрации </w:t>
      </w:r>
      <w:proofErr w:type="spellStart"/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по освоению средств субсидии, предназначенной на реализацию мероприятий перечня проектов народных инициатив </w:t>
      </w:r>
      <w:r w:rsidR="006E107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(далее - субсидия).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Субсидия, поступающая из областного бюджета, отражается </w:t>
      </w:r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доходах и расходах бюджета </w:t>
      </w:r>
      <w:proofErr w:type="spellStart"/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по соответствующим кодам бюджетной классификации Российской Федерации.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Главным распорядителем суб</w:t>
      </w:r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сидии является администрация </w:t>
      </w:r>
      <w:proofErr w:type="spellStart"/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– главный распорядитель).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Средства субсидии используются на мероприятия перечня проектов народных инициатив, сформ</w:t>
      </w:r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ированных на собрании граждан 11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.02.2019, согласно протоколу </w:t>
      </w:r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 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граждан о реализации мероприятий перечня проектов</w:t>
      </w:r>
      <w:r w:rsidR="006E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инициатив в 2019 году.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Мероприятия перечня проектов народных инициатив, подлежащ</w:t>
      </w:r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исполнению администрацией </w:t>
      </w:r>
      <w:proofErr w:type="spellStart"/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образования:</w:t>
      </w:r>
    </w:p>
    <w:p w:rsidR="000B4E11" w:rsidRDefault="000B4E11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Приобретение пиломатериала и гвоздей для текущего ремонта ограждения территории кладбища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4E11" w:rsidRDefault="000B4E11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5.1.3. </w:t>
      </w:r>
      <w:r w:rsidRP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ремонт ограждения территории кладбища с. </w:t>
      </w:r>
      <w:proofErr w:type="spellStart"/>
      <w:r w:rsidRP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Установить сроки реализации мероприятий перечня проектов народных инициатив до 30 декабря 2019 года.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Исполнение м</w:t>
      </w:r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ероприятий администрацией </w:t>
      </w:r>
      <w:proofErr w:type="spellStart"/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предусматривается в пределах доведенных лимитов бюджетных обязательств с соблюдение процедур,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726CB5" w:rsidRPr="00726CB5" w:rsidRDefault="000B4E11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Дополнительные бюджетные ассигнования включить в Реестр расходны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обязательств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726CB5" w:rsidRPr="00726CB5" w:rsidRDefault="00726CB5" w:rsidP="00726CB5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бюджета.</w:t>
      </w:r>
    </w:p>
    <w:sectPr w:rsidR="00726CB5" w:rsidRPr="00726CB5" w:rsidSect="000B4E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C3"/>
    <w:rsid w:val="000B4E11"/>
    <w:rsid w:val="00200E1A"/>
    <w:rsid w:val="00374717"/>
    <w:rsid w:val="005F695C"/>
    <w:rsid w:val="00612F1F"/>
    <w:rsid w:val="006E1074"/>
    <w:rsid w:val="00717F99"/>
    <w:rsid w:val="007209D1"/>
    <w:rsid w:val="00726CB5"/>
    <w:rsid w:val="00F2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D7D25"/>
  <w15:chartTrackingRefBased/>
  <w15:docId w15:val="{C29552F4-4487-4421-976A-F9226FB6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9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7F9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1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127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6CBF0-16B0-42ED-A54F-FD6BB429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2019-03-06T03:53:00Z</cp:lastPrinted>
  <dcterms:created xsi:type="dcterms:W3CDTF">2019-03-06T02:44:00Z</dcterms:created>
  <dcterms:modified xsi:type="dcterms:W3CDTF">2019-03-06T03:53:00Z</dcterms:modified>
</cp:coreProperties>
</file>