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sz w:val="24"/>
          <w:szCs w:val="24"/>
          <w:lang w:eastAsia="ru-RU"/>
        </w:rPr>
        <w:t>РОССИЙСКАЯ ФЕДЕРАЦИЯ</w:t>
      </w:r>
    </w:p>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sz w:val="24"/>
          <w:szCs w:val="24"/>
          <w:lang w:eastAsia="ru-RU"/>
        </w:rPr>
        <w:t>ИРКУТСКАЯ ОБЛАСТЬ</w:t>
      </w:r>
    </w:p>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sz w:val="24"/>
          <w:szCs w:val="24"/>
          <w:lang w:eastAsia="ru-RU"/>
        </w:rPr>
        <w:t>УСТЬ-УДИНСКИЙ РАЙОН</w:t>
      </w:r>
    </w:p>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bCs/>
          <w:sz w:val="24"/>
          <w:szCs w:val="24"/>
          <w:lang w:eastAsia="ru-RU"/>
        </w:rPr>
        <w:t>ИГЖЕЙСКОЕ МУНИЦИПАЛЬНОЕ ОБРАЗОВАНИЯ</w:t>
      </w:r>
    </w:p>
    <w:p w:rsidR="00772847" w:rsidRPr="00772847" w:rsidRDefault="00772847" w:rsidP="00772847">
      <w:pPr>
        <w:spacing w:after="0" w:line="240" w:lineRule="auto"/>
        <w:ind w:firstLine="567"/>
        <w:jc w:val="center"/>
        <w:rPr>
          <w:rFonts w:ascii="Times New Roman" w:eastAsia="Calibri" w:hAnsi="Times New Roman" w:cs="Times New Roman"/>
          <w:bCs/>
          <w:sz w:val="24"/>
          <w:szCs w:val="24"/>
          <w:lang w:eastAsia="ru-RU"/>
        </w:rPr>
      </w:pPr>
      <w:r w:rsidRPr="00772847">
        <w:rPr>
          <w:rFonts w:ascii="Times New Roman" w:eastAsia="Calibri" w:hAnsi="Times New Roman" w:cs="Times New Roman"/>
          <w:bCs/>
          <w:sz w:val="24"/>
          <w:szCs w:val="24"/>
          <w:lang w:eastAsia="ru-RU"/>
        </w:rPr>
        <w:t>ДУМА</w:t>
      </w:r>
    </w:p>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bCs/>
          <w:sz w:val="24"/>
          <w:szCs w:val="24"/>
          <w:lang w:eastAsia="ru-RU"/>
        </w:rPr>
        <w:t>РЕШЕНИЕ</w:t>
      </w:r>
    </w:p>
    <w:p w:rsidR="00772847" w:rsidRPr="00772847" w:rsidRDefault="00772847" w:rsidP="00772847">
      <w:pPr>
        <w:spacing w:after="0"/>
        <w:ind w:firstLine="567"/>
        <w:jc w:val="both"/>
        <w:rPr>
          <w:rFonts w:ascii="Times New Roman" w:eastAsia="Calibri" w:hAnsi="Times New Roman" w:cs="Times New Roman"/>
          <w:sz w:val="24"/>
          <w:szCs w:val="24"/>
          <w:lang w:eastAsia="ru-RU"/>
        </w:rPr>
      </w:pPr>
    </w:p>
    <w:p w:rsidR="00772847" w:rsidRPr="00772847" w:rsidRDefault="00772847" w:rsidP="00772847">
      <w:pPr>
        <w:spacing w:after="0"/>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«___</w:t>
      </w:r>
      <w:r w:rsidRPr="0077284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________</w:t>
      </w:r>
      <w:r w:rsidRPr="00772847">
        <w:rPr>
          <w:rFonts w:ascii="Times New Roman" w:eastAsia="Calibri" w:hAnsi="Times New Roman" w:cs="Times New Roman"/>
          <w:sz w:val="24"/>
          <w:szCs w:val="24"/>
          <w:lang w:eastAsia="ru-RU"/>
        </w:rPr>
        <w:t xml:space="preserve"> 2020 года                                                    </w:t>
      </w:r>
      <w:r>
        <w:rPr>
          <w:rFonts w:ascii="Times New Roman" w:eastAsia="Calibri" w:hAnsi="Times New Roman" w:cs="Times New Roman"/>
          <w:sz w:val="24"/>
          <w:szCs w:val="24"/>
          <w:lang w:eastAsia="ru-RU"/>
        </w:rPr>
        <w:t xml:space="preserve">                   ПРОЕКТ</w:t>
      </w:r>
    </w:p>
    <w:p w:rsidR="00772847" w:rsidRPr="00772847" w:rsidRDefault="00772847" w:rsidP="00772847">
      <w:pPr>
        <w:spacing w:after="0"/>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sz w:val="24"/>
          <w:szCs w:val="24"/>
          <w:lang w:eastAsia="ru-RU"/>
        </w:rPr>
        <w:t>с. Игжей</w:t>
      </w:r>
    </w:p>
    <w:p w:rsidR="00772847" w:rsidRDefault="00772847" w:rsidP="00772847">
      <w:pPr>
        <w:tabs>
          <w:tab w:val="left" w:pos="6195"/>
        </w:tabs>
        <w:spacing w:line="240" w:lineRule="auto"/>
        <w:jc w:val="center"/>
        <w:rPr>
          <w:rFonts w:ascii="Times New Roman" w:hAnsi="Times New Roman" w:cs="Times New Roman"/>
          <w:b/>
          <w:sz w:val="24"/>
          <w:szCs w:val="24"/>
        </w:rPr>
      </w:pPr>
    </w:p>
    <w:p w:rsidR="00057F65" w:rsidRPr="00772847" w:rsidRDefault="00772847" w:rsidP="00772847">
      <w:pPr>
        <w:tabs>
          <w:tab w:val="left" w:pos="6195"/>
        </w:tabs>
        <w:spacing w:line="240" w:lineRule="auto"/>
        <w:jc w:val="center"/>
        <w:rPr>
          <w:rFonts w:ascii="Times New Roman" w:hAnsi="Times New Roman" w:cs="Times New Roman"/>
          <w:b/>
          <w:sz w:val="24"/>
          <w:szCs w:val="24"/>
        </w:rPr>
      </w:pPr>
      <w:r w:rsidRPr="00772847">
        <w:rPr>
          <w:rFonts w:ascii="Times New Roman" w:hAnsi="Times New Roman" w:cs="Times New Roman"/>
          <w:b/>
          <w:sz w:val="24"/>
          <w:szCs w:val="24"/>
        </w:rPr>
        <w:t>О ВНЕСЕНИИ ИЗМЕНЕНИЙ В МЕСТНЫЕ НОРМАТИВЫ ГРАДОСТРОИТЕЛЬНОГО ПРОЕКТИРОВАНИЯ ИГЖЕЙСКОГО МУНИЦИПАЛЬНОГО ОБРАЗОВАНИЯ УСТЬ-УДИНСКОГО РАЙОНА ИРКУТСКОЙ ОБЛАСТИ</w:t>
      </w:r>
    </w:p>
    <w:p w:rsidR="00522ADB" w:rsidRPr="00772847" w:rsidRDefault="00057F65" w:rsidP="00772847">
      <w:pPr>
        <w:tabs>
          <w:tab w:val="left" w:pos="6195"/>
        </w:tabs>
        <w:spacing w:line="240" w:lineRule="auto"/>
        <w:ind w:firstLine="709"/>
        <w:jc w:val="both"/>
        <w:rPr>
          <w:rFonts w:ascii="Times New Roman" w:hAnsi="Times New Roman" w:cs="Times New Roman"/>
          <w:sz w:val="24"/>
          <w:szCs w:val="24"/>
        </w:rPr>
      </w:pPr>
      <w:r w:rsidRPr="00772847">
        <w:rPr>
          <w:rFonts w:ascii="Times New Roman" w:hAnsi="Times New Roman" w:cs="Times New Roman"/>
          <w:sz w:val="24"/>
          <w:szCs w:val="24"/>
        </w:rPr>
        <w:t>Руководствуясь Градостроительным кодексом РФ, Федеральным законом № 131-ФЗ от 06.10.2003г. «Об общих принципах организации местного самоуправления</w:t>
      </w:r>
      <w:r w:rsidR="002B4947" w:rsidRPr="00772847">
        <w:rPr>
          <w:rFonts w:ascii="Times New Roman" w:hAnsi="Times New Roman" w:cs="Times New Roman"/>
          <w:sz w:val="24"/>
          <w:szCs w:val="24"/>
        </w:rPr>
        <w:t xml:space="preserve"> в РФ», в соответствии с абзацем шес</w:t>
      </w:r>
      <w:r w:rsidR="00772847" w:rsidRPr="00772847">
        <w:rPr>
          <w:rFonts w:ascii="Times New Roman" w:hAnsi="Times New Roman" w:cs="Times New Roman"/>
          <w:sz w:val="24"/>
          <w:szCs w:val="24"/>
        </w:rPr>
        <w:t xml:space="preserve">тым пункта 2 «а» </w:t>
      </w:r>
      <w:r w:rsidR="002B4947" w:rsidRPr="00772847">
        <w:rPr>
          <w:rFonts w:ascii="Times New Roman" w:hAnsi="Times New Roman" w:cs="Times New Roman"/>
          <w:sz w:val="24"/>
          <w:szCs w:val="24"/>
        </w:rPr>
        <w:t>Перечня поручений П</w:t>
      </w:r>
      <w:r w:rsidR="00772847" w:rsidRPr="00772847">
        <w:rPr>
          <w:rFonts w:ascii="Times New Roman" w:hAnsi="Times New Roman" w:cs="Times New Roman"/>
          <w:sz w:val="24"/>
          <w:szCs w:val="24"/>
        </w:rPr>
        <w:t xml:space="preserve">резидента Российской Федерации </w:t>
      </w:r>
      <w:r w:rsidR="002B4947" w:rsidRPr="00772847">
        <w:rPr>
          <w:rFonts w:ascii="Times New Roman" w:hAnsi="Times New Roman" w:cs="Times New Roman"/>
          <w:sz w:val="24"/>
          <w:szCs w:val="24"/>
        </w:rPr>
        <w:t>по итогам заседания Совета при Президенте РФ по развитию физической культуры</w:t>
      </w:r>
      <w:r w:rsidR="00522ADB" w:rsidRPr="00772847">
        <w:rPr>
          <w:rFonts w:ascii="Times New Roman" w:hAnsi="Times New Roman" w:cs="Times New Roman"/>
          <w:sz w:val="24"/>
          <w:szCs w:val="24"/>
        </w:rPr>
        <w:t xml:space="preserve"> и спорта 10.10.2019г. № Пр-2397, руководствуясь рекомендациями Службы архитектуры Иркутской области</w:t>
      </w:r>
      <w:r w:rsidR="001179BD" w:rsidRPr="00772847">
        <w:rPr>
          <w:rFonts w:ascii="Times New Roman" w:hAnsi="Times New Roman" w:cs="Times New Roman"/>
          <w:sz w:val="24"/>
          <w:szCs w:val="24"/>
        </w:rPr>
        <w:t xml:space="preserve"> № 02-82-40/20 от 22.01.2020г.</w:t>
      </w:r>
      <w:r w:rsidR="00772847" w:rsidRPr="00772847">
        <w:rPr>
          <w:rFonts w:ascii="Times New Roman" w:hAnsi="Times New Roman" w:cs="Times New Roman"/>
          <w:sz w:val="24"/>
          <w:szCs w:val="24"/>
        </w:rPr>
        <w:t>, Дума</w:t>
      </w:r>
    </w:p>
    <w:p w:rsidR="00522ADB" w:rsidRPr="00772847" w:rsidRDefault="00772847" w:rsidP="00772847">
      <w:pPr>
        <w:tabs>
          <w:tab w:val="left" w:pos="6195"/>
        </w:tabs>
        <w:spacing w:line="240" w:lineRule="auto"/>
        <w:jc w:val="center"/>
        <w:rPr>
          <w:rFonts w:ascii="Times New Roman" w:hAnsi="Times New Roman" w:cs="Times New Roman"/>
          <w:sz w:val="24"/>
          <w:szCs w:val="24"/>
        </w:rPr>
      </w:pPr>
      <w:r w:rsidRPr="00772847">
        <w:rPr>
          <w:rFonts w:ascii="Times New Roman" w:hAnsi="Times New Roman" w:cs="Times New Roman"/>
          <w:sz w:val="24"/>
          <w:szCs w:val="24"/>
        </w:rPr>
        <w:t>РЕШИЛА</w:t>
      </w:r>
      <w:r w:rsidR="00522ADB" w:rsidRPr="00772847">
        <w:rPr>
          <w:rFonts w:ascii="Times New Roman" w:hAnsi="Times New Roman" w:cs="Times New Roman"/>
          <w:sz w:val="24"/>
          <w:szCs w:val="24"/>
        </w:rPr>
        <w:t>:</w:t>
      </w:r>
    </w:p>
    <w:p w:rsidR="00057F65" w:rsidRDefault="00772847" w:rsidP="00772847">
      <w:pPr>
        <w:tabs>
          <w:tab w:val="left" w:pos="6195"/>
        </w:tabs>
        <w:spacing w:after="0" w:line="240" w:lineRule="auto"/>
        <w:ind w:firstLine="709"/>
        <w:jc w:val="both"/>
        <w:rPr>
          <w:rFonts w:ascii="Times New Roman" w:hAnsi="Times New Roman" w:cs="Times New Roman"/>
          <w:sz w:val="24"/>
          <w:szCs w:val="24"/>
        </w:rPr>
      </w:pPr>
      <w:r w:rsidRPr="00772847">
        <w:rPr>
          <w:rFonts w:ascii="Times New Roman" w:hAnsi="Times New Roman" w:cs="Times New Roman"/>
          <w:sz w:val="24"/>
          <w:szCs w:val="24"/>
        </w:rPr>
        <w:t xml:space="preserve">1. Внести </w:t>
      </w:r>
      <w:r w:rsidR="00522ADB" w:rsidRPr="00772847">
        <w:rPr>
          <w:rFonts w:ascii="Times New Roman" w:hAnsi="Times New Roman" w:cs="Times New Roman"/>
          <w:sz w:val="24"/>
          <w:szCs w:val="24"/>
        </w:rPr>
        <w:t>изменения</w:t>
      </w:r>
      <w:r w:rsidR="001179BD" w:rsidRPr="00772847">
        <w:rPr>
          <w:rFonts w:ascii="Times New Roman" w:hAnsi="Times New Roman" w:cs="Times New Roman"/>
          <w:sz w:val="24"/>
          <w:szCs w:val="24"/>
        </w:rPr>
        <w:t xml:space="preserve"> в местные нормативы градостроительного проектирования </w:t>
      </w:r>
      <w:r w:rsidR="00BA2357" w:rsidRPr="00772847">
        <w:rPr>
          <w:rFonts w:ascii="Times New Roman" w:hAnsi="Times New Roman" w:cs="Times New Roman"/>
          <w:sz w:val="24"/>
          <w:szCs w:val="24"/>
        </w:rPr>
        <w:t>Игжейского</w:t>
      </w:r>
      <w:r w:rsidR="00D77A95" w:rsidRPr="00772847">
        <w:rPr>
          <w:rFonts w:ascii="Times New Roman" w:hAnsi="Times New Roman" w:cs="Times New Roman"/>
          <w:sz w:val="24"/>
          <w:szCs w:val="24"/>
        </w:rPr>
        <w:t xml:space="preserve"> муниципального образования, </w:t>
      </w:r>
      <w:r w:rsidR="001179BD" w:rsidRPr="00772847">
        <w:rPr>
          <w:rFonts w:ascii="Times New Roman" w:hAnsi="Times New Roman" w:cs="Times New Roman"/>
          <w:sz w:val="24"/>
          <w:szCs w:val="24"/>
        </w:rPr>
        <w:t>утвержденные решением</w:t>
      </w:r>
      <w:r w:rsidR="00D77A95" w:rsidRPr="00772847">
        <w:rPr>
          <w:rFonts w:ascii="Times New Roman" w:hAnsi="Times New Roman" w:cs="Times New Roman"/>
          <w:sz w:val="24"/>
          <w:szCs w:val="24"/>
        </w:rPr>
        <w:t xml:space="preserve"> </w:t>
      </w:r>
      <w:r w:rsidR="001179BD" w:rsidRPr="00772847">
        <w:rPr>
          <w:rFonts w:ascii="Times New Roman" w:hAnsi="Times New Roman" w:cs="Times New Roman"/>
          <w:sz w:val="24"/>
          <w:szCs w:val="24"/>
        </w:rPr>
        <w:t xml:space="preserve">Думы </w:t>
      </w:r>
      <w:r>
        <w:rPr>
          <w:rFonts w:ascii="Times New Roman" w:hAnsi="Times New Roman" w:cs="Times New Roman"/>
          <w:sz w:val="24"/>
          <w:szCs w:val="24"/>
        </w:rPr>
        <w:t xml:space="preserve">Игжейского сельского </w:t>
      </w:r>
      <w:r w:rsidR="00D77A95" w:rsidRPr="00772847">
        <w:rPr>
          <w:rFonts w:ascii="Times New Roman" w:hAnsi="Times New Roman" w:cs="Times New Roman"/>
          <w:sz w:val="24"/>
          <w:szCs w:val="24"/>
        </w:rPr>
        <w:t xml:space="preserve">поселения </w:t>
      </w:r>
      <w:r w:rsidR="00150C3F" w:rsidRPr="00772847">
        <w:rPr>
          <w:rFonts w:ascii="Times New Roman" w:hAnsi="Times New Roman" w:cs="Times New Roman"/>
          <w:sz w:val="24"/>
          <w:szCs w:val="24"/>
        </w:rPr>
        <w:t xml:space="preserve">от </w:t>
      </w:r>
      <w:r>
        <w:rPr>
          <w:rFonts w:ascii="Times New Roman" w:hAnsi="Times New Roman" w:cs="Times New Roman"/>
          <w:sz w:val="24"/>
          <w:szCs w:val="24"/>
        </w:rPr>
        <w:t>24.06.2016 № 42/3</w:t>
      </w:r>
      <w:r w:rsidR="00BA2357" w:rsidRPr="00772847">
        <w:rPr>
          <w:rFonts w:ascii="Times New Roman" w:hAnsi="Times New Roman" w:cs="Times New Roman"/>
          <w:sz w:val="24"/>
          <w:szCs w:val="24"/>
        </w:rPr>
        <w:t xml:space="preserve">-ДП </w:t>
      </w:r>
      <w:r w:rsidR="00D77A95" w:rsidRPr="00772847">
        <w:rPr>
          <w:rFonts w:ascii="Times New Roman" w:hAnsi="Times New Roman" w:cs="Times New Roman"/>
          <w:sz w:val="24"/>
          <w:szCs w:val="24"/>
        </w:rPr>
        <w:t>«Об утверждении нормативов град</w:t>
      </w:r>
      <w:r>
        <w:rPr>
          <w:rFonts w:ascii="Times New Roman" w:hAnsi="Times New Roman" w:cs="Times New Roman"/>
          <w:sz w:val="24"/>
          <w:szCs w:val="24"/>
        </w:rPr>
        <w:t xml:space="preserve">остроительного проектирования» </w:t>
      </w:r>
      <w:r w:rsidR="00EE6202">
        <w:rPr>
          <w:rFonts w:ascii="Times New Roman" w:hAnsi="Times New Roman" w:cs="Times New Roman"/>
          <w:sz w:val="24"/>
          <w:szCs w:val="24"/>
        </w:rPr>
        <w:t xml:space="preserve">(далее МНГП) </w:t>
      </w:r>
      <w:r>
        <w:rPr>
          <w:rFonts w:ascii="Times New Roman" w:hAnsi="Times New Roman" w:cs="Times New Roman"/>
          <w:sz w:val="24"/>
          <w:szCs w:val="24"/>
        </w:rPr>
        <w:t>следующие изменения:</w:t>
      </w:r>
    </w:p>
    <w:p w:rsidR="00772847" w:rsidRDefault="00772847" w:rsidP="00772847">
      <w:pPr>
        <w:pStyle w:val="a3"/>
        <w:tabs>
          <w:tab w:val="left" w:pos="4110"/>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 п</w:t>
      </w:r>
      <w:r w:rsidRPr="009E1C6E">
        <w:rPr>
          <w:rFonts w:ascii="Times New Roman" w:hAnsi="Times New Roman" w:cs="Times New Roman"/>
          <w:sz w:val="24"/>
          <w:szCs w:val="24"/>
        </w:rPr>
        <w:t>ункт</w:t>
      </w:r>
      <w:r>
        <w:rPr>
          <w:rFonts w:ascii="Times New Roman" w:hAnsi="Times New Roman" w:cs="Times New Roman"/>
          <w:sz w:val="24"/>
          <w:szCs w:val="24"/>
        </w:rPr>
        <w:t xml:space="preserve"> 5 </w:t>
      </w:r>
      <w:r w:rsidR="00EE6202">
        <w:rPr>
          <w:rFonts w:ascii="Times New Roman" w:hAnsi="Times New Roman" w:cs="Times New Roman"/>
          <w:sz w:val="24"/>
          <w:szCs w:val="24"/>
        </w:rPr>
        <w:t xml:space="preserve">МНГП </w:t>
      </w:r>
      <w:r>
        <w:rPr>
          <w:rFonts w:ascii="Times New Roman" w:hAnsi="Times New Roman" w:cs="Times New Roman"/>
          <w:sz w:val="24"/>
          <w:szCs w:val="24"/>
        </w:rPr>
        <w:t xml:space="preserve">«Объекты автомобильного транспорта» </w:t>
      </w:r>
      <w:r w:rsidRPr="009E1C6E">
        <w:rPr>
          <w:rFonts w:ascii="Times New Roman" w:hAnsi="Times New Roman" w:cs="Times New Roman"/>
          <w:sz w:val="24"/>
          <w:szCs w:val="24"/>
        </w:rPr>
        <w:t>дополнить подпунктом</w:t>
      </w:r>
      <w:r>
        <w:rPr>
          <w:rFonts w:ascii="Times New Roman" w:hAnsi="Times New Roman" w:cs="Times New Roman"/>
          <w:sz w:val="24"/>
          <w:szCs w:val="24"/>
        </w:rPr>
        <w:t xml:space="preserve"> 5.3</w:t>
      </w:r>
      <w:r w:rsidRPr="009E1C6E">
        <w:rPr>
          <w:rFonts w:ascii="Times New Roman" w:hAnsi="Times New Roman" w:cs="Times New Roman"/>
          <w:sz w:val="24"/>
          <w:szCs w:val="24"/>
        </w:rPr>
        <w:t>.</w:t>
      </w:r>
      <w:r w:rsidRPr="009E1C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следующего содержания:</w:t>
      </w:r>
    </w:p>
    <w:p w:rsidR="00772847" w:rsidRPr="00772847" w:rsidRDefault="00772847" w:rsidP="00772847">
      <w:pPr>
        <w:pStyle w:val="a3"/>
        <w:tabs>
          <w:tab w:val="left" w:pos="411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«5.3. </w:t>
      </w:r>
      <w:r w:rsidRPr="009E1C6E">
        <w:rPr>
          <w:rFonts w:ascii="Times New Roman" w:eastAsia="Times New Roman" w:hAnsi="Times New Roman" w:cs="Times New Roman"/>
          <w:sz w:val="24"/>
          <w:szCs w:val="24"/>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772847" w:rsidRPr="009E1C6E" w:rsidRDefault="00772847" w:rsidP="00772847">
      <w:pPr>
        <w:spacing w:after="0" w:line="240" w:lineRule="auto"/>
        <w:ind w:firstLine="709"/>
        <w:jc w:val="both"/>
        <w:rPr>
          <w:rFonts w:ascii="Times New Roman" w:eastAsia="Times New Roman" w:hAnsi="Times New Roman" w:cs="Times New Roman"/>
          <w:sz w:val="24"/>
          <w:szCs w:val="24"/>
          <w:lang w:eastAsia="ru-RU"/>
        </w:rPr>
      </w:pPr>
      <w:r w:rsidRPr="009E1C6E">
        <w:rPr>
          <w:rFonts w:ascii="Times New Roman" w:eastAsia="Times New Roman" w:hAnsi="Times New Roman" w:cs="Times New Roman"/>
          <w:sz w:val="24"/>
          <w:szCs w:val="24"/>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rFonts w:ascii="Times New Roman" w:eastAsia="Times New Roman" w:hAnsi="Times New Roman" w:cs="Times New Roman"/>
          <w:b/>
          <w:sz w:val="24"/>
          <w:szCs w:val="24"/>
          <w:lang w:eastAsia="ru-RU"/>
        </w:rPr>
        <w:t>10.1.</w:t>
      </w:r>
    </w:p>
    <w:p w:rsidR="00772847" w:rsidRPr="009E1C6E" w:rsidRDefault="00772847" w:rsidP="007728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10.1.</w:t>
      </w:r>
    </w:p>
    <w:tbl>
      <w:tblPr>
        <w:tblStyle w:val="a4"/>
        <w:tblW w:w="0" w:type="auto"/>
        <w:tblLook w:val="04A0" w:firstRow="1" w:lastRow="0" w:firstColumn="1" w:lastColumn="0" w:noHBand="0" w:noVBand="1"/>
      </w:tblPr>
      <w:tblGrid>
        <w:gridCol w:w="3227"/>
        <w:gridCol w:w="6343"/>
      </w:tblGrid>
      <w:tr w:rsidR="00772847" w:rsidRPr="009E1C6E" w:rsidTr="00601B64">
        <w:tc>
          <w:tcPr>
            <w:tcW w:w="3227" w:type="dxa"/>
          </w:tcPr>
          <w:p w:rsidR="00772847" w:rsidRPr="009E1C6E" w:rsidRDefault="00772847" w:rsidP="00601B64">
            <w:pPr>
              <w:rPr>
                <w:rFonts w:ascii="Times New Roman" w:hAnsi="Times New Roman" w:cs="Times New Roman"/>
                <w:b/>
                <w:sz w:val="24"/>
                <w:szCs w:val="24"/>
              </w:rPr>
            </w:pPr>
            <w:r w:rsidRPr="009E1C6E">
              <w:rPr>
                <w:rFonts w:ascii="Times New Roman" w:hAnsi="Times New Roman" w:cs="Times New Roman"/>
                <w:b/>
                <w:sz w:val="24"/>
                <w:szCs w:val="24"/>
              </w:rPr>
              <w:t>Наименование показателей</w:t>
            </w:r>
          </w:p>
        </w:tc>
        <w:tc>
          <w:tcPr>
            <w:tcW w:w="6344" w:type="dxa"/>
          </w:tcPr>
          <w:p w:rsidR="00772847" w:rsidRPr="009E1C6E" w:rsidRDefault="00772847" w:rsidP="00601B64">
            <w:pPr>
              <w:rPr>
                <w:rFonts w:ascii="Times New Roman" w:hAnsi="Times New Roman" w:cs="Times New Roman"/>
                <w:b/>
                <w:sz w:val="24"/>
                <w:szCs w:val="24"/>
              </w:rPr>
            </w:pPr>
            <w:r w:rsidRPr="009E1C6E">
              <w:rPr>
                <w:rFonts w:ascii="Times New Roman" w:hAnsi="Times New Roman" w:cs="Times New Roman"/>
                <w:b/>
                <w:sz w:val="24"/>
                <w:szCs w:val="24"/>
              </w:rPr>
              <w:t>Нормативные параметры и расчетные показатели</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Условия движения</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Одностороннее, двустороннее</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Наименьшее расстояние безопасности</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Расстояние от края велодорожки, не менее:</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-до проезжей части, опор транспортных сооружений и деревьев –0,75 м;</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-до тротуаров –0,5 м;</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-до стоянок автомобилей и остановок общественного транспорта –1,5 м.</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Велосипедные полосы по краю проезжей части улиц и дорог</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Допускается устраивать с выделением их маркировкой двойной линией</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Ширина велосипедной полосы по краю проезжей части улиц и дорог</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-при движении в направлении транспортного потока</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–не менее 1,2 м;</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-при встречном движении транспортного потока –не менее 1,5 м</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 xml:space="preserve">Ширина велосипедной </w:t>
            </w:r>
            <w:r w:rsidRPr="009E1C6E">
              <w:rPr>
                <w:rFonts w:ascii="Times New Roman" w:hAnsi="Times New Roman" w:cs="Times New Roman"/>
                <w:sz w:val="24"/>
                <w:szCs w:val="24"/>
              </w:rPr>
              <w:lastRenderedPageBreak/>
              <w:t>полосы вдоль тротуара</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lastRenderedPageBreak/>
              <w:t>Не менее 1 м</w:t>
            </w:r>
          </w:p>
        </w:tc>
      </w:tr>
    </w:tbl>
    <w:p w:rsidR="00EE6202" w:rsidRPr="00EE6202" w:rsidRDefault="00EE6202" w:rsidP="00EE620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lastRenderedPageBreak/>
        <w:t xml:space="preserve">2. Утвердить </w:t>
      </w:r>
      <w:r>
        <w:rPr>
          <w:rFonts w:ascii="Times New Roman" w:eastAsia="Times New Roman" w:hAnsi="Times New Roman" w:cs="Times New Roman"/>
          <w:sz w:val="24"/>
          <w:szCs w:val="24"/>
          <w:lang w:eastAsia="ru-RU"/>
        </w:rPr>
        <w:t>нормативы градостроительного проектирования</w:t>
      </w:r>
      <w:r w:rsidRPr="00EE6202">
        <w:rPr>
          <w:rFonts w:ascii="Times New Roman" w:eastAsia="Times New Roman" w:hAnsi="Times New Roman" w:cs="Times New Roman"/>
          <w:sz w:val="24"/>
          <w:szCs w:val="24"/>
          <w:lang w:eastAsia="ru-RU"/>
        </w:rPr>
        <w:t xml:space="preserve"> Игжей</w:t>
      </w:r>
      <w:r>
        <w:rPr>
          <w:rFonts w:ascii="Times New Roman" w:eastAsia="Times New Roman" w:hAnsi="Times New Roman" w:cs="Times New Roman"/>
          <w:sz w:val="24"/>
          <w:szCs w:val="24"/>
          <w:lang w:eastAsia="ru-RU"/>
        </w:rPr>
        <w:t>ского сельского поселения</w:t>
      </w:r>
      <w:r w:rsidRPr="00EE6202">
        <w:rPr>
          <w:rFonts w:ascii="Times New Roman" w:eastAsia="Times New Roman" w:hAnsi="Times New Roman" w:cs="Times New Roman"/>
          <w:sz w:val="24"/>
          <w:szCs w:val="24"/>
          <w:lang w:eastAsia="ru-RU"/>
        </w:rPr>
        <w:t xml:space="preserve"> в новой редакции.</w:t>
      </w:r>
    </w:p>
    <w:p w:rsidR="00EE6202" w:rsidRPr="00EE6202" w:rsidRDefault="00EE6202" w:rsidP="00EE6202">
      <w:pPr>
        <w:overflowPunct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EE6202">
        <w:rPr>
          <w:rFonts w:ascii="Times New Roman" w:eastAsia="Calibri" w:hAnsi="Times New Roman" w:cs="Times New Roman"/>
          <w:sz w:val="24"/>
          <w:szCs w:val="24"/>
        </w:rPr>
        <w:t>3. Настоящее решение вступает в силу на следующий день со дня официального опубликования</w:t>
      </w:r>
      <w:r w:rsidRPr="00EE6202">
        <w:rPr>
          <w:rFonts w:ascii="Times New Roman" w:eastAsia="Times New Roman" w:hAnsi="Times New Roman" w:cs="Arial"/>
          <w:sz w:val="24"/>
          <w:szCs w:val="20"/>
          <w:lang w:eastAsia="ru-RU"/>
        </w:rPr>
        <w:t>.</w:t>
      </w:r>
    </w:p>
    <w:p w:rsidR="00EE6202" w:rsidRPr="00EE6202" w:rsidRDefault="00EE6202" w:rsidP="00EE620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t>4. Опубликовать настоящее решение в информационном издании «Вестник Игжея», разместить на официальном сайте «Игжей.рф».</w:t>
      </w:r>
    </w:p>
    <w:p w:rsidR="00EE6202" w:rsidRDefault="00EE6202" w:rsidP="00EE62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6202" w:rsidRPr="00EE6202" w:rsidRDefault="00EE6202" w:rsidP="00EE62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6202" w:rsidRPr="00EE6202" w:rsidRDefault="00EE6202" w:rsidP="00EE620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t>Председатель думы,</w:t>
      </w:r>
    </w:p>
    <w:p w:rsidR="00EE6202" w:rsidRPr="00EE6202" w:rsidRDefault="00EE6202" w:rsidP="00EE620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t xml:space="preserve">Глава Игжейского </w:t>
      </w:r>
    </w:p>
    <w:p w:rsidR="00EE6202" w:rsidRDefault="00EE6202"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t>муниципального образования</w:t>
      </w:r>
      <w:r w:rsidRPr="00EE6202">
        <w:rPr>
          <w:rFonts w:ascii="Times New Roman" w:eastAsia="Times New Roman" w:hAnsi="Times New Roman" w:cs="Times New Roman"/>
          <w:sz w:val="24"/>
          <w:szCs w:val="24"/>
          <w:lang w:eastAsia="ru-RU"/>
        </w:rPr>
        <w:tab/>
      </w:r>
      <w:r w:rsidRPr="00EE6202">
        <w:rPr>
          <w:rFonts w:ascii="Times New Roman" w:eastAsia="Times New Roman" w:hAnsi="Times New Roman" w:cs="Times New Roman"/>
          <w:sz w:val="24"/>
          <w:szCs w:val="24"/>
          <w:lang w:eastAsia="ru-RU"/>
        </w:rPr>
        <w:tab/>
      </w:r>
      <w:r w:rsidRPr="00EE6202">
        <w:rPr>
          <w:rFonts w:ascii="Times New Roman" w:eastAsia="Times New Roman" w:hAnsi="Times New Roman" w:cs="Times New Roman"/>
          <w:sz w:val="24"/>
          <w:szCs w:val="24"/>
          <w:lang w:eastAsia="ru-RU"/>
        </w:rPr>
        <w:tab/>
      </w:r>
      <w:r w:rsidRPr="00EE620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E6202">
        <w:rPr>
          <w:rFonts w:ascii="Times New Roman" w:eastAsia="Times New Roman" w:hAnsi="Times New Roman" w:cs="Times New Roman"/>
          <w:sz w:val="24"/>
          <w:szCs w:val="24"/>
          <w:lang w:eastAsia="ru-RU"/>
        </w:rPr>
        <w:t>И.М. Черкасова</w:t>
      </w: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contextualSpacing/>
        <w:jc w:val="right"/>
        <w:rPr>
          <w:rFonts w:ascii="Times New Roman" w:eastAsia="Times New Roman" w:hAnsi="Times New Roman" w:cs="Times New Roman"/>
          <w:b/>
          <w:caps/>
          <w:color w:val="000000"/>
          <w:sz w:val="24"/>
          <w:szCs w:val="24"/>
          <w:lang w:eastAsia="ru-RU"/>
        </w:rPr>
      </w:pPr>
      <w:r w:rsidRPr="00601B64">
        <w:rPr>
          <w:rFonts w:ascii="Times New Roman" w:eastAsia="Times New Roman" w:hAnsi="Times New Roman" w:cs="Times New Roman"/>
          <w:b/>
          <w:color w:val="000000"/>
          <w:sz w:val="24"/>
          <w:szCs w:val="24"/>
          <w:lang w:eastAsia="ru-RU"/>
        </w:rPr>
        <w:lastRenderedPageBreak/>
        <w:t>УТВЕРЖДЕНЫ:</w:t>
      </w:r>
    </w:p>
    <w:p w:rsidR="00601B64" w:rsidRDefault="00601B64" w:rsidP="00601B64">
      <w:pPr>
        <w:spacing w:after="0" w:line="240" w:lineRule="auto"/>
        <w:contextualSpacing/>
        <w:jc w:val="right"/>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olor w:val="000000"/>
          <w:sz w:val="24"/>
          <w:szCs w:val="24"/>
          <w:lang w:eastAsia="ru-RU"/>
        </w:rPr>
        <w:t xml:space="preserve">Решением думы игжейского </w:t>
      </w:r>
    </w:p>
    <w:p w:rsidR="00601B64" w:rsidRDefault="00601B64" w:rsidP="00601B64">
      <w:pPr>
        <w:spacing w:after="0" w:line="240" w:lineRule="auto"/>
        <w:contextualSpacing/>
        <w:jc w:val="right"/>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601B64" w:rsidRDefault="00601B64" w:rsidP="00601B64">
      <w:pPr>
        <w:spacing w:after="0" w:line="240" w:lineRule="auto"/>
        <w:contextualSpacing/>
        <w:jc w:val="righ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 «</w:t>
      </w:r>
      <w:r>
        <w:rPr>
          <w:rFonts w:ascii="Times New Roman" w:hAnsi="Times New Roman" w:cs="Times New Roman"/>
          <w:sz w:val="24"/>
          <w:szCs w:val="24"/>
        </w:rPr>
        <w:t>24» июня 2016 № 42/3-ДП</w:t>
      </w:r>
    </w:p>
    <w:p w:rsidR="00601B64" w:rsidRPr="00601B64" w:rsidRDefault="00601B64" w:rsidP="00601B64">
      <w:pPr>
        <w:spacing w:after="0" w:line="240" w:lineRule="auto"/>
        <w:contextualSpacing/>
        <w:jc w:val="right"/>
        <w:rPr>
          <w:rFonts w:ascii="Times New Roman" w:eastAsia="Times New Roman" w:hAnsi="Times New Roman" w:cs="Times New Roman"/>
          <w:caps/>
          <w:color w:val="000000"/>
          <w:sz w:val="24"/>
          <w:szCs w:val="24"/>
          <w:lang w:eastAsia="ru-RU"/>
        </w:rPr>
      </w:pPr>
      <w:r>
        <w:rPr>
          <w:rFonts w:ascii="Times New Roman" w:hAnsi="Times New Roman" w:cs="Times New Roman"/>
          <w:sz w:val="24"/>
          <w:szCs w:val="24"/>
        </w:rPr>
        <w:t>(в редакции от «__»__________2020 года № __-ДП)</w:t>
      </w:r>
    </w:p>
    <w:p w:rsid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r w:rsidRPr="00601B64">
        <w:rPr>
          <w:rFonts w:ascii="Times New Roman" w:eastAsia="Times New Roman" w:hAnsi="Times New Roman" w:cs="Times New Roman"/>
          <w:b/>
          <w:caps/>
          <w:color w:val="000000"/>
          <w:sz w:val="24"/>
          <w:szCs w:val="24"/>
          <w:lang w:eastAsia="ru-RU"/>
        </w:rPr>
        <w:t>ИГЖЕЙСКОЕ СЕЛЬСКОЕ ПОСЕЛЕНИЕ</w:t>
      </w: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r w:rsidRPr="00601B64">
        <w:rPr>
          <w:rFonts w:ascii="Times New Roman" w:eastAsia="Times New Roman" w:hAnsi="Times New Roman" w:cs="Times New Roman"/>
          <w:b/>
          <w:caps/>
          <w:color w:val="000000"/>
          <w:sz w:val="24"/>
          <w:szCs w:val="24"/>
          <w:lang w:eastAsia="ru-RU"/>
        </w:rPr>
        <w:t>Усть-Удинский РАЙОН</w:t>
      </w: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t>ИРКУТСКАЯ ОБЛАСТЬ</w:t>
      </w: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r w:rsidRPr="00601B64">
        <w:rPr>
          <w:rFonts w:ascii="Times New Roman" w:eastAsia="Times New Roman" w:hAnsi="Times New Roman" w:cs="Times New Roman"/>
          <w:b/>
          <w:caps/>
          <w:color w:val="000000"/>
          <w:sz w:val="24"/>
          <w:szCs w:val="24"/>
          <w:lang w:eastAsia="ru-RU"/>
        </w:rPr>
        <w:t>МЕСТНЫЕ НОРМАТИВы ГРАДОСТРОИТЕЛЬНОГО ПРОЕКТИРОВАНИЯ ИГЖЕЙСКОГО СЕЛЬСКОГО ПОСЕЛЕНИЯ</w:t>
      </w:r>
    </w:p>
    <w:p w:rsidR="00601B64" w:rsidRPr="00601B64" w:rsidRDefault="00601B64" w:rsidP="00601B64">
      <w:pPr>
        <w:spacing w:after="0" w:line="240" w:lineRule="auto"/>
        <w:contextualSpacing/>
        <w:jc w:val="center"/>
        <w:rPr>
          <w:rFonts w:ascii="Times New Roman" w:eastAsia="Times New Roman" w:hAnsi="Times New Roman" w:cs="Times New Roman"/>
          <w:b/>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ТОМ I</w:t>
      </w:r>
    </w:p>
    <w:p w:rsidR="00601B64" w:rsidRPr="00601B64" w:rsidRDefault="00601B64" w:rsidP="00601B64">
      <w:pPr>
        <w:spacing w:after="0" w:line="240" w:lineRule="auto"/>
        <w:contextualSpacing/>
        <w:jc w:val="center"/>
        <w:rPr>
          <w:rFonts w:ascii="Times New Roman" w:eastAsia="Times New Roman" w:hAnsi="Times New Roman" w:cs="Times New Roman"/>
          <w:b/>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основная часть </w:t>
      </w: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населения Игжейского сельского поселения и расчетные показатели максимально допустимого уровня территориальной доступности таких объектов для населения Игжейского сельского поселения.</w:t>
      </w: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Игжей 2020</w:t>
      </w:r>
      <w:r w:rsidRPr="00601B64">
        <w:rPr>
          <w:rFonts w:ascii="Times New Roman" w:eastAsia="Times New Roman" w:hAnsi="Times New Roman" w:cs="Times New Roman"/>
          <w:color w:val="000000"/>
          <w:sz w:val="24"/>
          <w:szCs w:val="24"/>
          <w:lang w:eastAsia="ru-RU"/>
        </w:rPr>
        <w:t xml:space="preserve"> год</w:t>
      </w: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lastRenderedPageBreak/>
        <w:t>СПИСОК ИСПОЛНИТЕЛЕЙ</w:t>
      </w: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85"/>
        <w:gridCol w:w="4785"/>
      </w:tblGrid>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Начальник отдела строительства, архитектуры и жилищной политики администрации Усть-Удинского района</w:t>
            </w: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В.А.Рютин</w:t>
            </w: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r>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Консультант отдела строительства, архитектуры и жилищной политики администрации Усть-Удинского района</w:t>
            </w: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В.А.Лобов</w:t>
            </w:r>
          </w:p>
        </w:tc>
      </w:tr>
      <w:tr w:rsidR="00601B64" w:rsidRPr="00601B64" w:rsidTr="00601B64">
        <w:tc>
          <w:tcPr>
            <w:tcW w:w="4785" w:type="dxa"/>
            <w:shd w:val="clear" w:color="auto" w:fill="auto"/>
          </w:tcPr>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r>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Гл.специалист отдела строительства, архитектуры и жилищной политики администрации Усть-Удинского района</w:t>
            </w: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В.Г.Жданова</w:t>
            </w:r>
          </w:p>
        </w:tc>
      </w:tr>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r>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tc>
      </w:tr>
    </w:tbl>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lastRenderedPageBreak/>
        <w:t>Оглавление</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СПИСОК ИСПОЛНИТЕЛЕЙ .....................................................................................................2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ОГЛАВЛЕНИЕ ……………………………………………….…………………..……..………3</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ВВЕДЕНИЕ………………………………………………….….……………………….……….5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ТЕРМИНЫ И ОПРЕДЕЛЕНИЯ………………………………………………………………...5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НОРМАТИВНО-ПРАВОВАЯ БАЗА…………………………………………………………..6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Объекты здравоохранения .....................................................................................................10</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601B6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здравоохранения местного значения населения Игжейского СП ……………………………...........................................................................................................10</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601B64">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здравоохранения местного значения для населения Игжейского СП …...................................................................................................................................................11</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 Объекты физической культуры и спорта..............................................................................12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601B6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физической культуры и массового спорта местного значения населения Игжейского СП….. .......................................................................................................................................... 12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Игжейского СП………..............................................................................................12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 Объекты культуры и искусства……………………………………………………………..13</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Игжейского СП…........................................................................................................................13</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Игжейского СП………......................................................14</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4. Объекты образования .............................................................................................................15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4.1. Расчетные показатели минимально допустимого уровня обеспеченности объектами образования местного значения населения Игжейского СП ….…………………………….15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4.2. Расчетные показатели максимально допустимого уровня территориальной доступности объектов образования местного значения для населения Игжейского СП ………...........................................................................................................................................15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5. Объекты автомобильного транспорта. .................................................................................16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5.1. Расчетные показатели минимально допустимого уровня обеспеченности автомобильными дорогами местного значения и их т</w:t>
      </w:r>
      <w:r>
        <w:rPr>
          <w:rFonts w:ascii="Times New Roman" w:eastAsia="Times New Roman" w:hAnsi="Times New Roman" w:cs="Times New Roman"/>
          <w:sz w:val="24"/>
          <w:szCs w:val="24"/>
          <w:lang w:eastAsia="ru-RU"/>
        </w:rPr>
        <w:t xml:space="preserve">ерриториальной доступности для </w:t>
      </w:r>
      <w:r w:rsidRPr="00601B64">
        <w:rPr>
          <w:rFonts w:ascii="Times New Roman" w:eastAsia="Times New Roman" w:hAnsi="Times New Roman" w:cs="Times New Roman"/>
          <w:sz w:val="24"/>
          <w:szCs w:val="24"/>
          <w:lang w:eastAsia="ru-RU"/>
        </w:rPr>
        <w:t>населения Игжейского СП….....................................................................................................16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Игжейского СП……….......................................................................................16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6. Объекты воздушного транспорта..........................................................................................16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6.1. Расчетные показатели минимально допустимого уровня обеспеченности вертолетными площадками и максимально допустимого уровня их доступности для населения Игжейского СП……….............................................................................................16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7. Объекты водного транспорта ................................................................................................16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8.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последствий……………………………………………………………………………………..17</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8.1.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.................................................................................................................17</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lastRenderedPageBreak/>
        <w:t>8.2.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……………………………………………...18</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9. Объекты электроснабжения................................................................................................... 18</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9.1. Расчетные показатели минимально допустимого уровня обеспеченности объектами электроснабжения населения Игжейского СП……….............................................................21</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9.2. Расчетные показатели максимально допустимого уровня территориальной доступности объектов электроснабжения для населения Игжейского СП………................21</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 Объекты газоснабжения .......................................................................................................21</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10.1. Расчетные показатели минимально допустимого уровня обеспеченности объектами газоснабжения населения Игжейского СП………...................................................................22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10.2. Расчетные показатели максимально допустимого уровня территориальной доступности объектов газоснабжения для населения Игжейского СП ……….……………22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 Объекты культурного наследия местного (муниципального) значения. ........................22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11.1. Особо охраняемые природные территории местного значения ...................................26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12. Объекты, предназначенные для утилизации и переработки бытовых и промышленных отходов…………………………………………………………………………………………..26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12.1. Размещение полигонов твердых бытовых отходов ....................................................... 28</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13. Зоны размещения скотомогильников .................................................................................29</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 ................................................................30</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sectPr w:rsidR="00601B64" w:rsidRPr="00601B64" w:rsidSect="00601B64">
          <w:footerReference w:type="even" r:id="rId5"/>
          <w:footerReference w:type="default" r:id="rId6"/>
          <w:pgSz w:w="11906" w:h="16838"/>
          <w:pgMar w:top="1134" w:right="851" w:bottom="1134" w:left="1701" w:header="709" w:footer="709" w:gutter="0"/>
          <w:cols w:space="708"/>
          <w:titlePg/>
          <w:docGrid w:linePitch="360"/>
        </w:sectPr>
      </w:pPr>
    </w:p>
    <w:p w:rsidR="00601B64" w:rsidRDefault="00601B64" w:rsidP="00601B64">
      <w:pPr>
        <w:keepNext/>
        <w:suppressAutoHyphens/>
        <w:spacing w:after="0" w:line="240" w:lineRule="auto"/>
        <w:contextualSpacing/>
        <w:jc w:val="center"/>
        <w:rPr>
          <w:rFonts w:ascii="Times New Roman" w:eastAsia="MS Mincho" w:hAnsi="Times New Roman" w:cs="Times New Roman"/>
          <w:b/>
          <w:sz w:val="28"/>
          <w:szCs w:val="28"/>
          <w:lang w:eastAsia="ar-SA"/>
        </w:rPr>
      </w:pPr>
      <w:r w:rsidRPr="00601B64">
        <w:rPr>
          <w:rFonts w:ascii="Times New Roman" w:eastAsia="MS Mincho" w:hAnsi="Times New Roman" w:cs="Times New Roman"/>
          <w:b/>
          <w:sz w:val="28"/>
          <w:szCs w:val="28"/>
          <w:lang w:eastAsia="ar-SA"/>
        </w:rPr>
        <w:lastRenderedPageBreak/>
        <w:t>Введение</w:t>
      </w:r>
    </w:p>
    <w:p w:rsidR="00601B64" w:rsidRPr="00601B64" w:rsidRDefault="00601B64" w:rsidP="00601B64">
      <w:pPr>
        <w:keepNext/>
        <w:suppressAutoHyphens/>
        <w:spacing w:after="0" w:line="240" w:lineRule="auto"/>
        <w:contextualSpacing/>
        <w:jc w:val="center"/>
        <w:rPr>
          <w:rFonts w:ascii="Times New Roman" w:eastAsia="MS Mincho" w:hAnsi="Times New Roman" w:cs="Times New Roman"/>
          <w:b/>
          <w:sz w:val="28"/>
          <w:szCs w:val="28"/>
          <w:lang w:eastAsia="ar-SA"/>
        </w:rPr>
      </w:pP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Местны</w:t>
      </w:r>
      <w:r>
        <w:rPr>
          <w:rFonts w:ascii="Times New Roman" w:eastAsia="Times New Roman" w:hAnsi="Times New Roman" w:cs="Times New Roman"/>
          <w:sz w:val="24"/>
          <w:szCs w:val="24"/>
          <w:lang w:eastAsia="ru-RU"/>
        </w:rPr>
        <w:t xml:space="preserve">е нормативы градостроительного </w:t>
      </w:r>
      <w:r w:rsidRPr="00601B64">
        <w:rPr>
          <w:rFonts w:ascii="Times New Roman" w:eastAsia="Times New Roman" w:hAnsi="Times New Roman" w:cs="Times New Roman"/>
          <w:sz w:val="24"/>
          <w:szCs w:val="24"/>
          <w:lang w:eastAsia="ru-RU"/>
        </w:rPr>
        <w:t>проектирования Игжейского сельского поселения Усть-Удинского района Иркутской области (далее – местные нормативы градостроительного проектирования Игжейского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Игжейского СП.</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Основанием для разработки настоящих нормативов послужили: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Градостроительный кодекс Российской Федерации от 29.12.2004 № 190-ФЗ.</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 Региональные нормативы градостроительного проектирования Иркутской области.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 Постановление администрации Усть-Удинского района от 10.02.2014 г. №62</w:t>
      </w:r>
      <w:r w:rsidRPr="00601B64">
        <w:rPr>
          <w:rFonts w:ascii="Times New Roman" w:eastAsia="Times New Roman" w:hAnsi="Times New Roman" w:cs="Times New Roman"/>
          <w:color w:val="FF0000"/>
          <w:sz w:val="24"/>
          <w:szCs w:val="24"/>
          <w:lang w:eastAsia="ru-RU"/>
        </w:rPr>
        <w:t xml:space="preserve"> </w:t>
      </w:r>
      <w:r w:rsidRPr="00601B64">
        <w:rPr>
          <w:rFonts w:ascii="Times New Roman" w:eastAsia="Times New Roman" w:hAnsi="Times New Roman" w:cs="Times New Roman"/>
          <w:sz w:val="24"/>
          <w:szCs w:val="24"/>
          <w:lang w:eastAsia="ru-RU"/>
        </w:rPr>
        <w:t>«Об утверждении Порядка подготовки, утверждения местных нормативов градостроительного проектирования Усть-Удинского района».</w:t>
      </w:r>
    </w:p>
    <w:p w:rsidR="00601B64" w:rsidRPr="00601B64" w:rsidRDefault="00601B64" w:rsidP="00601B6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К полномочиям органов местного само</w:t>
      </w:r>
      <w:r>
        <w:rPr>
          <w:rFonts w:ascii="Times New Roman" w:eastAsia="Times New Roman" w:hAnsi="Times New Roman" w:cs="Times New Roman"/>
          <w:color w:val="000000"/>
          <w:sz w:val="24"/>
          <w:szCs w:val="24"/>
          <w:lang w:eastAsia="ru-RU"/>
        </w:rPr>
        <w:t>управления Российской Федерации</w:t>
      </w:r>
      <w:r w:rsidR="005462DF">
        <w:rPr>
          <w:rFonts w:ascii="Times New Roman" w:eastAsia="Times New Roman" w:hAnsi="Times New Roman" w:cs="Times New Roman"/>
          <w:color w:val="000000"/>
          <w:sz w:val="24"/>
          <w:szCs w:val="24"/>
          <w:lang w:eastAsia="ru-RU"/>
        </w:rPr>
        <w:t xml:space="preserve"> в области </w:t>
      </w:r>
      <w:r w:rsidRPr="00601B64">
        <w:rPr>
          <w:rFonts w:ascii="Times New Roman" w:eastAsia="Times New Roman" w:hAnsi="Times New Roman" w:cs="Times New Roman"/>
          <w:color w:val="000000"/>
          <w:sz w:val="24"/>
          <w:szCs w:val="24"/>
          <w:lang w:eastAsia="ru-RU"/>
        </w:rPr>
        <w:t>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w:t>
      </w:r>
      <w:r w:rsidR="009E6331">
        <w:rPr>
          <w:rFonts w:ascii="Times New Roman" w:eastAsia="Times New Roman" w:hAnsi="Times New Roman" w:cs="Times New Roman"/>
          <w:color w:val="000000"/>
          <w:sz w:val="24"/>
          <w:szCs w:val="24"/>
          <w:lang w:eastAsia="ru-RU"/>
        </w:rPr>
        <w:t xml:space="preserve"> нормативов градостроительного </w:t>
      </w:r>
      <w:bookmarkStart w:id="0" w:name="_GoBack"/>
      <w:bookmarkEnd w:id="0"/>
      <w:r w:rsidRPr="00601B64">
        <w:rPr>
          <w:rFonts w:ascii="Times New Roman" w:eastAsia="Times New Roman" w:hAnsi="Times New Roman" w:cs="Times New Roman"/>
          <w:color w:val="000000"/>
          <w:sz w:val="24"/>
          <w:szCs w:val="24"/>
          <w:lang w:eastAsia="ru-RU"/>
        </w:rPr>
        <w:t xml:space="preserve">проектирования муниципальных районов. </w:t>
      </w:r>
    </w:p>
    <w:p w:rsidR="00601B64" w:rsidRPr="00601B64" w:rsidRDefault="00601B64" w:rsidP="00601B64">
      <w:pPr>
        <w:widowControl w:val="0"/>
        <w:autoSpaceDE w:val="0"/>
        <w:autoSpaceDN w:val="0"/>
        <w:adjustRightInd w:val="0"/>
        <w:spacing w:after="0" w:line="270" w:lineRule="exact"/>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Игжейского СП, на устойчивое развитие Игжейского СП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Игжейского СП и устойчивого повышения уровня и качества жизни населения  Игжейского СП. Местные нормативы разработаны на основании статистических и демографических данных с учетом административ</w:t>
      </w:r>
      <w:r>
        <w:rPr>
          <w:rFonts w:ascii="Times New Roman" w:eastAsia="Times New Roman" w:hAnsi="Times New Roman" w:cs="Times New Roman"/>
          <w:sz w:val="24"/>
          <w:szCs w:val="24"/>
          <w:lang w:eastAsia="ru-RU"/>
        </w:rPr>
        <w:t xml:space="preserve">но-территориального устройства </w:t>
      </w:r>
      <w:r w:rsidRPr="00601B64">
        <w:rPr>
          <w:rFonts w:ascii="Times New Roman" w:eastAsia="Times New Roman" w:hAnsi="Times New Roman" w:cs="Times New Roman"/>
          <w:sz w:val="24"/>
          <w:szCs w:val="24"/>
          <w:lang w:eastAsia="ru-RU"/>
        </w:rPr>
        <w:t>Игжейского СП, социально-демографического состава и плотности населения муниципального образования Игжейского СП, природно-климатических особенностей Игжейского СП, стратегий, программ и планов социально-экономического развития Усть-Удинского района, предложений органов местного самоуправления и заинтересованных лиц.</w:t>
      </w:r>
    </w:p>
    <w:p w:rsidR="00601B64" w:rsidRPr="00601B64" w:rsidRDefault="00601B64" w:rsidP="00601B64">
      <w:pPr>
        <w:keepNext/>
        <w:spacing w:after="0" w:line="240" w:lineRule="auto"/>
        <w:contextualSpacing/>
        <w:jc w:val="center"/>
        <w:outlineLvl w:val="0"/>
        <w:rPr>
          <w:rFonts w:ascii="Times New Roman" w:eastAsia="Calibri" w:hAnsi="Times New Roman" w:cs="Times New Roman"/>
          <w:b/>
          <w:bCs/>
          <w:sz w:val="20"/>
          <w:szCs w:val="28"/>
          <w:lang w:eastAsia="ru-RU"/>
        </w:rPr>
      </w:pPr>
      <w:r w:rsidRPr="00601B64">
        <w:rPr>
          <w:rFonts w:ascii="Times New Roman" w:eastAsia="Calibri" w:hAnsi="Times New Roman" w:cs="Times New Roman"/>
          <w:b/>
          <w:sz w:val="24"/>
          <w:szCs w:val="28"/>
          <w:lang w:eastAsia="ru-RU"/>
        </w:rPr>
        <w:t xml:space="preserve">В местных нормативах градостроительного проектирования Игжейского СП использованы </w:t>
      </w:r>
      <w:bookmarkStart w:id="1" w:name="_Toc276984889"/>
      <w:r w:rsidRPr="00601B64">
        <w:rPr>
          <w:rFonts w:ascii="Times New Roman" w:eastAsia="Calibri" w:hAnsi="Times New Roman" w:cs="Times New Roman"/>
          <w:b/>
          <w:sz w:val="24"/>
          <w:szCs w:val="28"/>
          <w:lang w:eastAsia="ru-RU"/>
        </w:rPr>
        <w:t>следующие термины и определения:</w:t>
      </w:r>
      <w:bookmarkEnd w:id="1"/>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Антропогенное воздействие</w:t>
      </w:r>
      <w:r w:rsidRPr="00601B64">
        <w:rPr>
          <w:rFonts w:ascii="Times New Roman" w:eastAsia="Times New Roman" w:hAnsi="Times New Roman" w:cs="Times New Roman"/>
          <w:sz w:val="24"/>
          <w:szCs w:val="24"/>
          <w:lang w:eastAsia="ru-RU"/>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Буферная зона -</w:t>
      </w:r>
      <w:r w:rsidRPr="00601B64">
        <w:rPr>
          <w:rFonts w:ascii="Times New Roman" w:eastAsia="Times New Roman" w:hAnsi="Times New Roman" w:cs="Times New Roman"/>
          <w:sz w:val="24"/>
          <w:szCs w:val="24"/>
          <w:lang w:eastAsia="ru-RU"/>
        </w:rP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Вахтовый поселок -</w:t>
      </w:r>
      <w:r w:rsidRPr="00601B64">
        <w:rPr>
          <w:rFonts w:ascii="Times New Roman" w:eastAsia="Times New Roman" w:hAnsi="Times New Roman" w:cs="Times New Roman"/>
          <w:sz w:val="24"/>
          <w:szCs w:val="24"/>
          <w:lang w:eastAsia="ru-RU"/>
        </w:rP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lastRenderedPageBreak/>
        <w:t>Водоохранная зона</w:t>
      </w:r>
      <w:r w:rsidRPr="00601B64">
        <w:rPr>
          <w:rFonts w:ascii="Times New Roman" w:eastAsia="Times New Roman" w:hAnsi="Times New Roman" w:cs="Times New Roman"/>
          <w:sz w:val="24"/>
          <w:szCs w:val="24"/>
          <w:lang w:eastAsia="ru-RU"/>
        </w:rP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Вредное воздействие на человека</w:t>
      </w:r>
      <w:r w:rsidRPr="00601B64">
        <w:rPr>
          <w:rFonts w:ascii="Times New Roman" w:eastAsia="Times New Roman" w:hAnsi="Times New Roman" w:cs="Times New Roman"/>
          <w:sz w:val="24"/>
          <w:szCs w:val="24"/>
          <w:lang w:eastAsia="ru-RU"/>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Градостроительная деятельность</w:t>
      </w:r>
      <w:r w:rsidRPr="00601B64">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Градостроительная документация по планировке территории</w:t>
      </w:r>
      <w:r w:rsidRPr="00601B64">
        <w:rPr>
          <w:rFonts w:ascii="Times New Roman" w:eastAsia="Times New Roman" w:hAnsi="Times New Roman" w:cs="Times New Roman"/>
          <w:sz w:val="24"/>
          <w:szCs w:val="24"/>
          <w:lang w:eastAsia="ru-RU"/>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Земельный участок</w:t>
      </w:r>
      <w:r w:rsidRPr="00601B64">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Источники воздействия на среду обитания и здоровье человека</w:t>
      </w:r>
      <w:r w:rsidRPr="00601B64">
        <w:rPr>
          <w:rFonts w:ascii="Times New Roman" w:eastAsia="Times New Roman" w:hAnsi="Times New Roman" w:cs="Times New Roman"/>
          <w:sz w:val="24"/>
          <w:szCs w:val="24"/>
          <w:lang w:eastAsia="ru-RU"/>
        </w:rP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Красные линии</w:t>
      </w:r>
      <w:r w:rsidRPr="00601B64">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 Исторически сложилось, что в населенных пунктах Усть-Удинского района красные линии приравнены к линиям регулирования застройки.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Линия регулирования застройки</w:t>
      </w:r>
      <w:r w:rsidRPr="00601B64">
        <w:rPr>
          <w:rFonts w:ascii="Times New Roman" w:eastAsia="Times New Roman" w:hAnsi="Times New Roman" w:cs="Times New Roman"/>
          <w:sz w:val="24"/>
          <w:szCs w:val="24"/>
          <w:lang w:eastAsia="ru-RU"/>
        </w:rPr>
        <w:t xml:space="preserve"> - граница, устанавливаемая при необходимости размещения зданий с отступом от красной линии.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Населенный пункт</w:t>
      </w:r>
      <w:r w:rsidRPr="00601B64">
        <w:rPr>
          <w:rFonts w:ascii="Times New Roman" w:eastAsia="Times New Roman" w:hAnsi="Times New Roman" w:cs="Times New Roman"/>
          <w:sz w:val="24"/>
          <w:szCs w:val="24"/>
          <w:lang w:eastAsia="ru-RU"/>
        </w:rP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Объекты культурного наследия</w:t>
      </w:r>
      <w:r w:rsidRPr="00601B64">
        <w:rPr>
          <w:rFonts w:ascii="Times New Roman" w:eastAsia="Times New Roman" w:hAnsi="Times New Roman" w:cs="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Особо охраняемые природные территории (ООПТ)</w:t>
      </w:r>
      <w:r w:rsidRPr="00601B64">
        <w:rPr>
          <w:rFonts w:ascii="Times New Roman" w:eastAsia="Times New Roman" w:hAnsi="Times New Roman" w:cs="Times New Roman"/>
          <w:sz w:val="24"/>
          <w:szCs w:val="24"/>
          <w:lang w:eastAsia="ru-RU"/>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Рекультивация земель</w:t>
      </w:r>
      <w:r w:rsidRPr="00601B64">
        <w:rPr>
          <w:rFonts w:ascii="Times New Roman" w:eastAsia="Times New Roman" w:hAnsi="Times New Roman" w:cs="Times New Roman"/>
          <w:sz w:val="24"/>
          <w:szCs w:val="24"/>
          <w:lang w:eastAsia="ru-RU"/>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Санитарно-защитная зона (СЗЗ)</w:t>
      </w:r>
      <w:r w:rsidRPr="00601B64">
        <w:rPr>
          <w:rFonts w:ascii="Times New Roman" w:eastAsia="Times New Roman" w:hAnsi="Times New Roman" w:cs="Times New Roman"/>
          <w:sz w:val="24"/>
          <w:szCs w:val="24"/>
          <w:lang w:eastAsia="ru-RU"/>
        </w:rP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w:t>
      </w:r>
      <w:r w:rsidRPr="00601B64">
        <w:rPr>
          <w:rFonts w:ascii="Times New Roman" w:eastAsia="Times New Roman" w:hAnsi="Times New Roman" w:cs="Times New Roman"/>
          <w:sz w:val="24"/>
          <w:szCs w:val="24"/>
          <w:lang w:eastAsia="ru-RU"/>
        </w:rPr>
        <w:lastRenderedPageBreak/>
        <w:t>веществ, уменьшения отрицательного влияния предприятий, транспортных коммуникаций, линий электропередач на население.</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Территориальная зона</w:t>
      </w:r>
      <w:r w:rsidRPr="00601B64">
        <w:rPr>
          <w:rFonts w:ascii="Times New Roman" w:eastAsia="Times New Roman" w:hAnsi="Times New Roman" w:cs="Times New Roman"/>
          <w:sz w:val="24"/>
          <w:szCs w:val="24"/>
          <w:lang w:eastAsia="ru-RU"/>
        </w:rPr>
        <w:t xml:space="preserve"> - зона, для которой в правилах землепользования и застройки определены границы и установлены градостроительные регламенты.</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Экологический каркас</w:t>
      </w:r>
      <w:r w:rsidRPr="00601B64">
        <w:rPr>
          <w:rFonts w:ascii="Times New Roman" w:eastAsia="Times New Roman" w:hAnsi="Times New Roman" w:cs="Times New Roman"/>
          <w:sz w:val="24"/>
          <w:szCs w:val="24"/>
          <w:lang w:eastAsia="ru-RU"/>
        </w:rP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601B64" w:rsidRPr="00601B64" w:rsidRDefault="00601B64" w:rsidP="00601B64">
      <w:pPr>
        <w:widowControl w:val="0"/>
        <w:tabs>
          <w:tab w:val="left" w:pos="1843"/>
          <w:tab w:val="left" w:pos="8789"/>
        </w:tabs>
        <w:autoSpaceDE w:val="0"/>
        <w:autoSpaceDN w:val="0"/>
        <w:adjustRightInd w:val="0"/>
        <w:spacing w:before="155" w:after="0" w:line="240" w:lineRule="auto"/>
        <w:ind w:right="272" w:firstLine="709"/>
        <w:contextualSpacing/>
        <w:jc w:val="center"/>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Нормативно-правовая база</w:t>
      </w:r>
    </w:p>
    <w:p w:rsidR="00601B64" w:rsidRPr="00601B64" w:rsidRDefault="00601B64" w:rsidP="00601B64">
      <w:pPr>
        <w:widowControl w:val="0"/>
        <w:tabs>
          <w:tab w:val="left" w:pos="1843"/>
          <w:tab w:val="left" w:pos="8789"/>
        </w:tabs>
        <w:autoSpaceDE w:val="0"/>
        <w:autoSpaceDN w:val="0"/>
        <w:adjustRightInd w:val="0"/>
        <w:spacing w:before="75" w:after="0" w:line="240" w:lineRule="auto"/>
        <w:ind w:right="272" w:firstLine="709"/>
        <w:contextualSpacing/>
        <w:jc w:val="both"/>
        <w:outlineLvl w:val="0"/>
        <w:rPr>
          <w:rFonts w:ascii="Times New Roman" w:eastAsia="Times New Roman" w:hAnsi="Times New Roman" w:cs="Times New Roman"/>
          <w:b/>
          <w:i/>
          <w:color w:val="000000"/>
          <w:sz w:val="24"/>
          <w:szCs w:val="24"/>
          <w:lang w:eastAsia="ru-RU"/>
        </w:rPr>
      </w:pPr>
      <w:r w:rsidRPr="00601B64">
        <w:rPr>
          <w:rFonts w:ascii="Times New Roman" w:eastAsia="Times New Roman" w:hAnsi="Times New Roman" w:cs="Times New Roman"/>
          <w:b/>
          <w:i/>
          <w:color w:val="000000"/>
          <w:sz w:val="24"/>
          <w:szCs w:val="24"/>
          <w:lang w:eastAsia="ru-RU"/>
        </w:rPr>
        <w:t xml:space="preserve">Федеральные законы </w:t>
      </w:r>
    </w:p>
    <w:p w:rsidR="00601B64" w:rsidRPr="00601B64" w:rsidRDefault="00601B64" w:rsidP="00601B64">
      <w:pPr>
        <w:widowControl w:val="0"/>
        <w:tabs>
          <w:tab w:val="left" w:pos="1843"/>
          <w:tab w:val="left" w:pos="8789"/>
        </w:tabs>
        <w:autoSpaceDE w:val="0"/>
        <w:autoSpaceDN w:val="0"/>
        <w:adjustRightInd w:val="0"/>
        <w:spacing w:before="75" w:after="0" w:line="240" w:lineRule="auto"/>
        <w:ind w:right="272" w:firstLine="709"/>
        <w:contextualSpacing/>
        <w:jc w:val="both"/>
        <w:rPr>
          <w:rFonts w:ascii="Times New Roman" w:eastAsia="Times New Roman" w:hAnsi="Times New Roman" w:cs="Times New Roman"/>
          <w:b/>
          <w:color w:val="000000"/>
          <w:sz w:val="24"/>
          <w:szCs w:val="24"/>
          <w:lang w:eastAsia="ru-RU"/>
        </w:rPr>
      </w:pP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01B64" w:rsidRPr="00601B64">
        <w:rPr>
          <w:rFonts w:ascii="Times New Roman" w:eastAsia="Times New Roman" w:hAnsi="Times New Roman" w:cs="Times New Roman"/>
          <w:sz w:val="24"/>
          <w:szCs w:val="24"/>
          <w:lang w:eastAsia="ru-RU"/>
        </w:rPr>
        <w:t>Градостроительный кодекс РФ от 29.12.2004 № 190-ФЗ;</w:t>
      </w:r>
    </w:p>
    <w:p w:rsidR="00601B64" w:rsidRPr="00601B64" w:rsidRDefault="00601B64"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Земельный кодекс РФ от 25.10.2001 № 136-ФЗ;</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01B64" w:rsidRPr="00601B64">
        <w:rPr>
          <w:rFonts w:ascii="Times New Roman" w:eastAsia="Times New Roman" w:hAnsi="Times New Roman" w:cs="Times New Roman"/>
          <w:sz w:val="24"/>
          <w:szCs w:val="24"/>
          <w:lang w:eastAsia="ru-RU"/>
        </w:rPr>
        <w:t>Жилищный кодекс РФ от 29.12.2004 № 188-ФЗ;</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01B64" w:rsidRPr="00601B64">
        <w:rPr>
          <w:rFonts w:ascii="Times New Roman" w:eastAsia="Times New Roman" w:hAnsi="Times New Roman" w:cs="Times New Roman"/>
          <w:sz w:val="24"/>
          <w:szCs w:val="24"/>
          <w:lang w:eastAsia="ru-RU"/>
        </w:rPr>
        <w:t>Водный кодекс РФ от 03.06.2006 № 74-ФЗ;</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01B64" w:rsidRPr="00601B64">
        <w:rPr>
          <w:rFonts w:ascii="Times New Roman" w:eastAsia="Times New Roman" w:hAnsi="Times New Roman" w:cs="Times New Roman"/>
          <w:sz w:val="24"/>
          <w:szCs w:val="24"/>
          <w:lang w:eastAsia="ru-RU"/>
        </w:rPr>
        <w:t xml:space="preserve">Лесной кодекс РФ от 04.12.2006 № 200-ФЗ;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01B64" w:rsidRPr="00601B64">
        <w:rPr>
          <w:rFonts w:ascii="Times New Roman" w:eastAsia="Times New Roman" w:hAnsi="Times New Roman" w:cs="Times New Roman"/>
          <w:sz w:val="24"/>
          <w:szCs w:val="24"/>
          <w:lang w:eastAsia="ru-RU"/>
        </w:rPr>
        <w:t xml:space="preserve">Федеральный закон от 06.10.2003 № 131-ФЗ «Об общих принципах организации местного самоуправления в Российской Федерации»;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Федеральный закон от 29.12</w:t>
      </w:r>
      <w:r w:rsidR="00601B64" w:rsidRPr="00601B64">
        <w:rPr>
          <w:rFonts w:ascii="Times New Roman" w:eastAsia="Times New Roman" w:hAnsi="Times New Roman" w:cs="Times New Roman"/>
          <w:sz w:val="24"/>
          <w:szCs w:val="24"/>
          <w:lang w:eastAsia="ru-RU"/>
        </w:rPr>
        <w:t>.2004 № 191-ФЗ «О введении в действие Градостроительного кодекса Российской Федерации»;</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7. Федеральный закон от 27.12.2002 </w:t>
      </w:r>
      <w:r w:rsidR="009E6331">
        <w:rPr>
          <w:rFonts w:ascii="Times New Roman" w:eastAsia="Times New Roman" w:hAnsi="Times New Roman" w:cs="Times New Roman"/>
          <w:spacing w:val="-20"/>
          <w:sz w:val="24"/>
          <w:szCs w:val="24"/>
          <w:lang w:eastAsia="ru-RU"/>
        </w:rPr>
        <w:t xml:space="preserve">№ 184-ФЗ «О техническом </w:t>
      </w:r>
      <w:r w:rsidR="00601B64" w:rsidRPr="00601B64">
        <w:rPr>
          <w:rFonts w:ascii="Times New Roman" w:eastAsia="Times New Roman" w:hAnsi="Times New Roman" w:cs="Times New Roman"/>
          <w:spacing w:val="-20"/>
          <w:sz w:val="24"/>
          <w:szCs w:val="24"/>
          <w:lang w:eastAsia="ru-RU"/>
        </w:rPr>
        <w:t xml:space="preserve">регулировании»;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601B64" w:rsidRPr="00601B64">
        <w:rPr>
          <w:rFonts w:ascii="Times New Roman" w:eastAsia="Times New Roman" w:hAnsi="Times New Roman" w:cs="Times New Roman"/>
          <w:sz w:val="24"/>
          <w:szCs w:val="24"/>
          <w:lang w:eastAsia="ru-RU"/>
        </w:rPr>
        <w:t xml:space="preserve">Федеральный закон от 22.07.2008 № 123-ФЗ «Технический регламент о требованиях пожарной безопасности»;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601B64" w:rsidRPr="00601B64">
        <w:rPr>
          <w:rFonts w:ascii="Times New Roman" w:eastAsia="Times New Roman" w:hAnsi="Times New Roman" w:cs="Times New Roman"/>
          <w:sz w:val="24"/>
          <w:szCs w:val="24"/>
          <w:lang w:eastAsia="ru-RU"/>
        </w:rPr>
        <w:t>Федеральный закон от 30.03.1999 № 52-ФЗ «О санитарно-эпидемиологическом благополучии населения»;</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601B64" w:rsidRPr="00601B64">
        <w:rPr>
          <w:rFonts w:ascii="Times New Roman" w:eastAsia="Times New Roman" w:hAnsi="Times New Roman" w:cs="Times New Roman"/>
          <w:sz w:val="24"/>
          <w:szCs w:val="24"/>
          <w:lang w:eastAsia="ru-RU"/>
        </w:rPr>
        <w:t xml:space="preserve">Федеральный закон от 14.03.1995 № 33-ФЗ «Об особо охраняемых природных территориях»;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 xml:space="preserve">11. </w:t>
      </w:r>
      <w:r w:rsidR="00601B64" w:rsidRPr="00601B64">
        <w:rPr>
          <w:rFonts w:ascii="Times New Roman" w:eastAsia="Times New Roman" w:hAnsi="Times New Roman" w:cs="Times New Roman"/>
          <w:spacing w:val="-12"/>
          <w:sz w:val="24"/>
          <w:szCs w:val="24"/>
          <w:lang w:eastAsia="ru-RU"/>
        </w:rPr>
        <w:t>Федеральный закон от 10.01.2002 № 7-ФЗ «Об охране окружающей среды»;</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601B64" w:rsidRPr="00601B64">
        <w:rPr>
          <w:rFonts w:ascii="Times New Roman" w:eastAsia="Times New Roman" w:hAnsi="Times New Roman" w:cs="Times New Roman"/>
          <w:sz w:val="24"/>
          <w:szCs w:val="24"/>
          <w:lang w:eastAsia="ru-RU"/>
        </w:rPr>
        <w:t xml:space="preserve">Закон Российской Федерации от 10.12.1995 № 195-ФЗ «Об основах социального обслуживания в Российской Федерации»;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13. </w:t>
      </w:r>
      <w:r w:rsidR="00601B64" w:rsidRPr="00601B64">
        <w:rPr>
          <w:rFonts w:ascii="Times New Roman" w:eastAsia="Times New Roman" w:hAnsi="Times New Roman" w:cs="Times New Roman"/>
          <w:spacing w:val="-8"/>
          <w:sz w:val="24"/>
          <w:szCs w:val="24"/>
          <w:lang w:eastAsia="ru-RU"/>
        </w:rPr>
        <w:t xml:space="preserve">Закон Российской Федерации от 10.07.1992 № 3266-1 «Об образовании»;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601B64" w:rsidRPr="00601B64">
        <w:rPr>
          <w:rFonts w:ascii="Times New Roman" w:eastAsia="Times New Roman" w:hAnsi="Times New Roman" w:cs="Times New Roman"/>
          <w:sz w:val="24"/>
          <w:szCs w:val="24"/>
          <w:lang w:eastAsia="ru-RU"/>
        </w:rPr>
        <w:t>Федеральный закон от 08.11.2007№ 257-ФЗ «Об автомобильных дорогах и о дорожной деятельности в Российской Федерации»;</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15. </w:t>
      </w:r>
      <w:r w:rsidR="00601B64" w:rsidRPr="00601B64">
        <w:rPr>
          <w:rFonts w:ascii="Times New Roman" w:eastAsia="Times New Roman" w:hAnsi="Times New Roman" w:cs="Times New Roman"/>
          <w:spacing w:val="-2"/>
          <w:sz w:val="24"/>
          <w:szCs w:val="24"/>
          <w:lang w:eastAsia="ru-RU"/>
        </w:rPr>
        <w:t>Федеральный закон от 09.01.1996 № 3-ФЗ «О радиационной безопасности населения»;</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601B64" w:rsidRPr="00601B64">
        <w:rPr>
          <w:rFonts w:ascii="Times New Roman" w:eastAsia="Times New Roman" w:hAnsi="Times New Roman" w:cs="Times New Roman"/>
          <w:sz w:val="24"/>
          <w:szCs w:val="24"/>
          <w:lang w:eastAsia="ru-RU"/>
        </w:rPr>
        <w:t>Распоряжение Правительства Российской Федерации от 03.07.1996 №1063-р «О социальных нормативах и нормах»;</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601B64" w:rsidRPr="00601B64">
        <w:rPr>
          <w:rFonts w:ascii="Times New Roman" w:eastAsia="Times New Roman" w:hAnsi="Times New Roman" w:cs="Times New Roman"/>
          <w:sz w:val="24"/>
          <w:szCs w:val="24"/>
          <w:lang w:eastAsia="ru-RU"/>
        </w:rPr>
        <w:t xml:space="preserve">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601B64" w:rsidRPr="00601B64">
        <w:rPr>
          <w:rFonts w:ascii="Times New Roman" w:eastAsia="Times New Roman" w:hAnsi="Times New Roman" w:cs="Times New Roman"/>
          <w:sz w:val="24"/>
          <w:szCs w:val="24"/>
          <w:lang w:eastAsia="ru-RU"/>
        </w:rPr>
        <w:t>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601B64" w:rsidRPr="00601B64">
        <w:rPr>
          <w:rFonts w:ascii="Times New Roman" w:eastAsia="Times New Roman" w:hAnsi="Times New Roman" w:cs="Times New Roman"/>
          <w:sz w:val="24"/>
          <w:szCs w:val="24"/>
          <w:lang w:eastAsia="ru-RU"/>
        </w:rPr>
        <w:t>Постановление Правительства РФ от 23.05.2006 № 306 «Об утверждении Правил установления и определения нормативов потребления коммунальных услуг»;</w:t>
      </w:r>
    </w:p>
    <w:p w:rsidR="00601B64" w:rsidRPr="00601B64" w:rsidRDefault="005462DF" w:rsidP="005462D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601B64" w:rsidRPr="00601B64">
        <w:rPr>
          <w:rFonts w:ascii="Times New Roman" w:eastAsia="Times New Roman" w:hAnsi="Times New Roman" w:cs="Times New Roman"/>
          <w:sz w:val="24"/>
          <w:szCs w:val="24"/>
          <w:lang w:eastAsia="ru-RU"/>
        </w:rPr>
        <w:t xml:space="preserve">Постановление Правительства Российской Федерации от 18.04.2014 №360 «Об определении границ зон затопления, подтопления»;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601B64" w:rsidRPr="00601B64">
        <w:rPr>
          <w:rFonts w:ascii="Times New Roman" w:eastAsia="Times New Roman" w:hAnsi="Times New Roman" w:cs="Times New Roman"/>
          <w:sz w:val="24"/>
          <w:szCs w:val="24"/>
          <w:lang w:eastAsia="ru-RU"/>
        </w:rPr>
        <w:t>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r w:rsidR="00601B64"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jc w:val="both"/>
        <w:rPr>
          <w:rFonts w:ascii="Times New Roman" w:eastAsia="Times New Roman" w:hAnsi="Times New Roman" w:cs="Times New Roman"/>
          <w:b/>
          <w:color w:val="000000"/>
          <w:sz w:val="24"/>
          <w:szCs w:val="24"/>
          <w:lang w:eastAsia="ru-RU"/>
        </w:rPr>
      </w:pP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01B64" w:rsidRPr="00601B64">
        <w:rPr>
          <w:rFonts w:ascii="Times New Roman" w:eastAsia="Times New Roman" w:hAnsi="Times New Roman" w:cs="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01B64" w:rsidRPr="00601B64">
        <w:rPr>
          <w:rFonts w:ascii="Times New Roman" w:eastAsia="Times New Roman" w:hAnsi="Times New Roman" w:cs="Times New Roman"/>
          <w:sz w:val="24"/>
          <w:szCs w:val="24"/>
          <w:lang w:eastAsia="ru-RU"/>
        </w:rPr>
        <w:t>Постановление Правительства Российской Федерации</w:t>
      </w:r>
      <w:r>
        <w:rPr>
          <w:rFonts w:ascii="Times New Roman" w:eastAsia="Times New Roman" w:hAnsi="Times New Roman" w:cs="Times New Roman"/>
          <w:sz w:val="24"/>
          <w:szCs w:val="24"/>
          <w:lang w:eastAsia="ru-RU"/>
        </w:rPr>
        <w:t xml:space="preserve"> от 7 декабря 1996 года № 1449 </w:t>
      </w:r>
      <w:r w:rsidR="00601B64" w:rsidRPr="00601B64">
        <w:rPr>
          <w:rFonts w:ascii="Times New Roman" w:eastAsia="Times New Roman" w:hAnsi="Times New Roman" w:cs="Times New Roman"/>
          <w:sz w:val="24"/>
          <w:szCs w:val="24"/>
          <w:lang w:eastAsia="ru-RU"/>
        </w:rPr>
        <w:t xml:space="preserve">«О мерах по обеспечению беспрепятственного доступа инвалидов к информации и объектам социальной инфраструктуры»;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01B64" w:rsidRPr="00601B64">
        <w:rPr>
          <w:rFonts w:ascii="Times New Roman" w:eastAsia="Times New Roman" w:hAnsi="Times New Roman" w:cs="Times New Roman"/>
          <w:sz w:val="24"/>
          <w:szCs w:val="24"/>
          <w:lang w:eastAsia="ru-RU"/>
        </w:rPr>
        <w:t>Постановление Правительства Российской Федераци</w:t>
      </w:r>
      <w:r>
        <w:rPr>
          <w:rFonts w:ascii="Times New Roman" w:eastAsia="Times New Roman" w:hAnsi="Times New Roman" w:cs="Times New Roman"/>
          <w:sz w:val="24"/>
          <w:szCs w:val="24"/>
          <w:lang w:eastAsia="ru-RU"/>
        </w:rPr>
        <w:t xml:space="preserve">и от 20 ноября 2000 года № 878 </w:t>
      </w:r>
      <w:r w:rsidR="00601B64" w:rsidRPr="00601B64">
        <w:rPr>
          <w:rFonts w:ascii="Times New Roman" w:eastAsia="Times New Roman" w:hAnsi="Times New Roman" w:cs="Times New Roman"/>
          <w:sz w:val="24"/>
          <w:szCs w:val="24"/>
          <w:lang w:eastAsia="ru-RU"/>
        </w:rPr>
        <w:t xml:space="preserve">«Об утверждении Правил охраны газораспределительных сетей»; </w:t>
      </w:r>
    </w:p>
    <w:p w:rsidR="00601B64" w:rsidRPr="005462DF"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4. </w:t>
      </w:r>
      <w:r w:rsidR="00601B64" w:rsidRPr="00601B64">
        <w:rPr>
          <w:rFonts w:ascii="Times New Roman" w:eastAsia="Times New Roman" w:hAnsi="Times New Roman" w:cs="Times New Roman"/>
          <w:sz w:val="24"/>
          <w:szCs w:val="24"/>
          <w:lang w:eastAsia="ru-RU"/>
        </w:rPr>
        <w:t xml:space="preserve">Постановление Правительства Российской Федерации от 20 июня 2006 года № </w:t>
      </w:r>
      <w:r w:rsidR="00601B64" w:rsidRPr="005462DF">
        <w:rPr>
          <w:rFonts w:ascii="Times New Roman" w:eastAsia="Times New Roman" w:hAnsi="Times New Roman" w:cs="Times New Roman"/>
          <w:color w:val="FF0000"/>
          <w:sz w:val="24"/>
          <w:szCs w:val="24"/>
          <w:lang w:eastAsia="ru-RU"/>
        </w:rPr>
        <w:t xml:space="preserve">384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01B64" w:rsidRPr="00601B64">
        <w:rPr>
          <w:rFonts w:ascii="Times New Roman" w:eastAsia="Times New Roman" w:hAnsi="Times New Roman" w:cs="Times New Roman"/>
          <w:sz w:val="24"/>
          <w:szCs w:val="24"/>
          <w:lang w:eastAsia="ru-RU"/>
        </w:rPr>
        <w:t>Постановление Правительства Российской Федерации от 26 апреля 2008 года № 3</w:t>
      </w:r>
      <w:r>
        <w:rPr>
          <w:rFonts w:ascii="Times New Roman" w:eastAsia="Times New Roman" w:hAnsi="Times New Roman" w:cs="Times New Roman"/>
          <w:sz w:val="24"/>
          <w:szCs w:val="24"/>
          <w:lang w:eastAsia="ru-RU"/>
        </w:rPr>
        <w:t xml:space="preserve">15 </w:t>
      </w:r>
      <w:r w:rsidR="00601B64" w:rsidRPr="00601B64">
        <w:rPr>
          <w:rFonts w:ascii="Times New Roman" w:eastAsia="Times New Roman" w:hAnsi="Times New Roman" w:cs="Times New Roman"/>
          <w:sz w:val="24"/>
          <w:szCs w:val="24"/>
          <w:lang w:eastAsia="ru-RU"/>
        </w:rPr>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01B64" w:rsidRPr="00601B64">
        <w:rPr>
          <w:rFonts w:ascii="Times New Roman" w:eastAsia="Times New Roman" w:hAnsi="Times New Roman" w:cs="Times New Roman"/>
          <w:sz w:val="24"/>
          <w:szCs w:val="24"/>
          <w:lang w:eastAsia="ru-RU"/>
        </w:rPr>
        <w:t xml:space="preserve"> Постановление Правительства Российской Федерации</w:t>
      </w:r>
      <w:r>
        <w:rPr>
          <w:rFonts w:ascii="Times New Roman" w:eastAsia="Times New Roman" w:hAnsi="Times New Roman" w:cs="Times New Roman"/>
          <w:sz w:val="24"/>
          <w:szCs w:val="24"/>
          <w:lang w:eastAsia="ru-RU"/>
        </w:rPr>
        <w:t xml:space="preserve"> от 24 февраля 2009 года № 160 (ред. от</w:t>
      </w:r>
      <w:r w:rsidR="00601B64" w:rsidRPr="00601B64">
        <w:rPr>
          <w:rFonts w:ascii="Times New Roman" w:eastAsia="Times New Roman" w:hAnsi="Times New Roman" w:cs="Times New Roman"/>
          <w:sz w:val="24"/>
          <w:szCs w:val="24"/>
          <w:lang w:eastAsia="ru-RU"/>
        </w:rPr>
        <w:t xml:space="preserve"> 26.08.2013) </w:t>
      </w:r>
      <w:r>
        <w:rPr>
          <w:rFonts w:ascii="Times New Roman" w:eastAsia="Times New Roman" w:hAnsi="Times New Roman" w:cs="Times New Roman"/>
          <w:sz w:val="24"/>
          <w:szCs w:val="24"/>
          <w:lang w:eastAsia="ru-RU"/>
        </w:rPr>
        <w:t xml:space="preserve">«О </w:t>
      </w:r>
      <w:r w:rsidR="00601B64" w:rsidRPr="00601B64">
        <w:rPr>
          <w:rFonts w:ascii="Times New Roman" w:eastAsia="Times New Roman" w:hAnsi="Times New Roman" w:cs="Times New Roman"/>
          <w:sz w:val="24"/>
          <w:szCs w:val="24"/>
          <w:lang w:eastAsia="ru-RU"/>
        </w:rPr>
        <w:t xml:space="preserve">порядке </w:t>
      </w:r>
      <w:r>
        <w:rPr>
          <w:rFonts w:ascii="Times New Roman" w:eastAsia="Times New Roman" w:hAnsi="Times New Roman" w:cs="Times New Roman"/>
          <w:sz w:val="24"/>
          <w:szCs w:val="24"/>
          <w:lang w:eastAsia="ru-RU"/>
        </w:rPr>
        <w:t xml:space="preserve">установления охранных зон объектов </w:t>
      </w:r>
      <w:r w:rsidR="00601B64" w:rsidRPr="00601B64">
        <w:rPr>
          <w:rFonts w:ascii="Times New Roman" w:eastAsia="Times New Roman" w:hAnsi="Times New Roman" w:cs="Times New Roman"/>
          <w:sz w:val="24"/>
          <w:szCs w:val="24"/>
          <w:lang w:eastAsia="ru-RU"/>
        </w:rPr>
        <w:t xml:space="preserve">электросетевого хозяйства и особых условий использования земельных участков, расположенных в границах таких зон»;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601B64" w:rsidRPr="00601B64">
        <w:rPr>
          <w:rFonts w:ascii="Times New Roman" w:eastAsia="Times New Roman" w:hAnsi="Times New Roman" w:cs="Times New Roman"/>
          <w:sz w:val="24"/>
          <w:szCs w:val="24"/>
          <w:lang w:eastAsia="ru-RU"/>
        </w:rPr>
        <w:t>Распоряжение Правительства Российской Федераци</w:t>
      </w:r>
      <w:r>
        <w:rPr>
          <w:rFonts w:ascii="Times New Roman" w:eastAsia="Times New Roman" w:hAnsi="Times New Roman" w:cs="Times New Roman"/>
          <w:sz w:val="24"/>
          <w:szCs w:val="24"/>
          <w:lang w:eastAsia="ru-RU"/>
        </w:rPr>
        <w:t xml:space="preserve">и от 3 июля 1996 года № 1063-р </w:t>
      </w:r>
      <w:r w:rsidR="00601B64" w:rsidRPr="00601B64">
        <w:rPr>
          <w:rFonts w:ascii="Times New Roman" w:eastAsia="Times New Roman" w:hAnsi="Times New Roman" w:cs="Times New Roman"/>
          <w:sz w:val="24"/>
          <w:szCs w:val="24"/>
          <w:lang w:eastAsia="ru-RU"/>
        </w:rPr>
        <w:t xml:space="preserve">«О социальных нормативах и нормах»;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1B64" w:rsidRPr="00601B64">
        <w:rPr>
          <w:rFonts w:ascii="Times New Roman" w:eastAsia="Times New Roman" w:hAnsi="Times New Roman" w:cs="Times New Roman"/>
          <w:sz w:val="24"/>
          <w:szCs w:val="24"/>
          <w:lang w:eastAsia="ru-RU"/>
        </w:rPr>
        <w:t xml:space="preserve"> Распоряжение Правительства Российской Федерации </w:t>
      </w:r>
      <w:r>
        <w:rPr>
          <w:rFonts w:ascii="Times New Roman" w:eastAsia="Times New Roman" w:hAnsi="Times New Roman" w:cs="Times New Roman"/>
          <w:sz w:val="24"/>
          <w:szCs w:val="24"/>
          <w:lang w:eastAsia="ru-RU"/>
        </w:rPr>
        <w:t xml:space="preserve">от 19 октября 1999 года № 1683-(ред. от 23.11.2009) «О методике определения нормативной потребности </w:t>
      </w:r>
      <w:r w:rsidR="00601B64" w:rsidRPr="00601B64">
        <w:rPr>
          <w:rFonts w:ascii="Times New Roman" w:eastAsia="Times New Roman" w:hAnsi="Times New Roman" w:cs="Times New Roman"/>
          <w:sz w:val="24"/>
          <w:szCs w:val="24"/>
          <w:lang w:eastAsia="ru-RU"/>
        </w:rPr>
        <w:t xml:space="preserve">субъектов Российской Федерации в объектах социальной инфраструктуры»;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601B64" w:rsidRPr="00601B64">
        <w:rPr>
          <w:rFonts w:ascii="Times New Roman" w:eastAsia="Times New Roman" w:hAnsi="Times New Roman" w:cs="Times New Roman"/>
          <w:sz w:val="24"/>
          <w:szCs w:val="24"/>
          <w:lang w:eastAsia="ru-RU"/>
        </w:rPr>
        <w:t>Приказ Министерства транспорта РФ от 13 янва</w:t>
      </w:r>
      <w:r>
        <w:rPr>
          <w:rFonts w:ascii="Times New Roman" w:eastAsia="Times New Roman" w:hAnsi="Times New Roman" w:cs="Times New Roman"/>
          <w:sz w:val="24"/>
          <w:szCs w:val="24"/>
          <w:lang w:eastAsia="ru-RU"/>
        </w:rPr>
        <w:t xml:space="preserve">ря 2010 № 4 «Об установлении и </w:t>
      </w:r>
      <w:r w:rsidR="00601B64" w:rsidRPr="00601B64">
        <w:rPr>
          <w:rFonts w:ascii="Times New Roman" w:eastAsia="Times New Roman" w:hAnsi="Times New Roman" w:cs="Times New Roman"/>
          <w:sz w:val="24"/>
          <w:szCs w:val="24"/>
          <w:lang w:eastAsia="ru-RU"/>
        </w:rPr>
        <w:t>использовании придорожных полос автомобильны</w:t>
      </w:r>
      <w:r>
        <w:rPr>
          <w:rFonts w:ascii="Times New Roman" w:eastAsia="Times New Roman" w:hAnsi="Times New Roman" w:cs="Times New Roman"/>
          <w:sz w:val="24"/>
          <w:szCs w:val="24"/>
          <w:lang w:eastAsia="ru-RU"/>
        </w:rPr>
        <w:t>х дорог федерального значения»;</w:t>
      </w: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jc w:val="both"/>
        <w:rPr>
          <w:rFonts w:ascii="Times New Roman" w:eastAsia="Times New Roman" w:hAnsi="Times New Roman" w:cs="Times New Roman"/>
          <w:color w:val="000000"/>
          <w:sz w:val="24"/>
          <w:szCs w:val="24"/>
          <w:lang w:eastAsia="ru-RU"/>
        </w:rPr>
      </w:pP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outlineLvl w:val="0"/>
        <w:rPr>
          <w:rFonts w:ascii="Times New Roman" w:eastAsia="Times New Roman" w:hAnsi="Times New Roman" w:cs="Times New Roman"/>
          <w:b/>
          <w:i/>
          <w:color w:val="000000"/>
          <w:sz w:val="24"/>
          <w:szCs w:val="24"/>
          <w:lang w:eastAsia="ru-RU"/>
        </w:rPr>
      </w:pPr>
      <w:r w:rsidRPr="00601B64">
        <w:rPr>
          <w:rFonts w:ascii="Times New Roman" w:eastAsia="Times New Roman" w:hAnsi="Times New Roman" w:cs="Times New Roman"/>
          <w:b/>
          <w:i/>
          <w:color w:val="000000"/>
          <w:sz w:val="24"/>
          <w:szCs w:val="24"/>
          <w:lang w:eastAsia="ru-RU"/>
        </w:rPr>
        <w:t>Законодательные и нормативные акты Иркутской области</w:t>
      </w: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jc w:val="center"/>
        <w:rPr>
          <w:rFonts w:ascii="Times New Roman" w:eastAsia="Times New Roman" w:hAnsi="Times New Roman" w:cs="Times New Roman"/>
          <w:b/>
          <w:color w:val="000000"/>
          <w:sz w:val="24"/>
          <w:szCs w:val="24"/>
          <w:lang w:eastAsia="ru-RU"/>
        </w:rPr>
      </w:pP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Закон Иркутской области от 21.06.2010 N 49-ОЗ </w:t>
      </w:r>
      <w:r w:rsidR="00601B64" w:rsidRPr="00601B64">
        <w:rPr>
          <w:rFonts w:ascii="Times New Roman" w:eastAsia="Times New Roman" w:hAnsi="Times New Roman" w:cs="Times New Roman"/>
          <w:sz w:val="24"/>
          <w:szCs w:val="24"/>
          <w:lang w:eastAsia="ru-RU"/>
        </w:rPr>
        <w:t>"Об адм</w:t>
      </w:r>
      <w:r>
        <w:rPr>
          <w:rFonts w:ascii="Times New Roman" w:eastAsia="Times New Roman" w:hAnsi="Times New Roman" w:cs="Times New Roman"/>
          <w:sz w:val="24"/>
          <w:szCs w:val="24"/>
          <w:lang w:eastAsia="ru-RU"/>
        </w:rPr>
        <w:t>инистративно-</w:t>
      </w:r>
      <w:r w:rsidR="00601B64" w:rsidRPr="00601B64">
        <w:rPr>
          <w:rFonts w:ascii="Times New Roman" w:eastAsia="Times New Roman" w:hAnsi="Times New Roman" w:cs="Times New Roman"/>
          <w:sz w:val="24"/>
          <w:szCs w:val="24"/>
          <w:lang w:eastAsia="ru-RU"/>
        </w:rPr>
        <w:t>территориальном</w:t>
      </w:r>
      <w:r>
        <w:rPr>
          <w:rFonts w:ascii="Times New Roman" w:eastAsia="Times New Roman" w:hAnsi="Times New Roman" w:cs="Times New Roman"/>
          <w:sz w:val="24"/>
          <w:szCs w:val="24"/>
          <w:lang w:eastAsia="ru-RU"/>
        </w:rPr>
        <w:t xml:space="preserve"> устройстве Иркутской области";</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01B64" w:rsidRPr="00601B64">
        <w:rPr>
          <w:rFonts w:ascii="Times New Roman" w:eastAsia="Times New Roman" w:hAnsi="Times New Roman" w:cs="Times New Roman"/>
          <w:sz w:val="24"/>
          <w:szCs w:val="24"/>
          <w:lang w:eastAsia="ru-RU"/>
        </w:rPr>
        <w:t>Закон Иркутской области от 23.07.2008 № 59-оз «О градостроительной дея</w:t>
      </w:r>
      <w:r>
        <w:rPr>
          <w:rFonts w:ascii="Times New Roman" w:eastAsia="Times New Roman" w:hAnsi="Times New Roman" w:cs="Times New Roman"/>
          <w:sz w:val="24"/>
          <w:szCs w:val="24"/>
          <w:lang w:eastAsia="ru-RU"/>
        </w:rPr>
        <w:t>тельности в Иркутской области»;</w:t>
      </w:r>
    </w:p>
    <w:p w:rsidR="00601B64" w:rsidRPr="005462DF"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01B64" w:rsidRPr="00601B64">
        <w:rPr>
          <w:rFonts w:ascii="Times New Roman" w:eastAsia="Times New Roman" w:hAnsi="Times New Roman" w:cs="Times New Roman"/>
          <w:sz w:val="24"/>
          <w:szCs w:val="24"/>
          <w:lang w:eastAsia="ru-RU"/>
        </w:rPr>
        <w:t xml:space="preserve">Закон Иркутской области от 19.06.2008 N 27-оз </w:t>
      </w:r>
      <w:r>
        <w:rPr>
          <w:rFonts w:ascii="Times New Roman" w:eastAsia="Times New Roman" w:hAnsi="Times New Roman" w:cs="Times New Roman"/>
          <w:sz w:val="24"/>
          <w:szCs w:val="24"/>
          <w:lang w:eastAsia="ru-RU"/>
        </w:rPr>
        <w:t xml:space="preserve">"Об особо охраняемых природных </w:t>
      </w:r>
      <w:r w:rsidR="00601B64" w:rsidRPr="00601B64">
        <w:rPr>
          <w:rFonts w:ascii="Times New Roman" w:eastAsia="Times New Roman" w:hAnsi="Times New Roman" w:cs="Times New Roman"/>
          <w:sz w:val="24"/>
          <w:szCs w:val="24"/>
          <w:lang w:eastAsia="ru-RU"/>
        </w:rPr>
        <w:t>территориях и иных особо</w:t>
      </w:r>
      <w:r w:rsidR="00601B64" w:rsidRPr="00601B64">
        <w:rPr>
          <w:rFonts w:ascii="Times New Roman" w:eastAsia="Times New Roman" w:hAnsi="Times New Roman" w:cs="Times New Roman"/>
          <w:color w:val="000000"/>
          <w:sz w:val="24"/>
          <w:szCs w:val="24"/>
          <w:lang w:eastAsia="ru-RU"/>
        </w:rPr>
        <w:t xml:space="preserve"> охраняемых те</w:t>
      </w:r>
      <w:r>
        <w:rPr>
          <w:rFonts w:ascii="Times New Roman" w:eastAsia="Times New Roman" w:hAnsi="Times New Roman" w:cs="Times New Roman"/>
          <w:color w:val="000000"/>
          <w:sz w:val="24"/>
          <w:szCs w:val="24"/>
          <w:lang w:eastAsia="ru-RU"/>
        </w:rPr>
        <w:t>рриториях в Иркутской области";</w:t>
      </w:r>
    </w:p>
    <w:p w:rsidR="00601B64" w:rsidRPr="00601B64" w:rsidRDefault="00601B64" w:rsidP="005462DF">
      <w:pPr>
        <w:widowControl w:val="0"/>
        <w:tabs>
          <w:tab w:val="left" w:pos="1843"/>
          <w:tab w:val="left" w:pos="8789"/>
        </w:tabs>
        <w:autoSpaceDE w:val="0"/>
        <w:autoSpaceDN w:val="0"/>
        <w:adjustRightInd w:val="0"/>
        <w:spacing w:after="0" w:line="240" w:lineRule="auto"/>
        <w:ind w:right="272" w:firstLine="709"/>
        <w:contextualSpacing/>
        <w:jc w:val="both"/>
        <w:rPr>
          <w:rFonts w:ascii="Times New Roman" w:eastAsia="Times New Roman" w:hAnsi="Times New Roman" w:cs="Times New Roman"/>
          <w:color w:val="000000"/>
          <w:sz w:val="24"/>
          <w:szCs w:val="24"/>
          <w:lang w:eastAsia="ru-RU"/>
        </w:rPr>
      </w:pPr>
    </w:p>
    <w:p w:rsidR="00601B64" w:rsidRPr="00601B64" w:rsidRDefault="005462DF" w:rsidP="00601B64">
      <w:pPr>
        <w:widowControl w:val="0"/>
        <w:tabs>
          <w:tab w:val="left" w:pos="1843"/>
          <w:tab w:val="left" w:pos="8789"/>
        </w:tabs>
        <w:autoSpaceDE w:val="0"/>
        <w:autoSpaceDN w:val="0"/>
        <w:adjustRightInd w:val="0"/>
        <w:spacing w:after="0" w:line="240" w:lineRule="auto"/>
        <w:ind w:right="272" w:firstLine="709"/>
        <w:contextualSpacing/>
        <w:outlineLvl w:val="0"/>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Строительные </w:t>
      </w:r>
      <w:r w:rsidR="00601B64" w:rsidRPr="00601B64">
        <w:rPr>
          <w:rFonts w:ascii="Times New Roman" w:eastAsia="Times New Roman" w:hAnsi="Times New Roman" w:cs="Times New Roman"/>
          <w:b/>
          <w:i/>
          <w:color w:val="000000"/>
          <w:sz w:val="24"/>
          <w:szCs w:val="24"/>
          <w:lang w:eastAsia="ru-RU"/>
        </w:rPr>
        <w:t>и санитарные нормы и правила (СНиП и СанПиН, СП)</w:t>
      </w: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rPr>
          <w:rFonts w:ascii="Times New Roman" w:eastAsia="Times New Roman" w:hAnsi="Times New Roman" w:cs="Times New Roman"/>
          <w:b/>
          <w:i/>
          <w:color w:val="000000"/>
          <w:sz w:val="24"/>
          <w:szCs w:val="24"/>
          <w:lang w:eastAsia="ru-RU"/>
        </w:rPr>
      </w:pPr>
    </w:p>
    <w:p w:rsidR="00601B64" w:rsidRPr="00601B64" w:rsidRDefault="005462DF"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01B64" w:rsidRPr="00601B64">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предприятий, сооружений и иных объектов (в новой редакции с изм. от 25.04.2014).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64" w:rsidRPr="00601B64">
        <w:rPr>
          <w:rFonts w:ascii="Times New Roman" w:eastAsia="Times New Roman" w:hAnsi="Times New Roman" w:cs="Times New Roman"/>
          <w:sz w:val="24"/>
          <w:szCs w:val="24"/>
          <w:lang w:eastAsia="ru-RU"/>
        </w:rPr>
        <w:t xml:space="preserve"> СанПиН 2.2.1/2.1.1.1076-01. Гигиенические требования к инсоляции и солнцезащите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помещений жилых и общественных зданий и территорий.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СанПиН 2.1.4.1110-02. Зоны санитарной охраны источников водоснабжения и</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водопроводо</w:t>
      </w:r>
      <w:r w:rsidR="007A560B">
        <w:rPr>
          <w:rFonts w:ascii="Times New Roman" w:eastAsia="Times New Roman" w:hAnsi="Times New Roman" w:cs="Times New Roman"/>
          <w:sz w:val="24"/>
          <w:szCs w:val="24"/>
          <w:lang w:eastAsia="ru-RU"/>
        </w:rPr>
        <w:t>в питьевого назначения.</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1B64" w:rsidRPr="00601B64">
        <w:rPr>
          <w:rFonts w:ascii="Times New Roman" w:eastAsia="Times New Roman" w:hAnsi="Times New Roman" w:cs="Times New Roman"/>
          <w:sz w:val="24"/>
          <w:szCs w:val="24"/>
          <w:lang w:eastAsia="ru-RU"/>
        </w:rPr>
        <w:t xml:space="preserve"> СанПиН 2.1.4.1074-01. Питьевая вода. Гигиеничес</w:t>
      </w:r>
      <w:r>
        <w:rPr>
          <w:rFonts w:ascii="Times New Roman" w:eastAsia="Times New Roman" w:hAnsi="Times New Roman" w:cs="Times New Roman"/>
          <w:sz w:val="24"/>
          <w:szCs w:val="24"/>
          <w:lang w:eastAsia="ru-RU"/>
        </w:rPr>
        <w:t xml:space="preserve">кие требования к качеству воды централизованных систем питьевого водоснабжения. Контроль качества. </w:t>
      </w:r>
      <w:r w:rsidR="00601B64" w:rsidRPr="00601B64">
        <w:rPr>
          <w:rFonts w:ascii="Times New Roman" w:eastAsia="Times New Roman" w:hAnsi="Times New Roman" w:cs="Times New Roman"/>
          <w:sz w:val="24"/>
          <w:szCs w:val="24"/>
          <w:lang w:eastAsia="ru-RU"/>
        </w:rPr>
        <w:t>Гигиенические требования к обеспечению безопасности систем горячего водоснабж</w:t>
      </w:r>
      <w:r>
        <w:rPr>
          <w:rFonts w:ascii="Times New Roman" w:eastAsia="Times New Roman" w:hAnsi="Times New Roman" w:cs="Times New Roman"/>
          <w:sz w:val="24"/>
          <w:szCs w:val="24"/>
          <w:lang w:eastAsia="ru-RU"/>
        </w:rPr>
        <w:t>ения.</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01B64" w:rsidRPr="00601B64">
        <w:rPr>
          <w:rFonts w:ascii="Times New Roman" w:eastAsia="Times New Roman" w:hAnsi="Times New Roman" w:cs="Times New Roman"/>
          <w:sz w:val="24"/>
          <w:szCs w:val="24"/>
          <w:lang w:eastAsia="ru-RU"/>
        </w:rPr>
        <w:t xml:space="preserve">СанПиН 2.1.8/2.2.4.1383-03. Гигиенические требования к размещению и эксплуатации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передающих радиотехнических объектов.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СанПиН 2.1.4.1175-02. Гигиенические требования к качеству воды </w:t>
      </w:r>
      <w:r w:rsidR="00601B64" w:rsidRPr="00601B64">
        <w:rPr>
          <w:rFonts w:ascii="Times New Roman" w:eastAsia="Times New Roman" w:hAnsi="Times New Roman" w:cs="Times New Roman"/>
          <w:sz w:val="24"/>
          <w:szCs w:val="24"/>
          <w:lang w:eastAsia="ru-RU"/>
        </w:rPr>
        <w:t xml:space="preserve">нецентрализованного водоснабжения. Санитарная охрана источников.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СанПиН 2.4.1.3049-13 Санитарно-эпидемиологические требования к устройству, </w:t>
      </w:r>
      <w:r w:rsidR="00601B64" w:rsidRPr="00601B64">
        <w:rPr>
          <w:rFonts w:ascii="Times New Roman" w:eastAsia="Times New Roman" w:hAnsi="Times New Roman" w:cs="Times New Roman"/>
          <w:sz w:val="24"/>
          <w:szCs w:val="24"/>
          <w:lang w:eastAsia="ru-RU"/>
        </w:rPr>
        <w:t>содержанию и организации режима работы в дошкольных организациях. (утратил силу с 30.07.2013г., заменен СанПин</w:t>
      </w:r>
      <w:r>
        <w:rPr>
          <w:rFonts w:ascii="Times New Roman" w:eastAsia="Times New Roman" w:hAnsi="Times New Roman" w:cs="Times New Roman"/>
          <w:sz w:val="24"/>
          <w:szCs w:val="24"/>
          <w:lang w:eastAsia="ru-RU"/>
        </w:rPr>
        <w:t xml:space="preserve"> 2.4.1.3049-13 с 15 мая 2013г).</w:t>
      </w:r>
    </w:p>
    <w:p w:rsidR="00601B64" w:rsidRPr="00601B64" w:rsidRDefault="00601B64"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lastRenderedPageBreak/>
        <w:t xml:space="preserve">СНиП 2.04.02-84*. Водоснабжение. Наружные сети и сооружения. </w:t>
      </w:r>
    </w:p>
    <w:p w:rsidR="007A560B"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1B64" w:rsidRPr="00601B64">
        <w:rPr>
          <w:rFonts w:ascii="Times New Roman" w:eastAsia="Times New Roman" w:hAnsi="Times New Roman" w:cs="Times New Roman"/>
          <w:sz w:val="24"/>
          <w:szCs w:val="24"/>
          <w:lang w:eastAsia="ru-RU"/>
        </w:rPr>
        <w:t xml:space="preserve"> СНиП 2.04.03-85. Канализаци</w:t>
      </w:r>
      <w:r>
        <w:rPr>
          <w:rFonts w:ascii="Times New Roman" w:eastAsia="Times New Roman" w:hAnsi="Times New Roman" w:cs="Times New Roman"/>
          <w:sz w:val="24"/>
          <w:szCs w:val="24"/>
          <w:lang w:eastAsia="ru-RU"/>
        </w:rPr>
        <w:t xml:space="preserve">я. Наружные сети и сооружения.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1B64" w:rsidRPr="00601B64">
        <w:rPr>
          <w:rFonts w:ascii="Times New Roman" w:eastAsia="Times New Roman" w:hAnsi="Times New Roman" w:cs="Times New Roman"/>
          <w:sz w:val="24"/>
          <w:szCs w:val="24"/>
          <w:lang w:eastAsia="ru-RU"/>
        </w:rPr>
        <w:t xml:space="preserve"> СНиП 41-02-2003. Тепловые сети.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01B64" w:rsidRPr="00601B64">
        <w:rPr>
          <w:rFonts w:ascii="Times New Roman" w:eastAsia="Times New Roman" w:hAnsi="Times New Roman" w:cs="Times New Roman"/>
          <w:sz w:val="24"/>
          <w:szCs w:val="24"/>
          <w:lang w:eastAsia="ru-RU"/>
        </w:rPr>
        <w:t xml:space="preserve"> СП 62.13330.2011. Свод правил. Газораспределительные системы. Актуализированная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редакция СНиП 42-01-2002.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01B64" w:rsidRPr="00601B64">
        <w:rPr>
          <w:rFonts w:ascii="Times New Roman" w:eastAsia="Times New Roman" w:hAnsi="Times New Roman" w:cs="Times New Roman"/>
          <w:sz w:val="24"/>
          <w:szCs w:val="24"/>
          <w:lang w:eastAsia="ru-RU"/>
        </w:rPr>
        <w:t xml:space="preserve"> СНиП 2.05.02-85. Автомобильные дороги.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01B64" w:rsidRPr="00601B64">
        <w:rPr>
          <w:rFonts w:ascii="Times New Roman" w:eastAsia="Times New Roman" w:hAnsi="Times New Roman" w:cs="Times New Roman"/>
          <w:sz w:val="24"/>
          <w:szCs w:val="24"/>
          <w:lang w:eastAsia="ru-RU"/>
        </w:rPr>
        <w:t xml:space="preserve">СНиП 2.05.06-85*. Магистральные трубопроводы.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СП 42.13330.2011. Свод правил. Градостроительство. Планировка и </w:t>
      </w:r>
      <w:r w:rsidR="00601B64" w:rsidRPr="00601B64">
        <w:rPr>
          <w:rFonts w:ascii="Times New Roman" w:eastAsia="Times New Roman" w:hAnsi="Times New Roman" w:cs="Times New Roman"/>
          <w:sz w:val="24"/>
          <w:szCs w:val="24"/>
          <w:lang w:eastAsia="ru-RU"/>
        </w:rPr>
        <w:t xml:space="preserve">застройка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городских и сельских поселений. Актуализирова</w:t>
      </w:r>
      <w:r w:rsidR="007A560B">
        <w:rPr>
          <w:rFonts w:ascii="Times New Roman" w:eastAsia="Times New Roman" w:hAnsi="Times New Roman" w:cs="Times New Roman"/>
          <w:sz w:val="24"/>
          <w:szCs w:val="24"/>
          <w:lang w:eastAsia="ru-RU"/>
        </w:rPr>
        <w:t>нная редакция СНиП 2.07.01-89*.</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01B64" w:rsidRPr="00601B64">
        <w:rPr>
          <w:rFonts w:ascii="Times New Roman" w:eastAsia="Times New Roman" w:hAnsi="Times New Roman" w:cs="Times New Roman"/>
          <w:sz w:val="24"/>
          <w:szCs w:val="24"/>
          <w:lang w:eastAsia="ru-RU"/>
        </w:rPr>
        <w:t xml:space="preserve"> СНиП 31-06-2009. Общественные здания и сооружения.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01B64" w:rsidRPr="00601B64">
        <w:rPr>
          <w:rFonts w:ascii="Times New Roman" w:eastAsia="Times New Roman" w:hAnsi="Times New Roman" w:cs="Times New Roman"/>
          <w:sz w:val="24"/>
          <w:szCs w:val="24"/>
          <w:lang w:eastAsia="ru-RU"/>
        </w:rPr>
        <w:t xml:space="preserve">СНиП 21-01-97*. Пожарная безопасность зданий и сооружений.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601B64" w:rsidRPr="00601B64">
        <w:rPr>
          <w:rFonts w:ascii="Times New Roman" w:eastAsia="Times New Roman" w:hAnsi="Times New Roman" w:cs="Times New Roman"/>
          <w:sz w:val="24"/>
          <w:szCs w:val="24"/>
          <w:lang w:eastAsia="ru-RU"/>
        </w:rPr>
        <w:t xml:space="preserve">СП 31-110-2003. Проектирование и монтаж электроустановок жилых и общественных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зданий.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ВСН 62-91*. Проектирование среды жизнедеятельности с учетом </w:t>
      </w:r>
      <w:r w:rsidR="00601B64" w:rsidRPr="00601B64">
        <w:rPr>
          <w:rFonts w:ascii="Times New Roman" w:eastAsia="Times New Roman" w:hAnsi="Times New Roman" w:cs="Times New Roman"/>
          <w:sz w:val="24"/>
          <w:szCs w:val="24"/>
          <w:lang w:eastAsia="ru-RU"/>
        </w:rPr>
        <w:t xml:space="preserve">потребностей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инвалидов и</w:t>
      </w:r>
      <w:r w:rsidR="007A560B">
        <w:rPr>
          <w:rFonts w:ascii="Times New Roman" w:eastAsia="Times New Roman" w:hAnsi="Times New Roman" w:cs="Times New Roman"/>
          <w:sz w:val="24"/>
          <w:szCs w:val="24"/>
          <w:lang w:eastAsia="ru-RU"/>
        </w:rPr>
        <w:t xml:space="preserve"> маломобильных групп населения.</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СанПиН 2.1.2882-11. Гигиенические требования к размещению, устройству и </w:t>
      </w:r>
      <w:r w:rsidR="00601B64" w:rsidRPr="00601B64">
        <w:rPr>
          <w:rFonts w:ascii="Times New Roman" w:eastAsia="Times New Roman" w:hAnsi="Times New Roman" w:cs="Times New Roman"/>
          <w:sz w:val="24"/>
          <w:szCs w:val="24"/>
          <w:lang w:eastAsia="ru-RU"/>
        </w:rPr>
        <w:t xml:space="preserve">содержанию кладбищ, зданий и сооружений похоронного назначения.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(в ред. постановления администрации г. Иркутска от 10.08.2012 N 031-06-1618/12).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01B64" w:rsidRPr="00601B64">
        <w:rPr>
          <w:rFonts w:ascii="Times New Roman" w:eastAsia="Times New Roman" w:hAnsi="Times New Roman" w:cs="Times New Roman"/>
          <w:sz w:val="24"/>
          <w:szCs w:val="24"/>
          <w:lang w:eastAsia="ru-RU"/>
        </w:rPr>
        <w:t xml:space="preserve"> СП 2.1.7.1038-01. Гигиенические требования к устройству и содержанию полигонов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для твердых бытовых отходов.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СП 30-102-99. Планировка и застройка территорий малоэтажного жилищного </w:t>
      </w:r>
      <w:r w:rsidR="00601B64" w:rsidRPr="00601B64">
        <w:rPr>
          <w:rFonts w:ascii="Times New Roman" w:eastAsia="Times New Roman" w:hAnsi="Times New Roman" w:cs="Times New Roman"/>
          <w:sz w:val="24"/>
          <w:szCs w:val="24"/>
          <w:lang w:eastAsia="ru-RU"/>
        </w:rPr>
        <w:t xml:space="preserve">строительства.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01B64" w:rsidRPr="00601B64">
        <w:rPr>
          <w:rFonts w:ascii="Times New Roman" w:eastAsia="Times New Roman" w:hAnsi="Times New Roman" w:cs="Times New Roman"/>
          <w:sz w:val="24"/>
          <w:szCs w:val="24"/>
          <w:lang w:eastAsia="ru-RU"/>
        </w:rPr>
        <w:t xml:space="preserve"> СНиП 2.04.01-85*. Внутренний водопровод и канализация зданий.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01B64" w:rsidRPr="00601B64">
        <w:rPr>
          <w:rFonts w:ascii="Times New Roman" w:eastAsia="Times New Roman" w:hAnsi="Times New Roman" w:cs="Times New Roman"/>
          <w:sz w:val="24"/>
          <w:szCs w:val="24"/>
          <w:lang w:eastAsia="ru-RU"/>
        </w:rPr>
        <w:t xml:space="preserve"> СНиП 41-01-2003. Отопление, вентиляция и кондиционирование.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sz w:val="24"/>
          <w:szCs w:val="24"/>
          <w:lang w:eastAsia="ru-RU"/>
        </w:rPr>
        <w:t xml:space="preserve"> СП 44.13330.2011. Свод правил. Административные и бытовые </w:t>
      </w:r>
      <w:r w:rsidR="00601B64" w:rsidRPr="00601B64">
        <w:rPr>
          <w:rFonts w:ascii="Times New Roman" w:eastAsia="Times New Roman" w:hAnsi="Times New Roman" w:cs="Times New Roman"/>
          <w:sz w:val="24"/>
          <w:szCs w:val="24"/>
          <w:lang w:eastAsia="ru-RU"/>
        </w:rPr>
        <w:t xml:space="preserve">здания.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Актуализированная редакция СНиП 2.09.04-87.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601B64" w:rsidRPr="00601B64">
        <w:rPr>
          <w:rFonts w:ascii="Times New Roman" w:eastAsia="Times New Roman" w:hAnsi="Times New Roman" w:cs="Times New Roman"/>
          <w:sz w:val="24"/>
          <w:szCs w:val="24"/>
          <w:lang w:eastAsia="ru-RU"/>
        </w:rPr>
        <w:t xml:space="preserve">СанПиН 2.1.7.1322-03. Гигиенические требования к размещению и обезвреживанию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отходов производства и потребления. Санитарно-эпидемиологические правила и нормативы.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601B64" w:rsidRPr="00601B64">
        <w:rPr>
          <w:rFonts w:ascii="Times New Roman" w:eastAsia="Times New Roman" w:hAnsi="Times New Roman" w:cs="Times New Roman"/>
          <w:sz w:val="24"/>
          <w:szCs w:val="24"/>
          <w:lang w:eastAsia="ru-RU"/>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СП 30-102-99 Планировка и застройка территорий малоэтажного жилищного </w:t>
      </w:r>
      <w:r w:rsidR="00601B64" w:rsidRPr="00601B64">
        <w:rPr>
          <w:rFonts w:ascii="Times New Roman" w:eastAsia="Times New Roman" w:hAnsi="Times New Roman" w:cs="Times New Roman"/>
          <w:sz w:val="24"/>
          <w:szCs w:val="24"/>
          <w:lang w:eastAsia="ru-RU"/>
        </w:rPr>
        <w:t xml:space="preserve">строительства.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СанПиН 42-128-4690-88 </w:t>
      </w:r>
      <w:r w:rsidR="009E6331">
        <w:rPr>
          <w:rFonts w:ascii="Times New Roman" w:eastAsia="Times New Roman" w:hAnsi="Times New Roman" w:cs="Times New Roman"/>
          <w:sz w:val="24"/>
          <w:szCs w:val="24"/>
          <w:lang w:eastAsia="ru-RU"/>
        </w:rPr>
        <w:t xml:space="preserve">Санитарные правила содержания территорий </w:t>
      </w:r>
      <w:r w:rsidR="00601B64" w:rsidRPr="00601B64">
        <w:rPr>
          <w:rFonts w:ascii="Times New Roman" w:eastAsia="Times New Roman" w:hAnsi="Times New Roman" w:cs="Times New Roman"/>
          <w:sz w:val="24"/>
          <w:szCs w:val="24"/>
          <w:lang w:eastAsia="ru-RU"/>
        </w:rPr>
        <w:t xml:space="preserve">населенных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мест. </w:t>
      </w: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br w:type="page"/>
      </w:r>
      <w:r w:rsidRPr="00601B64">
        <w:rPr>
          <w:rFonts w:ascii="Times New Roman" w:eastAsia="Times New Roman" w:hAnsi="Times New Roman" w:cs="Times New Roman"/>
          <w:b/>
          <w:sz w:val="24"/>
          <w:szCs w:val="24"/>
          <w:lang w:eastAsia="ru-RU"/>
        </w:rPr>
        <w:lastRenderedPageBreak/>
        <w:t>1. Объекты здравоохранения</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1.1. Расчетные показатели минимально доп</w:t>
      </w:r>
      <w:r w:rsidR="007A560B">
        <w:rPr>
          <w:rFonts w:ascii="Times New Roman" w:eastAsia="Times New Roman" w:hAnsi="Times New Roman" w:cs="Times New Roman"/>
          <w:b/>
          <w:sz w:val="24"/>
          <w:szCs w:val="24"/>
          <w:lang w:eastAsia="ru-RU"/>
        </w:rPr>
        <w:t xml:space="preserve">устимого уровня обеспеченности </w:t>
      </w:r>
      <w:r w:rsidRPr="00601B64">
        <w:rPr>
          <w:rFonts w:ascii="Times New Roman" w:eastAsia="Times New Roman" w:hAnsi="Times New Roman" w:cs="Times New Roman"/>
          <w:b/>
          <w:sz w:val="24"/>
          <w:szCs w:val="24"/>
          <w:lang w:eastAsia="ru-RU"/>
        </w:rPr>
        <w:t>объектами здравоохранения местного значения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60"/>
        <w:gridCol w:w="1440"/>
        <w:gridCol w:w="1405"/>
        <w:gridCol w:w="1298"/>
        <w:gridCol w:w="1698"/>
        <w:gridCol w:w="1071"/>
      </w:tblGrid>
      <w:tr w:rsidR="00601B64" w:rsidRPr="00601B64" w:rsidTr="00601B64">
        <w:tc>
          <w:tcPr>
            <w:tcW w:w="190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7872" w:type="dxa"/>
            <w:gridSpan w:val="6"/>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rPr>
          <w:cantSplit/>
          <w:trHeight w:val="3716"/>
        </w:trPr>
        <w:tc>
          <w:tcPr>
            <w:tcW w:w="1908"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96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Амбулаторно-поликлинические учреждения (посещений в смену на 1 тыс. чел.)</w:t>
            </w:r>
          </w:p>
        </w:tc>
        <w:tc>
          <w:tcPr>
            <w:tcW w:w="144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Больничные учреждения* (коек на 1 тыс. чел.)</w:t>
            </w:r>
          </w:p>
        </w:tc>
        <w:tc>
          <w:tcPr>
            <w:tcW w:w="1405"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Диспансеры (посещений в смену, коек на 1 тыс. чел.)</w:t>
            </w:r>
          </w:p>
        </w:tc>
        <w:tc>
          <w:tcPr>
            <w:tcW w:w="1298"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Станции скорой медицинской помощи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(автомобиль на 5 тыс. чел.)</w:t>
            </w:r>
          </w:p>
        </w:tc>
        <w:tc>
          <w:tcPr>
            <w:tcW w:w="1698"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Фельдшерско-акушерские пункты</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 в населенном пункте 100-1200 чел.)</w:t>
            </w:r>
          </w:p>
        </w:tc>
        <w:tc>
          <w:tcPr>
            <w:tcW w:w="1071"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Аптеки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r>
      <w:tr w:rsidR="00601B64" w:rsidRPr="00601B64" w:rsidTr="00601B64">
        <w:trPr>
          <w:trHeight w:val="3584"/>
        </w:trPr>
        <w:tc>
          <w:tcPr>
            <w:tcW w:w="1908"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960"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П=Пб*Ктн</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18,15*1,1=</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20,0</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c>
          <w:tcPr>
            <w:tcW w:w="1440"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405"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29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на 5 тыс. чел. в сельских населенных пунктах*</w:t>
            </w:r>
          </w:p>
        </w:tc>
        <w:tc>
          <w:tcPr>
            <w:tcW w:w="169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объект на населенный пункт с численностью 100-1200 чел.</w:t>
            </w:r>
          </w:p>
        </w:tc>
        <w:tc>
          <w:tcPr>
            <w:tcW w:w="1071"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1 на 6,2 тыс. чел. </w:t>
            </w:r>
          </w:p>
        </w:tc>
      </w:tr>
    </w:tbl>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П- базовый показатель; Ктн- коэффициент техногенной нагрузки</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b/>
          <w:sz w:val="20"/>
          <w:szCs w:val="20"/>
          <w:lang w:eastAsia="ru-RU"/>
        </w:rPr>
        <w:t xml:space="preserve">* - </w:t>
      </w:r>
      <w:r w:rsidRPr="00601B64">
        <w:rPr>
          <w:rFonts w:ascii="Times New Roman" w:eastAsia="Times New Roman" w:hAnsi="Times New Roman" w:cs="Times New Roman"/>
          <w:sz w:val="20"/>
          <w:szCs w:val="20"/>
          <w:lang w:eastAsia="ru-RU"/>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601B64" w:rsidRPr="00601B64" w:rsidRDefault="00601B64" w:rsidP="00601B64">
      <w:pPr>
        <w:widowControl w:val="0"/>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601B64" w:rsidRPr="00601B64" w:rsidRDefault="007A560B" w:rsidP="00601B64">
      <w:pPr>
        <w:widowControl w:val="0"/>
        <w:tabs>
          <w:tab w:val="left" w:pos="1034"/>
        </w:tabs>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Фельдшерско-акушерский пункт следует размещать в сельских</w:t>
      </w:r>
      <w:r w:rsidR="00601B64" w:rsidRPr="00601B64">
        <w:rPr>
          <w:rFonts w:ascii="Times New Roman" w:eastAsia="Times New Roman" w:hAnsi="Times New Roman" w:cs="Times New Roman"/>
          <w:color w:val="000000"/>
          <w:sz w:val="24"/>
          <w:szCs w:val="24"/>
          <w:lang w:eastAsia="ru-RU"/>
        </w:rPr>
        <w:t xml:space="preserve"> населённых пунктах с численност</w:t>
      </w:r>
      <w:r>
        <w:rPr>
          <w:rFonts w:ascii="Times New Roman" w:eastAsia="Times New Roman" w:hAnsi="Times New Roman" w:cs="Times New Roman"/>
          <w:color w:val="000000"/>
          <w:sz w:val="24"/>
          <w:szCs w:val="24"/>
          <w:lang w:eastAsia="ru-RU"/>
        </w:rPr>
        <w:t xml:space="preserve">ью </w:t>
      </w:r>
      <w:r w:rsidR="00601B64" w:rsidRPr="00601B64">
        <w:rPr>
          <w:rFonts w:ascii="Times New Roman" w:eastAsia="Times New Roman" w:hAnsi="Times New Roman" w:cs="Times New Roman"/>
          <w:color w:val="000000"/>
          <w:sz w:val="24"/>
          <w:szCs w:val="24"/>
          <w:lang w:eastAsia="ru-RU"/>
        </w:rPr>
        <w:t xml:space="preserve">населения </w:t>
      </w:r>
      <w:r>
        <w:rPr>
          <w:rFonts w:ascii="Times New Roman" w:eastAsia="Times New Roman" w:hAnsi="Times New Roman" w:cs="Times New Roman"/>
          <w:color w:val="000000"/>
          <w:sz w:val="24"/>
          <w:szCs w:val="24"/>
          <w:lang w:eastAsia="ru-RU"/>
        </w:rPr>
        <w:t xml:space="preserve">от 100 человек. Фельдшерско-акушерский пункт </w:t>
      </w:r>
      <w:r w:rsidR="00601B64" w:rsidRPr="00601B64">
        <w:rPr>
          <w:rFonts w:ascii="Times New Roman" w:eastAsia="Times New Roman" w:hAnsi="Times New Roman" w:cs="Times New Roman"/>
          <w:color w:val="000000"/>
          <w:sz w:val="24"/>
          <w:szCs w:val="24"/>
          <w:lang w:eastAsia="ru-RU"/>
        </w:rPr>
        <w:t>может размещаться в составе общей врачебной практики в малых</w:t>
      </w:r>
      <w:r>
        <w:rPr>
          <w:rFonts w:ascii="Times New Roman" w:eastAsia="Times New Roman" w:hAnsi="Times New Roman" w:cs="Times New Roman"/>
          <w:color w:val="000000"/>
          <w:sz w:val="24"/>
          <w:szCs w:val="24"/>
          <w:lang w:eastAsia="ru-RU"/>
        </w:rPr>
        <w:t xml:space="preserve"> городских населённых пунктах.</w:t>
      </w:r>
    </w:p>
    <w:p w:rsidR="00601B64" w:rsidRPr="00601B64" w:rsidRDefault="00601B64" w:rsidP="00601B64">
      <w:pPr>
        <w:widowControl w:val="0"/>
        <w:autoSpaceDE w:val="0"/>
        <w:autoSpaceDN w:val="0"/>
        <w:adjustRightInd w:val="0"/>
        <w:spacing w:after="0" w:line="273" w:lineRule="exact"/>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соответствии с СанПиН 2.1.3.2630-10 «Санитарно-эпидемиологичес</w:t>
      </w:r>
      <w:r w:rsidR="007A560B">
        <w:rPr>
          <w:rFonts w:ascii="Times New Roman" w:eastAsia="Times New Roman" w:hAnsi="Times New Roman" w:cs="Times New Roman"/>
          <w:color w:val="000000"/>
          <w:sz w:val="24"/>
          <w:szCs w:val="24"/>
          <w:lang w:eastAsia="ru-RU"/>
        </w:rPr>
        <w:t xml:space="preserve">кие требования к организациям, </w:t>
      </w:r>
      <w:r w:rsidRPr="00601B64">
        <w:rPr>
          <w:rFonts w:ascii="Times New Roman" w:eastAsia="Times New Roman" w:hAnsi="Times New Roman" w:cs="Times New Roman"/>
          <w:color w:val="000000"/>
          <w:sz w:val="24"/>
          <w:szCs w:val="24"/>
          <w:lang w:eastAsia="ru-RU"/>
        </w:rPr>
        <w:t>осу</w:t>
      </w:r>
      <w:r w:rsidR="007A560B">
        <w:rPr>
          <w:rFonts w:ascii="Times New Roman" w:eastAsia="Times New Roman" w:hAnsi="Times New Roman" w:cs="Times New Roman"/>
          <w:color w:val="000000"/>
          <w:sz w:val="24"/>
          <w:szCs w:val="24"/>
          <w:lang w:eastAsia="ru-RU"/>
        </w:rPr>
        <w:t xml:space="preserve">ществляющим медицинскую деятельность» допускается </w:t>
      </w:r>
      <w:r w:rsidRPr="00601B64">
        <w:rPr>
          <w:rFonts w:ascii="Times New Roman" w:eastAsia="Times New Roman" w:hAnsi="Times New Roman" w:cs="Times New Roman"/>
          <w:color w:val="000000"/>
          <w:sz w:val="24"/>
          <w:szCs w:val="24"/>
          <w:lang w:eastAsia="ru-RU"/>
        </w:rPr>
        <w:t xml:space="preserve">размещать фельдшерско-акушерские пункты в жилых и общественных зданиях при наличии отдельного входа. </w:t>
      </w:r>
    </w:p>
    <w:p w:rsidR="00601B64" w:rsidRPr="00601B64" w:rsidRDefault="007A560B" w:rsidP="00601B64">
      <w:pPr>
        <w:widowControl w:val="0"/>
        <w:tabs>
          <w:tab w:val="left" w:pos="1034"/>
        </w:tabs>
        <w:autoSpaceDE w:val="0"/>
        <w:autoSpaceDN w:val="0"/>
        <w:adjustRightInd w:val="0"/>
        <w:spacing w:after="0" w:line="27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Молочные кухни размещаются в городском населенном пункте из расчета </w:t>
      </w:r>
      <w:r w:rsidR="00601B64" w:rsidRPr="00601B64">
        <w:rPr>
          <w:rFonts w:ascii="Times New Roman" w:eastAsia="Times New Roman" w:hAnsi="Times New Roman" w:cs="Times New Roman"/>
          <w:color w:val="000000"/>
          <w:sz w:val="24"/>
          <w:szCs w:val="24"/>
          <w:lang w:eastAsia="ru-RU"/>
        </w:rPr>
        <w:t>4 порции в сутки на 1 реб</w:t>
      </w:r>
      <w:r>
        <w:rPr>
          <w:rFonts w:ascii="Times New Roman" w:eastAsia="Times New Roman" w:hAnsi="Times New Roman" w:cs="Times New Roman"/>
          <w:color w:val="000000"/>
          <w:sz w:val="24"/>
          <w:szCs w:val="24"/>
          <w:lang w:eastAsia="ru-RU"/>
        </w:rPr>
        <w:t xml:space="preserve">енка с </w:t>
      </w:r>
      <w:r w:rsidR="00601B64" w:rsidRPr="00601B64">
        <w:rPr>
          <w:rFonts w:ascii="Times New Roman" w:eastAsia="Times New Roman" w:hAnsi="Times New Roman" w:cs="Times New Roman"/>
          <w:color w:val="000000"/>
          <w:sz w:val="24"/>
          <w:szCs w:val="24"/>
          <w:lang w:eastAsia="ru-RU"/>
        </w:rPr>
        <w:t xml:space="preserve">учетом демографической ситуации. Раздаточные пункты молочной кухни размещаются из расчета </w:t>
      </w:r>
      <w:smartTag w:uri="urn:schemas-microsoft-com:office:smarttags" w:element="metricconverter">
        <w:smartTagPr>
          <w:attr w:name="ProductID" w:val="0,3 м2"/>
        </w:smartTagPr>
        <w:r w:rsidR="00601B64" w:rsidRPr="00601B64">
          <w:rPr>
            <w:rFonts w:ascii="Times New Roman" w:eastAsia="Times New Roman" w:hAnsi="Times New Roman" w:cs="Times New Roman"/>
            <w:color w:val="000000"/>
            <w:sz w:val="24"/>
            <w:szCs w:val="24"/>
            <w:lang w:eastAsia="ru-RU"/>
          </w:rPr>
          <w:t>0,3 м2</w:t>
        </w:r>
      </w:smartTag>
      <w:r>
        <w:rPr>
          <w:rFonts w:ascii="Times New Roman" w:eastAsia="Times New Roman" w:hAnsi="Times New Roman" w:cs="Times New Roman"/>
          <w:color w:val="000000"/>
          <w:sz w:val="24"/>
          <w:szCs w:val="24"/>
          <w:lang w:eastAsia="ru-RU"/>
        </w:rPr>
        <w:t xml:space="preserve"> общей площади на 1 ребенка.</w:t>
      </w:r>
    </w:p>
    <w:p w:rsidR="00601B64" w:rsidRPr="00601B64" w:rsidRDefault="00601B64" w:rsidP="00601B64">
      <w:pPr>
        <w:widowControl w:val="0"/>
        <w:tabs>
          <w:tab w:val="left" w:pos="1034"/>
        </w:tabs>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Норматив обеспеченности родильными домами и размеры их земельных участков </w:t>
      </w:r>
      <w:r w:rsidRPr="00601B64">
        <w:rPr>
          <w:rFonts w:ascii="Times New Roman" w:eastAsia="Times New Roman" w:hAnsi="Times New Roman" w:cs="Times New Roman"/>
          <w:color w:val="000000"/>
          <w:sz w:val="24"/>
          <w:szCs w:val="24"/>
          <w:lang w:eastAsia="ru-RU"/>
        </w:rPr>
        <w:lastRenderedPageBreak/>
        <w:t>устанавливаю</w:t>
      </w:r>
      <w:r w:rsidR="007A560B">
        <w:rPr>
          <w:rFonts w:ascii="Times New Roman" w:eastAsia="Times New Roman" w:hAnsi="Times New Roman" w:cs="Times New Roman"/>
          <w:color w:val="000000"/>
          <w:sz w:val="24"/>
          <w:szCs w:val="24"/>
          <w:lang w:eastAsia="ru-RU"/>
        </w:rPr>
        <w:t>тся заданием на проектирование.</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Но</w:t>
      </w:r>
      <w:r w:rsidR="007A560B">
        <w:rPr>
          <w:rFonts w:ascii="Times New Roman" w:eastAsia="Times New Roman" w:hAnsi="Times New Roman" w:cs="Times New Roman"/>
          <w:color w:val="000000"/>
          <w:sz w:val="24"/>
          <w:szCs w:val="24"/>
          <w:lang w:eastAsia="ru-RU"/>
        </w:rPr>
        <w:t xml:space="preserve">рматив обеспеченности женскими консультациями и размеры их </w:t>
      </w:r>
      <w:r w:rsidRPr="00601B64">
        <w:rPr>
          <w:rFonts w:ascii="Times New Roman" w:eastAsia="Times New Roman" w:hAnsi="Times New Roman" w:cs="Times New Roman"/>
          <w:color w:val="000000"/>
          <w:sz w:val="24"/>
          <w:szCs w:val="24"/>
          <w:lang w:eastAsia="ru-RU"/>
        </w:rPr>
        <w:t>земельных участков устанавливаются заданием на проектирование.</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1.2. Расчетные показатели максимально допустимого уровня территориальной доступности объектов здравоохранения местного значения для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2</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419"/>
        <w:gridCol w:w="1601"/>
        <w:gridCol w:w="1020"/>
        <w:gridCol w:w="1134"/>
        <w:gridCol w:w="1348"/>
        <w:gridCol w:w="1635"/>
      </w:tblGrid>
      <w:tr w:rsidR="00601B64" w:rsidRPr="00601B64" w:rsidTr="00601B64">
        <w:tc>
          <w:tcPr>
            <w:tcW w:w="849" w:type="pct"/>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4151" w:type="pct"/>
            <w:gridSpan w:val="6"/>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rPr>
          <w:cantSplit/>
          <w:trHeight w:val="3037"/>
        </w:trPr>
        <w:tc>
          <w:tcPr>
            <w:tcW w:w="849" w:type="pct"/>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722"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Амбулаторно-поликлинические учреждения</w:t>
            </w:r>
          </w:p>
        </w:tc>
        <w:tc>
          <w:tcPr>
            <w:tcW w:w="815"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Больничные учреждения</w:t>
            </w:r>
          </w:p>
        </w:tc>
        <w:tc>
          <w:tcPr>
            <w:tcW w:w="519"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Диспансеры </w:t>
            </w:r>
          </w:p>
        </w:tc>
        <w:tc>
          <w:tcPr>
            <w:tcW w:w="577"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Станции скорой медицинской помощи *</w:t>
            </w:r>
          </w:p>
        </w:tc>
        <w:tc>
          <w:tcPr>
            <w:tcW w:w="686"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Фельдшерско-акушерские пункты</w:t>
            </w:r>
          </w:p>
        </w:tc>
        <w:tc>
          <w:tcPr>
            <w:tcW w:w="832"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Аптеки</w:t>
            </w:r>
          </w:p>
        </w:tc>
      </w:tr>
      <w:tr w:rsidR="00601B64" w:rsidRPr="00601B64" w:rsidTr="00601B64">
        <w:trPr>
          <w:trHeight w:val="6791"/>
        </w:trPr>
        <w:tc>
          <w:tcPr>
            <w:tcW w:w="849" w:type="pct"/>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 xml:space="preserve">с.Игжей </w:t>
            </w:r>
          </w:p>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722"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30 мин. транспортной доступности</w:t>
            </w:r>
          </w:p>
        </w:tc>
        <w:tc>
          <w:tcPr>
            <w:tcW w:w="815"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доступность, в сельских населенных пунктах -2-часовая транспортная доступность</w:t>
            </w:r>
          </w:p>
        </w:tc>
        <w:tc>
          <w:tcPr>
            <w:tcW w:w="519"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2,5 часовая транспортная доступность</w:t>
            </w:r>
          </w:p>
        </w:tc>
        <w:tc>
          <w:tcPr>
            <w:tcW w:w="577"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15-минутная доступность на специальном автомобиле *</w:t>
            </w:r>
          </w:p>
        </w:tc>
        <w:tc>
          <w:tcPr>
            <w:tcW w:w="686"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30 мин. транспортной доступности в сельских населенных пунктах</w:t>
            </w:r>
          </w:p>
        </w:tc>
        <w:tc>
          <w:tcPr>
            <w:tcW w:w="832"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в сельских населенных пунктах 30 мин. транспортной доступности</w:t>
            </w:r>
          </w:p>
        </w:tc>
      </w:tr>
    </w:tbl>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18"/>
          <w:szCs w:val="18"/>
          <w:lang w:eastAsia="ru-RU"/>
        </w:rPr>
      </w:pPr>
      <w:r w:rsidRPr="00601B64">
        <w:rPr>
          <w:rFonts w:ascii="Times New Roman" w:eastAsia="Times New Roman" w:hAnsi="Times New Roman" w:cs="Times New Roman"/>
          <w:sz w:val="20"/>
          <w:szCs w:val="20"/>
          <w:lang w:eastAsia="ru-RU"/>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sidRPr="00601B64">
        <w:rPr>
          <w:rFonts w:ascii="Times New Roman" w:eastAsia="Times New Roman" w:hAnsi="Times New Roman" w:cs="Times New Roman"/>
          <w:sz w:val="18"/>
          <w:szCs w:val="18"/>
          <w:lang w:eastAsia="ru-RU"/>
        </w:rPr>
        <w:t>.</w:t>
      </w:r>
    </w:p>
    <w:p w:rsidR="00601B64" w:rsidRPr="00601B64" w:rsidRDefault="00601B64" w:rsidP="00601B64">
      <w:pPr>
        <w:spacing w:after="0" w:line="240" w:lineRule="auto"/>
        <w:ind w:firstLine="709"/>
        <w:jc w:val="both"/>
        <w:rPr>
          <w:rFonts w:ascii="Times New Roman" w:eastAsia="Times New Roman" w:hAnsi="Times New Roman" w:cs="Times New Roman"/>
          <w:sz w:val="18"/>
          <w:szCs w:val="18"/>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br w:type="page"/>
      </w:r>
      <w:r w:rsidR="009E6331">
        <w:rPr>
          <w:rFonts w:ascii="Times New Roman" w:eastAsia="Times New Roman" w:hAnsi="Times New Roman" w:cs="Times New Roman"/>
          <w:b/>
          <w:sz w:val="24"/>
          <w:szCs w:val="24"/>
          <w:lang w:eastAsia="ru-RU"/>
        </w:rPr>
        <w:lastRenderedPageBreak/>
        <w:t xml:space="preserve">2. </w:t>
      </w:r>
      <w:r w:rsidRPr="00601B64">
        <w:rPr>
          <w:rFonts w:ascii="Times New Roman" w:eastAsia="Times New Roman" w:hAnsi="Times New Roman" w:cs="Times New Roman"/>
          <w:b/>
          <w:sz w:val="24"/>
          <w:szCs w:val="24"/>
          <w:lang w:eastAsia="ru-RU"/>
        </w:rPr>
        <w:t>Объекты физической культуры и спорта</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2.1. Расчетные показатели минимально допустимого уровня обеспеченности о</w:t>
      </w:r>
      <w:r w:rsidR="007A560B">
        <w:rPr>
          <w:rFonts w:ascii="Times New Roman" w:eastAsia="Times New Roman" w:hAnsi="Times New Roman" w:cs="Times New Roman"/>
          <w:b/>
          <w:sz w:val="24"/>
          <w:szCs w:val="24"/>
          <w:lang w:eastAsia="ru-RU"/>
        </w:rPr>
        <w:t xml:space="preserve">бъектами физической культуры и </w:t>
      </w:r>
      <w:r w:rsidRPr="00601B64">
        <w:rPr>
          <w:rFonts w:ascii="Times New Roman" w:eastAsia="Times New Roman" w:hAnsi="Times New Roman" w:cs="Times New Roman"/>
          <w:b/>
          <w:sz w:val="24"/>
          <w:szCs w:val="24"/>
          <w:lang w:eastAsia="ru-RU"/>
        </w:rPr>
        <w:t>массового спорта местного значения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3</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62"/>
        <w:gridCol w:w="2126"/>
        <w:gridCol w:w="1351"/>
        <w:gridCol w:w="2409"/>
      </w:tblGrid>
      <w:tr w:rsidR="00601B64" w:rsidRPr="00601B64" w:rsidTr="00601B64">
        <w:tc>
          <w:tcPr>
            <w:tcW w:w="1832" w:type="dxa"/>
            <w:vMerge w:val="restart"/>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c>
          <w:tcPr>
            <w:tcW w:w="5439" w:type="dxa"/>
            <w:gridSpan w:val="3"/>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Районный центр обслуживания</w:t>
            </w:r>
          </w:p>
        </w:tc>
        <w:tc>
          <w:tcPr>
            <w:tcW w:w="2409"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c>
          <w:tcPr>
            <w:tcW w:w="1832" w:type="dxa"/>
            <w:vMerge/>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1962"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Спортивные  комплексы (м</w:t>
            </w:r>
            <w:r w:rsidRPr="00601B64">
              <w:rPr>
                <w:rFonts w:ascii="Times New Roman" w:eastAsia="Times New Roman" w:hAnsi="Times New Roman" w:cs="Times New Roman"/>
                <w:sz w:val="24"/>
                <w:szCs w:val="24"/>
                <w:vertAlign w:val="superscript"/>
                <w:lang w:eastAsia="ru-RU"/>
              </w:rPr>
              <w:t>2</w:t>
            </w:r>
            <w:r w:rsidRPr="00601B64">
              <w:rPr>
                <w:rFonts w:ascii="Times New Roman" w:eastAsia="Times New Roman" w:hAnsi="Times New Roman" w:cs="Times New Roman"/>
                <w:sz w:val="24"/>
                <w:szCs w:val="24"/>
                <w:lang w:eastAsia="ru-RU"/>
              </w:rPr>
              <w:t xml:space="preserve"> площади пола на 1 тыс. чел.)</w:t>
            </w:r>
          </w:p>
        </w:tc>
        <w:tc>
          <w:tcPr>
            <w:tcW w:w="2126" w:type="dxa"/>
            <w:shd w:val="clear" w:color="auto" w:fill="auto"/>
          </w:tcPr>
          <w:p w:rsidR="00601B64" w:rsidRPr="00601B64" w:rsidRDefault="007A560B" w:rsidP="009E63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Плавательные </w:t>
            </w:r>
            <w:r w:rsidR="00601B64" w:rsidRPr="00601B64">
              <w:rPr>
                <w:rFonts w:ascii="Times New Roman" w:eastAsia="Times New Roman" w:hAnsi="Times New Roman" w:cs="Times New Roman"/>
                <w:sz w:val="24"/>
                <w:szCs w:val="24"/>
                <w:lang w:eastAsia="ru-RU"/>
              </w:rPr>
              <w:t>бассейны</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w:t>
            </w:r>
            <w:r w:rsidRPr="00601B64">
              <w:rPr>
                <w:rFonts w:ascii="Times New Roman" w:eastAsia="Times New Roman" w:hAnsi="Times New Roman" w:cs="Times New Roman"/>
                <w:sz w:val="24"/>
                <w:szCs w:val="24"/>
                <w:vertAlign w:val="superscript"/>
                <w:lang w:eastAsia="ru-RU"/>
              </w:rPr>
              <w:t>2</w:t>
            </w:r>
            <w:r w:rsidRPr="00601B64">
              <w:rPr>
                <w:rFonts w:ascii="Times New Roman" w:eastAsia="Times New Roman" w:hAnsi="Times New Roman" w:cs="Times New Roman"/>
                <w:sz w:val="24"/>
                <w:szCs w:val="24"/>
                <w:lang w:eastAsia="ru-RU"/>
              </w:rPr>
              <w:t xml:space="preserve"> зеркала воды на 1 тыс. чел.)</w:t>
            </w:r>
          </w:p>
        </w:tc>
        <w:tc>
          <w:tcPr>
            <w:tcW w:w="1351"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Стадионы</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c>
          <w:tcPr>
            <w:tcW w:w="2409"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Плоскостные сооружения (м</w:t>
            </w:r>
            <w:r w:rsidRPr="00601B64">
              <w:rPr>
                <w:rFonts w:ascii="Times New Roman" w:eastAsia="Times New Roman" w:hAnsi="Times New Roman" w:cs="Times New Roman"/>
                <w:sz w:val="24"/>
                <w:szCs w:val="24"/>
                <w:vertAlign w:val="superscript"/>
                <w:lang w:eastAsia="ru-RU"/>
              </w:rPr>
              <w:t>2</w:t>
            </w:r>
            <w:r w:rsidRPr="00601B64">
              <w:rPr>
                <w:rFonts w:ascii="Times New Roman" w:eastAsia="Times New Roman" w:hAnsi="Times New Roman" w:cs="Times New Roman"/>
                <w:sz w:val="24"/>
                <w:szCs w:val="24"/>
                <w:lang w:eastAsia="ru-RU"/>
              </w:rPr>
              <w:t xml:space="preserve"> плоскостных сооружений на 1 тыс. чел.)</w:t>
            </w:r>
          </w:p>
        </w:tc>
      </w:tr>
      <w:tr w:rsidR="00601B64" w:rsidRPr="00601B64" w:rsidTr="00601B64">
        <w:trPr>
          <w:trHeight w:val="3387"/>
        </w:trPr>
        <w:tc>
          <w:tcPr>
            <w:tcW w:w="1832" w:type="dxa"/>
            <w:shd w:val="clear" w:color="auto" w:fill="auto"/>
            <w:vAlign w:val="center"/>
          </w:tcPr>
          <w:p w:rsidR="00601B64" w:rsidRPr="00601B64" w:rsidRDefault="00601B64" w:rsidP="009E6331">
            <w:pPr>
              <w:widowControl w:val="0"/>
              <w:autoSpaceDE w:val="0"/>
              <w:autoSpaceDN w:val="0"/>
              <w:adjustRightInd w:val="0"/>
              <w:spacing w:after="0" w:line="240" w:lineRule="atLeast"/>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1962" w:type="dxa"/>
            <w:shd w:val="clear" w:color="auto" w:fill="auto"/>
            <w:vAlign w:val="center"/>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70*0,95=66</w:t>
            </w:r>
          </w:p>
        </w:tc>
        <w:tc>
          <w:tcPr>
            <w:tcW w:w="2126"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22,5*0,95=21</w:t>
            </w:r>
          </w:p>
        </w:tc>
        <w:tc>
          <w:tcPr>
            <w:tcW w:w="1351"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на группу сельских населенных пунктов</w:t>
            </w:r>
          </w:p>
        </w:tc>
        <w:tc>
          <w:tcPr>
            <w:tcW w:w="2409"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195*0,95=185</w:t>
            </w:r>
          </w:p>
        </w:tc>
      </w:tr>
    </w:tbl>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Пб –базовый показатель; Кр- коэффициент развития территории</w:t>
      </w:r>
    </w:p>
    <w:p w:rsidR="00601B64" w:rsidRPr="00601B64" w:rsidRDefault="00601B64" w:rsidP="00601B64">
      <w:pPr>
        <w:widowControl w:val="0"/>
        <w:autoSpaceDE w:val="0"/>
        <w:autoSpaceDN w:val="0"/>
        <w:adjustRightInd w:val="0"/>
        <w:spacing w:after="0" w:line="240" w:lineRule="atLeast"/>
        <w:ind w:firstLine="709"/>
        <w:jc w:val="both"/>
        <w:rPr>
          <w:rFonts w:ascii="Times New Roman" w:eastAsia="Times New Roman" w:hAnsi="Times New Roman" w:cs="Times New Roman"/>
          <w:b/>
          <w:lang w:eastAsia="ru-RU"/>
        </w:rPr>
      </w:pPr>
      <w:r w:rsidRPr="00601B64">
        <w:rPr>
          <w:rFonts w:ascii="Times New Roman" w:eastAsia="Times New Roman" w:hAnsi="Times New Roman" w:cs="Times New Roman"/>
          <w:b/>
          <w:sz w:val="24"/>
          <w:szCs w:val="24"/>
          <w:lang w:eastAsia="ru-RU"/>
        </w:rPr>
        <w:t xml:space="preserve">2.2. Расчетные показатели максимально допустимого уровня территориальной доступности </w:t>
      </w:r>
      <w:r w:rsidR="007A560B">
        <w:rPr>
          <w:rFonts w:ascii="Times New Roman" w:eastAsia="Times New Roman" w:hAnsi="Times New Roman" w:cs="Times New Roman"/>
          <w:b/>
          <w:sz w:val="24"/>
          <w:szCs w:val="24"/>
          <w:lang w:eastAsia="ru-RU"/>
        </w:rPr>
        <w:t xml:space="preserve">объектов физической культуры и </w:t>
      </w:r>
      <w:r w:rsidRPr="00601B64">
        <w:rPr>
          <w:rFonts w:ascii="Times New Roman" w:eastAsia="Times New Roman" w:hAnsi="Times New Roman" w:cs="Times New Roman"/>
          <w:b/>
          <w:sz w:val="24"/>
          <w:szCs w:val="24"/>
          <w:lang w:eastAsia="ru-RU"/>
        </w:rPr>
        <w:t xml:space="preserve">массового спорта местного значения для населения </w:t>
      </w:r>
      <w:r w:rsidRPr="00601B64">
        <w:rPr>
          <w:rFonts w:ascii="Times New Roman" w:eastAsia="Times New Roman" w:hAnsi="Times New Roman" w:cs="Times New Roman"/>
          <w:b/>
          <w:lang w:eastAsia="ru-RU"/>
        </w:rPr>
        <w:t>Игжейского СП</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1724"/>
        <w:gridCol w:w="1772"/>
        <w:gridCol w:w="1625"/>
        <w:gridCol w:w="2699"/>
      </w:tblGrid>
      <w:tr w:rsidR="00601B64" w:rsidRPr="00601B64" w:rsidTr="00601B64">
        <w:tc>
          <w:tcPr>
            <w:tcW w:w="1786"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c>
          <w:tcPr>
            <w:tcW w:w="5121" w:type="dxa"/>
            <w:gridSpan w:val="3"/>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Районный центр обслуживания</w:t>
            </w:r>
          </w:p>
        </w:tc>
        <w:tc>
          <w:tcPr>
            <w:tcW w:w="2699"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c>
          <w:tcPr>
            <w:tcW w:w="1786"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1724"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Спортивные</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комплексы </w:t>
            </w:r>
          </w:p>
        </w:tc>
        <w:tc>
          <w:tcPr>
            <w:tcW w:w="1772"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Плавательные</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бассейны</w:t>
            </w:r>
          </w:p>
        </w:tc>
        <w:tc>
          <w:tcPr>
            <w:tcW w:w="1625"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Стадионы</w:t>
            </w:r>
          </w:p>
        </w:tc>
        <w:tc>
          <w:tcPr>
            <w:tcW w:w="2699"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Плоскостные  сооружения </w:t>
            </w:r>
          </w:p>
        </w:tc>
      </w:tr>
      <w:tr w:rsidR="00601B64" w:rsidRPr="00601B64" w:rsidTr="00601B64">
        <w:trPr>
          <w:trHeight w:val="2864"/>
        </w:trPr>
        <w:tc>
          <w:tcPr>
            <w:tcW w:w="1786" w:type="dxa"/>
            <w:shd w:val="clear" w:color="auto" w:fill="auto"/>
            <w:vAlign w:val="center"/>
          </w:tcPr>
          <w:p w:rsidR="00601B64" w:rsidRPr="00601B64" w:rsidRDefault="00601B64" w:rsidP="009E6331">
            <w:pPr>
              <w:widowControl w:val="0"/>
              <w:autoSpaceDE w:val="0"/>
              <w:autoSpaceDN w:val="0"/>
              <w:adjustRightInd w:val="0"/>
              <w:spacing w:after="0" w:line="240" w:lineRule="atLeast"/>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1724"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30-минутная</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транспортная</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доступность</w:t>
            </w:r>
          </w:p>
        </w:tc>
        <w:tc>
          <w:tcPr>
            <w:tcW w:w="1772"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2-часовая</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транспортная доступность</w:t>
            </w:r>
          </w:p>
        </w:tc>
        <w:tc>
          <w:tcPr>
            <w:tcW w:w="1625"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30-минутная транспортная</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доступность</w:t>
            </w:r>
          </w:p>
        </w:tc>
        <w:tc>
          <w:tcPr>
            <w:tcW w:w="2699"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Д=Дб*Кпк</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В сельских </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населенных пунктах </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1500м*0,9=1350 м</w:t>
            </w:r>
          </w:p>
        </w:tc>
      </w:tr>
    </w:tbl>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Дб – Базовый показатель; Кпк- коэффициент природно-климатических условий</w:t>
      </w: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lastRenderedPageBreak/>
        <w:t>3. Объекты культуры и искусства</w:t>
      </w:r>
    </w:p>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5</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128"/>
        <w:gridCol w:w="1354"/>
        <w:gridCol w:w="1440"/>
        <w:gridCol w:w="1620"/>
        <w:gridCol w:w="1620"/>
      </w:tblGrid>
      <w:tr w:rsidR="00601B64" w:rsidRPr="00601B64" w:rsidTr="00601B64">
        <w:tc>
          <w:tcPr>
            <w:tcW w:w="1666"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8162" w:type="dxa"/>
            <w:gridSpan w:val="5"/>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сельские населенные пункты </w:t>
            </w:r>
          </w:p>
        </w:tc>
      </w:tr>
      <w:tr w:rsidR="00601B64" w:rsidRPr="00601B64" w:rsidTr="00601B64">
        <w:trPr>
          <w:cantSplit/>
          <w:trHeight w:val="3024"/>
        </w:trPr>
        <w:tc>
          <w:tcPr>
            <w:tcW w:w="1666"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2128"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библиотеки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c>
          <w:tcPr>
            <w:tcW w:w="1354"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музеи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c>
          <w:tcPr>
            <w:tcW w:w="144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Муниципальные </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Архивы</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c>
          <w:tcPr>
            <w:tcW w:w="162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Учреждения</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культурно-досугового типа</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(зрительные места на 1 тыс. чел.)***</w:t>
            </w:r>
          </w:p>
        </w:tc>
        <w:tc>
          <w:tcPr>
            <w:tcW w:w="162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(кв.м. на 1 тыс. чел.)</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tc>
      </w:tr>
      <w:tr w:rsidR="00601B64" w:rsidRPr="00601B64" w:rsidTr="00601B64">
        <w:trPr>
          <w:trHeight w:val="3126"/>
        </w:trPr>
        <w:tc>
          <w:tcPr>
            <w:tcW w:w="1666" w:type="dxa"/>
            <w:shd w:val="clear" w:color="auto" w:fill="auto"/>
            <w:vAlign w:val="center"/>
          </w:tcPr>
          <w:p w:rsidR="00601B64" w:rsidRPr="00601B64" w:rsidRDefault="00601B64" w:rsidP="009E6331">
            <w:pPr>
              <w:widowControl w:val="0"/>
              <w:autoSpaceDE w:val="0"/>
              <w:autoSpaceDN w:val="0"/>
              <w:adjustRightInd w:val="0"/>
              <w:spacing w:after="0" w:line="240" w:lineRule="atLeast"/>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 Игжей</w:t>
            </w:r>
          </w:p>
        </w:tc>
        <w:tc>
          <w:tcPr>
            <w:tcW w:w="2128"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Для сельских населенных пунктов: 1*</w:t>
            </w:r>
          </w:p>
        </w:tc>
        <w:tc>
          <w:tcPr>
            <w:tcW w:w="1354"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на 5-10 тыс. человек**</w:t>
            </w:r>
          </w:p>
        </w:tc>
        <w:tc>
          <w:tcPr>
            <w:tcW w:w="1440"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на муниципальный район</w:t>
            </w:r>
          </w:p>
        </w:tc>
        <w:tc>
          <w:tcPr>
            <w:tcW w:w="1620"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80*0,95=76</w:t>
            </w:r>
          </w:p>
        </w:tc>
        <w:tc>
          <w:tcPr>
            <w:tcW w:w="1620"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25*0,95=24</w:t>
            </w:r>
          </w:p>
        </w:tc>
      </w:tr>
    </w:tbl>
    <w:p w:rsidR="00601B64" w:rsidRPr="00601B64" w:rsidRDefault="00601B64" w:rsidP="00601B64">
      <w:pPr>
        <w:spacing w:after="0" w:line="240" w:lineRule="auto"/>
        <w:ind w:firstLine="709"/>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Пб- базовый показатель; Кр- коэффициент развития территории</w:t>
      </w:r>
    </w:p>
    <w:p w:rsidR="00601B64" w:rsidRPr="00601B64" w:rsidRDefault="00601B64" w:rsidP="00601B64">
      <w:pPr>
        <w:spacing w:after="0" w:line="240" w:lineRule="auto"/>
        <w:ind w:firstLine="709"/>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тыс.чел.</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 для сельских населенных пунктов возможно размещение одного клубного учреждения на 500 зрительских мест на муниципальный район.</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b/>
          <w:sz w:val="24"/>
          <w:szCs w:val="24"/>
          <w:lang w:eastAsia="ru-RU"/>
        </w:rPr>
        <w:lastRenderedPageBreak/>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6</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06"/>
        <w:gridCol w:w="1654"/>
        <w:gridCol w:w="1697"/>
        <w:gridCol w:w="1390"/>
        <w:gridCol w:w="1878"/>
      </w:tblGrid>
      <w:tr w:rsidR="00601B64" w:rsidRPr="00601B64" w:rsidTr="00601B64">
        <w:tc>
          <w:tcPr>
            <w:tcW w:w="1908" w:type="dxa"/>
            <w:vMerge w:val="restart"/>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8225" w:type="dxa"/>
            <w:gridSpan w:val="5"/>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сельские населенные пункты </w:t>
            </w:r>
          </w:p>
        </w:tc>
      </w:tr>
      <w:tr w:rsidR="00601B64" w:rsidRPr="00601B64" w:rsidTr="00601B64">
        <w:trPr>
          <w:cantSplit/>
          <w:trHeight w:val="2380"/>
        </w:trPr>
        <w:tc>
          <w:tcPr>
            <w:tcW w:w="1908" w:type="dxa"/>
            <w:vMerge/>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1606" w:type="dxa"/>
            <w:shd w:val="clear" w:color="auto" w:fill="auto"/>
            <w:textDirection w:val="btLr"/>
          </w:tcPr>
          <w:p w:rsidR="00601B64" w:rsidRPr="00601B64" w:rsidRDefault="00601B64" w:rsidP="009E6331">
            <w:pPr>
              <w:spacing w:after="0" w:line="240" w:lineRule="auto"/>
              <w:ind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библиотеки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tc>
        <w:tc>
          <w:tcPr>
            <w:tcW w:w="1654" w:type="dxa"/>
            <w:shd w:val="clear" w:color="auto" w:fill="auto"/>
            <w:textDirection w:val="btLr"/>
          </w:tcPr>
          <w:p w:rsidR="00601B64" w:rsidRPr="00601B64" w:rsidRDefault="00601B64" w:rsidP="009E6331">
            <w:pPr>
              <w:spacing w:after="0" w:line="240" w:lineRule="auto"/>
              <w:ind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музеи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tc>
        <w:tc>
          <w:tcPr>
            <w:tcW w:w="1697" w:type="dxa"/>
            <w:shd w:val="clear" w:color="auto" w:fill="auto"/>
            <w:textDirection w:val="btLr"/>
          </w:tcPr>
          <w:p w:rsidR="00601B64" w:rsidRPr="00601B64" w:rsidRDefault="00601B64" w:rsidP="009E6331">
            <w:pPr>
              <w:spacing w:after="0" w:line="240" w:lineRule="auto"/>
              <w:ind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Муниципальные </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архивы</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tc>
        <w:tc>
          <w:tcPr>
            <w:tcW w:w="1390" w:type="dxa"/>
            <w:shd w:val="clear" w:color="auto" w:fill="auto"/>
            <w:textDirection w:val="btLr"/>
          </w:tcPr>
          <w:p w:rsidR="00601B64" w:rsidRPr="00601B64" w:rsidRDefault="00601B64" w:rsidP="009E6331">
            <w:pPr>
              <w:spacing w:after="0" w:line="240" w:lineRule="auto"/>
              <w:ind w:left="113"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Учреждения</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культурно-досугового типа</w:t>
            </w:r>
          </w:p>
        </w:tc>
        <w:tc>
          <w:tcPr>
            <w:tcW w:w="1878" w:type="dxa"/>
            <w:shd w:val="clear" w:color="auto" w:fill="auto"/>
            <w:textDirection w:val="btLr"/>
          </w:tcPr>
          <w:p w:rsidR="00601B64" w:rsidRPr="00601B64" w:rsidRDefault="00601B64" w:rsidP="009E6331">
            <w:pPr>
              <w:spacing w:after="0" w:line="240" w:lineRule="auto"/>
              <w:ind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tc>
      </w:tr>
      <w:tr w:rsidR="00601B64" w:rsidRPr="00601B64" w:rsidTr="00601B64">
        <w:trPr>
          <w:trHeight w:val="3584"/>
        </w:trPr>
        <w:tc>
          <w:tcPr>
            <w:tcW w:w="1908" w:type="dxa"/>
            <w:shd w:val="clear" w:color="auto" w:fill="auto"/>
            <w:vAlign w:val="center"/>
          </w:tcPr>
          <w:p w:rsidR="00601B64" w:rsidRPr="00601B64" w:rsidRDefault="00601B64" w:rsidP="009E6331">
            <w:pPr>
              <w:widowControl w:val="0"/>
              <w:autoSpaceDE w:val="0"/>
              <w:autoSpaceDN w:val="0"/>
              <w:adjustRightInd w:val="0"/>
              <w:spacing w:after="0" w:line="240" w:lineRule="atLeast"/>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1606"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654"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1,5 часовая транспортная доступность</w:t>
            </w:r>
          </w:p>
        </w:tc>
        <w:tc>
          <w:tcPr>
            <w:tcW w:w="1697"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1,5 часовая транспортная доступность</w:t>
            </w:r>
          </w:p>
        </w:tc>
        <w:tc>
          <w:tcPr>
            <w:tcW w:w="1390"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878"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сельских населенных пунктах 30 мин. транспортная доступность</w:t>
            </w:r>
          </w:p>
        </w:tc>
      </w:tr>
    </w:tbl>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br w:type="page"/>
      </w:r>
      <w:r w:rsidRPr="00601B64">
        <w:rPr>
          <w:rFonts w:ascii="Times New Roman" w:eastAsia="Times New Roman" w:hAnsi="Times New Roman" w:cs="Times New Roman"/>
          <w:b/>
          <w:sz w:val="24"/>
          <w:szCs w:val="24"/>
          <w:lang w:eastAsia="ru-RU"/>
        </w:rPr>
        <w:lastRenderedPageBreak/>
        <w:t>4. Объекты образования</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4.1. Расчетные значения расчетных показателей минимально допустимого уровня обеспеченности объектами образования местного значения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12"/>
        <w:gridCol w:w="2793"/>
        <w:gridCol w:w="2392"/>
      </w:tblGrid>
      <w:tr w:rsidR="00601B64" w:rsidRPr="00601B64" w:rsidTr="00601B64">
        <w:tc>
          <w:tcPr>
            <w:tcW w:w="1892"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7678" w:type="dxa"/>
            <w:gridSpan w:val="3"/>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c>
          <w:tcPr>
            <w:tcW w:w="1892"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2512"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Дошкольные</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образовательные организации</w:t>
            </w:r>
          </w:p>
          <w:p w:rsidR="00601B64" w:rsidRPr="00601B64" w:rsidRDefault="00601B64" w:rsidP="009E6331">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(мест на 1 тыс.чел.)</w:t>
            </w:r>
          </w:p>
        </w:tc>
        <w:tc>
          <w:tcPr>
            <w:tcW w:w="2798"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Общеобразовательные организации</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(мест на 1 тыс. чел.)</w:t>
            </w:r>
          </w:p>
        </w:tc>
        <w:tc>
          <w:tcPr>
            <w:tcW w:w="2368"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Организации</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дополнительного образования</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(мест на 1 тыс. чел.)</w:t>
            </w:r>
          </w:p>
        </w:tc>
      </w:tr>
      <w:tr w:rsidR="00601B64" w:rsidRPr="00601B64" w:rsidTr="00601B64">
        <w:trPr>
          <w:trHeight w:val="3126"/>
        </w:trPr>
        <w:tc>
          <w:tcPr>
            <w:tcW w:w="1892"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2512"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П=Пб*Квс*Кр*Кнп</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Сельские населенные пункты: 69,2*0,8*0,95*0,33=17</w:t>
            </w:r>
          </w:p>
        </w:tc>
        <w:tc>
          <w:tcPr>
            <w:tcW w:w="2798"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110,3*0,95=105</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w:t>
            </w:r>
          </w:p>
        </w:tc>
        <w:tc>
          <w:tcPr>
            <w:tcW w:w="2368"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П=Пб*Квс*Кр*0,1</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110,3*0,8*0,95*0,1=8</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r>
    </w:tbl>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xml:space="preserve">Пб- базовый показатель; Квс- коэффициент снижения рождаемости; Кр- коэффициент развития территории; </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Кнп- коэффициент населенного пункта (% охвата детей дошкольного возраста детскими садами)</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 возможно размещение малокомплектных учреждений «начальная школа-детский сад», размещение учреждений II и III ступеней обучения в местных, подрайонных и районных центрах межселенного значение с обеспечением транспортной доступности.</w:t>
      </w:r>
    </w:p>
    <w:p w:rsidR="00601B64" w:rsidRPr="00601B64" w:rsidRDefault="00601B64" w:rsidP="00601B64">
      <w:pPr>
        <w:spacing w:after="0" w:line="240" w:lineRule="auto"/>
        <w:ind w:firstLine="709"/>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4.2. Расчетные показатели максимально допустимого уровня территориальной доступности объектов образования местного значения для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382"/>
        <w:gridCol w:w="2824"/>
        <w:gridCol w:w="2403"/>
      </w:tblGrid>
      <w:tr w:rsidR="00601B64" w:rsidRPr="00601B64" w:rsidTr="00601B64">
        <w:tc>
          <w:tcPr>
            <w:tcW w:w="1961"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7609" w:type="dxa"/>
            <w:gridSpan w:val="3"/>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c>
          <w:tcPr>
            <w:tcW w:w="1961"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2382"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Дошкольные</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образовательные</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организации</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2824"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Общеобразовательные организации</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c>
          <w:tcPr>
            <w:tcW w:w="2403"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Организации</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дополнительного</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образования</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r>
      <w:tr w:rsidR="00601B64" w:rsidRPr="00601B64" w:rsidTr="00601B64">
        <w:trPr>
          <w:trHeight w:val="3584"/>
        </w:trPr>
        <w:tc>
          <w:tcPr>
            <w:tcW w:w="1961"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2382"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Д=Дб*Кпн</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500 м*0,9=450м</w:t>
            </w:r>
          </w:p>
        </w:tc>
        <w:tc>
          <w:tcPr>
            <w:tcW w:w="2824"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 не более 60 мин</w:t>
            </w:r>
          </w:p>
        </w:tc>
      </w:tr>
    </w:tbl>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lastRenderedPageBreak/>
        <w:t xml:space="preserve">* - радиус обслуживания обучающихся II-III ступеней не должен превышать </w:t>
      </w:r>
      <w:smartTag w:uri="urn:schemas-microsoft-com:office:smarttags" w:element="metricconverter">
        <w:smartTagPr>
          <w:attr w:name="ProductID" w:val="15 км"/>
        </w:smartTagPr>
        <w:r w:rsidRPr="00601B64">
          <w:rPr>
            <w:rFonts w:ascii="Times New Roman" w:eastAsia="Times New Roman" w:hAnsi="Times New Roman" w:cs="Times New Roman"/>
            <w:sz w:val="20"/>
            <w:szCs w:val="20"/>
            <w:lang w:eastAsia="ru-RU"/>
          </w:rPr>
          <w:t>15 км</w:t>
        </w:r>
      </w:smartTag>
      <w:r w:rsidRPr="00601B64">
        <w:rPr>
          <w:rFonts w:ascii="Times New Roman" w:eastAsia="Times New Roman" w:hAnsi="Times New Roman" w:cs="Times New Roman"/>
          <w:sz w:val="20"/>
          <w:szCs w:val="20"/>
          <w:lang w:eastAsia="ru-RU"/>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601B64">
          <w:rPr>
            <w:rFonts w:ascii="Times New Roman" w:eastAsia="Times New Roman" w:hAnsi="Times New Roman" w:cs="Times New Roman"/>
            <w:sz w:val="20"/>
            <w:szCs w:val="20"/>
            <w:lang w:eastAsia="ru-RU"/>
          </w:rPr>
          <w:t>1 км</w:t>
        </w:r>
      </w:smartTag>
      <w:r w:rsidRPr="00601B64">
        <w:rPr>
          <w:rFonts w:ascii="Times New Roman" w:eastAsia="Times New Roman" w:hAnsi="Times New Roman" w:cs="Times New Roman"/>
          <w:sz w:val="20"/>
          <w:szCs w:val="20"/>
          <w:lang w:eastAsia="ru-RU"/>
        </w:rPr>
        <w:t xml:space="preserve"> от учреждения.</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0"/>
          <w:szCs w:val="20"/>
          <w:lang w:eastAsia="ru-RU"/>
        </w:rPr>
        <w:br w:type="page"/>
      </w:r>
      <w:r w:rsidRPr="00601B64">
        <w:rPr>
          <w:rFonts w:ascii="Times New Roman" w:eastAsia="Times New Roman" w:hAnsi="Times New Roman" w:cs="Times New Roman"/>
          <w:b/>
          <w:sz w:val="24"/>
          <w:szCs w:val="24"/>
          <w:lang w:eastAsia="ru-RU"/>
        </w:rPr>
        <w:lastRenderedPageBreak/>
        <w:t>5. Объекты автомобильного транспорта</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 xml:space="preserve"> 5.1. Расчетные показатели минимально допустимого уровня обеспеченности автомобильными дорогами местного значения и </w:t>
      </w:r>
      <w:r w:rsidR="007A560B">
        <w:rPr>
          <w:rFonts w:ascii="Times New Roman" w:eastAsia="Times New Roman" w:hAnsi="Times New Roman" w:cs="Times New Roman"/>
          <w:b/>
          <w:sz w:val="24"/>
          <w:szCs w:val="24"/>
          <w:lang w:eastAsia="ru-RU"/>
        </w:rPr>
        <w:t xml:space="preserve">их территориальной доступности </w:t>
      </w:r>
      <w:r w:rsidRPr="00601B64">
        <w:rPr>
          <w:rFonts w:ascii="Times New Roman" w:eastAsia="Times New Roman" w:hAnsi="Times New Roman" w:cs="Times New Roman"/>
          <w:b/>
          <w:sz w:val="24"/>
          <w:szCs w:val="24"/>
          <w:lang w:eastAsia="ru-RU"/>
        </w:rPr>
        <w:t>для населения Игжейского СП.</w:t>
      </w:r>
    </w:p>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Расчетные показатели плот</w:t>
      </w:r>
      <w:r w:rsidR="007A560B">
        <w:rPr>
          <w:rFonts w:ascii="Times New Roman" w:eastAsia="Times New Roman" w:hAnsi="Times New Roman" w:cs="Times New Roman"/>
          <w:b/>
          <w:sz w:val="24"/>
          <w:szCs w:val="24"/>
          <w:lang w:eastAsia="ru-RU"/>
        </w:rPr>
        <w:t xml:space="preserve">ности сети автомобильных дорог </w:t>
      </w:r>
      <w:r w:rsidRPr="00601B64">
        <w:rPr>
          <w:rFonts w:ascii="Times New Roman" w:eastAsia="Times New Roman" w:hAnsi="Times New Roman" w:cs="Times New Roman"/>
          <w:b/>
          <w:sz w:val="24"/>
          <w:szCs w:val="24"/>
          <w:lang w:eastAsia="ru-RU"/>
        </w:rPr>
        <w:t>общего пользования в муниципальном образовании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17"/>
        <w:gridCol w:w="2135"/>
        <w:gridCol w:w="2324"/>
      </w:tblGrid>
      <w:tr w:rsidR="00601B64" w:rsidRPr="00601B64" w:rsidTr="00601B64">
        <w:tc>
          <w:tcPr>
            <w:tcW w:w="2802"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Поселение</w:t>
            </w:r>
          </w:p>
        </w:tc>
        <w:tc>
          <w:tcPr>
            <w:tcW w:w="2117"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Протяженность, км</w:t>
            </w:r>
          </w:p>
        </w:tc>
        <w:tc>
          <w:tcPr>
            <w:tcW w:w="2135"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Площадь, км</w:t>
            </w:r>
            <w:r w:rsidRPr="00601B64">
              <w:rPr>
                <w:rFonts w:ascii="Times New Roman" w:eastAsia="Times New Roman" w:hAnsi="Times New Roman" w:cs="Times New Roman"/>
                <w:sz w:val="24"/>
                <w:szCs w:val="24"/>
                <w:vertAlign w:val="superscript"/>
                <w:lang w:eastAsia="ru-RU"/>
              </w:rPr>
              <w:t>2</w:t>
            </w:r>
          </w:p>
        </w:tc>
        <w:tc>
          <w:tcPr>
            <w:tcW w:w="2324"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Плотность, км/км</w:t>
            </w:r>
            <w:r w:rsidRPr="00601B64">
              <w:rPr>
                <w:rFonts w:ascii="Times New Roman" w:eastAsia="Times New Roman" w:hAnsi="Times New Roman" w:cs="Times New Roman"/>
                <w:sz w:val="24"/>
                <w:szCs w:val="24"/>
                <w:vertAlign w:val="superscript"/>
                <w:lang w:eastAsia="ru-RU"/>
              </w:rPr>
              <w:t>2</w:t>
            </w:r>
          </w:p>
        </w:tc>
      </w:tr>
      <w:tr w:rsidR="00601B64" w:rsidRPr="00601B64" w:rsidTr="00601B64">
        <w:tc>
          <w:tcPr>
            <w:tcW w:w="2802"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Игжейское</w:t>
            </w:r>
          </w:p>
        </w:tc>
        <w:tc>
          <w:tcPr>
            <w:tcW w:w="2117"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10,1</w:t>
            </w:r>
          </w:p>
        </w:tc>
        <w:tc>
          <w:tcPr>
            <w:tcW w:w="2135"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190,43</w:t>
            </w:r>
          </w:p>
        </w:tc>
        <w:tc>
          <w:tcPr>
            <w:tcW w:w="2324"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10,1/190,43=0,053</w:t>
            </w:r>
          </w:p>
        </w:tc>
      </w:tr>
    </w:tbl>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5.2. Расчетные показатели минимально допустимого уровня обеспеченности пунктами технического осмотра автомобилей местного значения и</w:t>
      </w:r>
      <w:r>
        <w:rPr>
          <w:rFonts w:ascii="Times New Roman" w:eastAsia="Times New Roman" w:hAnsi="Times New Roman" w:cs="Times New Roman"/>
          <w:b/>
          <w:sz w:val="24"/>
          <w:szCs w:val="24"/>
          <w:lang w:eastAsia="ru-RU"/>
        </w:rPr>
        <w:t xml:space="preserve"> их территориальной доступности</w:t>
      </w:r>
      <w:r w:rsidRPr="00601B64">
        <w:rPr>
          <w:rFonts w:ascii="Times New Roman" w:eastAsia="Times New Roman" w:hAnsi="Times New Roman" w:cs="Times New Roman"/>
          <w:b/>
          <w:sz w:val="24"/>
          <w:szCs w:val="24"/>
          <w:lang w:eastAsia="ru-RU"/>
        </w:rPr>
        <w:t xml:space="preserve"> для населения Игжейского СП</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Расчетные показатели минимально допустимого уровня обеспеченности пунктами технического осмотра автомобилей населения </w:t>
      </w:r>
      <w:r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01B64" w:rsidRPr="00601B64" w:rsidTr="00601B64">
        <w:tc>
          <w:tcPr>
            <w:tcW w:w="2448" w:type="dxa"/>
            <w:shd w:val="clear" w:color="auto" w:fill="auto"/>
            <w:vAlign w:val="center"/>
          </w:tcPr>
          <w:p w:rsidR="00601B64" w:rsidRPr="00601B64" w:rsidRDefault="00601B64" w:rsidP="009E6331">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Поселение</w:t>
            </w:r>
          </w:p>
        </w:tc>
        <w:tc>
          <w:tcPr>
            <w:tcW w:w="6840"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Количество</w:t>
            </w:r>
            <w:r w:rsidR="009E6331">
              <w:rPr>
                <w:rFonts w:ascii="Times New Roman" w:eastAsia="Times New Roman" w:hAnsi="Times New Roman" w:cs="Times New Roman"/>
                <w:sz w:val="24"/>
                <w:szCs w:val="24"/>
                <w:lang w:eastAsia="ru-RU"/>
              </w:rPr>
              <w:t xml:space="preserve"> диагностических линий, включая </w:t>
            </w:r>
            <w:r w:rsidRPr="00601B64">
              <w:rPr>
                <w:rFonts w:ascii="Times New Roman" w:eastAsia="Times New Roman" w:hAnsi="Times New Roman" w:cs="Times New Roman"/>
                <w:sz w:val="24"/>
                <w:szCs w:val="24"/>
                <w:lang w:eastAsia="ru-RU"/>
              </w:rPr>
              <w:t>передвижные</w:t>
            </w:r>
          </w:p>
        </w:tc>
      </w:tr>
      <w:tr w:rsidR="00601B64" w:rsidRPr="00601B64" w:rsidTr="00601B64">
        <w:tc>
          <w:tcPr>
            <w:tcW w:w="2448" w:type="dxa"/>
            <w:shd w:val="clear" w:color="auto" w:fill="auto"/>
            <w:vAlign w:val="center"/>
          </w:tcPr>
          <w:p w:rsidR="00601B64" w:rsidRPr="00601B64" w:rsidRDefault="00601B64" w:rsidP="009E6331">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Игжейское</w:t>
            </w:r>
          </w:p>
        </w:tc>
        <w:tc>
          <w:tcPr>
            <w:tcW w:w="6840"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0</w:t>
            </w:r>
          </w:p>
        </w:tc>
      </w:tr>
    </w:tbl>
    <w:p w:rsidR="00601B64" w:rsidRPr="00601B64" w:rsidRDefault="00601B64" w:rsidP="00601B64">
      <w:pPr>
        <w:pStyle w:val="a3"/>
        <w:tabs>
          <w:tab w:val="left" w:pos="4110"/>
        </w:tabs>
        <w:spacing w:after="0" w:line="240" w:lineRule="auto"/>
        <w:ind w:firstLine="709"/>
        <w:jc w:val="both"/>
        <w:rPr>
          <w:rFonts w:ascii="Times New Roman" w:hAnsi="Times New Roman" w:cs="Times New Roman"/>
          <w:color w:val="FF0000"/>
          <w:sz w:val="24"/>
          <w:szCs w:val="24"/>
        </w:rPr>
      </w:pPr>
      <w:r w:rsidRPr="00601B64">
        <w:rPr>
          <w:rFonts w:ascii="Times New Roman" w:eastAsia="Times New Roman" w:hAnsi="Times New Roman" w:cs="Times New Roman"/>
          <w:color w:val="FF0000"/>
          <w:sz w:val="24"/>
          <w:szCs w:val="24"/>
          <w:lang w:eastAsia="ru-RU"/>
        </w:rPr>
        <w:t>5.3.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601B64" w:rsidRPr="00601B64" w:rsidRDefault="00601B64" w:rsidP="00601B64">
      <w:pPr>
        <w:spacing w:after="0" w:line="240" w:lineRule="auto"/>
        <w:ind w:firstLine="709"/>
        <w:jc w:val="both"/>
        <w:rPr>
          <w:rFonts w:ascii="Times New Roman" w:eastAsia="Times New Roman" w:hAnsi="Times New Roman" w:cs="Times New Roman"/>
          <w:color w:val="FF0000"/>
          <w:sz w:val="24"/>
          <w:szCs w:val="24"/>
          <w:lang w:eastAsia="ru-RU"/>
        </w:rPr>
      </w:pPr>
      <w:r w:rsidRPr="00601B64">
        <w:rPr>
          <w:rFonts w:ascii="Times New Roman" w:eastAsia="Times New Roman" w:hAnsi="Times New Roman" w:cs="Times New Roman"/>
          <w:color w:val="FF0000"/>
          <w:sz w:val="24"/>
          <w:szCs w:val="24"/>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sidRPr="00601B64">
        <w:rPr>
          <w:rFonts w:ascii="Times New Roman" w:eastAsia="Times New Roman" w:hAnsi="Times New Roman" w:cs="Times New Roman"/>
          <w:b/>
          <w:color w:val="FF0000"/>
          <w:sz w:val="24"/>
          <w:szCs w:val="24"/>
          <w:lang w:eastAsia="ru-RU"/>
        </w:rPr>
        <w:t>10.1.</w:t>
      </w:r>
    </w:p>
    <w:p w:rsidR="00601B64" w:rsidRPr="00601B64" w:rsidRDefault="00601B64" w:rsidP="00601B64">
      <w:pPr>
        <w:spacing w:after="0" w:line="240" w:lineRule="auto"/>
        <w:ind w:firstLine="709"/>
        <w:jc w:val="right"/>
        <w:rPr>
          <w:rFonts w:ascii="Times New Roman" w:eastAsia="Times New Roman" w:hAnsi="Times New Roman" w:cs="Times New Roman"/>
          <w:color w:val="FF0000"/>
          <w:sz w:val="24"/>
          <w:szCs w:val="24"/>
          <w:lang w:eastAsia="ru-RU"/>
        </w:rPr>
      </w:pPr>
      <w:r w:rsidRPr="00601B64">
        <w:rPr>
          <w:rFonts w:ascii="Times New Roman" w:eastAsia="Times New Roman" w:hAnsi="Times New Roman" w:cs="Times New Roman"/>
          <w:color w:val="FF0000"/>
          <w:sz w:val="24"/>
          <w:szCs w:val="24"/>
          <w:lang w:eastAsia="ru-RU"/>
        </w:rPr>
        <w:t>Таблица 10.1.</w:t>
      </w:r>
    </w:p>
    <w:tbl>
      <w:tblPr>
        <w:tblStyle w:val="a4"/>
        <w:tblW w:w="0" w:type="auto"/>
        <w:tblLook w:val="04A0" w:firstRow="1" w:lastRow="0" w:firstColumn="1" w:lastColumn="0" w:noHBand="0" w:noVBand="1"/>
      </w:tblPr>
      <w:tblGrid>
        <w:gridCol w:w="3227"/>
        <w:gridCol w:w="6344"/>
      </w:tblGrid>
      <w:tr w:rsidR="00601B64" w:rsidRPr="00601B64" w:rsidTr="00601B64">
        <w:tc>
          <w:tcPr>
            <w:tcW w:w="3227" w:type="dxa"/>
          </w:tcPr>
          <w:p w:rsidR="00601B64" w:rsidRPr="00601B64" w:rsidRDefault="00601B64" w:rsidP="009E6331">
            <w:pPr>
              <w:rPr>
                <w:rFonts w:ascii="Times New Roman" w:hAnsi="Times New Roman" w:cs="Times New Roman"/>
                <w:b/>
                <w:color w:val="FF0000"/>
                <w:sz w:val="24"/>
                <w:szCs w:val="24"/>
              </w:rPr>
            </w:pPr>
            <w:r w:rsidRPr="00601B64">
              <w:rPr>
                <w:rFonts w:ascii="Times New Roman" w:hAnsi="Times New Roman" w:cs="Times New Roman"/>
                <w:b/>
                <w:color w:val="FF0000"/>
                <w:sz w:val="24"/>
                <w:szCs w:val="24"/>
              </w:rPr>
              <w:t>Наименование показателей</w:t>
            </w:r>
          </w:p>
        </w:tc>
        <w:tc>
          <w:tcPr>
            <w:tcW w:w="6344" w:type="dxa"/>
          </w:tcPr>
          <w:p w:rsidR="00601B64" w:rsidRPr="00601B64" w:rsidRDefault="00601B64" w:rsidP="009E6331">
            <w:pPr>
              <w:rPr>
                <w:rFonts w:ascii="Times New Roman" w:hAnsi="Times New Roman" w:cs="Times New Roman"/>
                <w:b/>
                <w:color w:val="FF0000"/>
                <w:sz w:val="24"/>
                <w:szCs w:val="24"/>
              </w:rPr>
            </w:pPr>
            <w:r w:rsidRPr="00601B64">
              <w:rPr>
                <w:rFonts w:ascii="Times New Roman" w:hAnsi="Times New Roman" w:cs="Times New Roman"/>
                <w:b/>
                <w:color w:val="FF0000"/>
                <w:sz w:val="24"/>
                <w:szCs w:val="24"/>
              </w:rPr>
              <w:t>Нормативные параметры и расчетные показатели</w:t>
            </w:r>
          </w:p>
        </w:tc>
      </w:tr>
      <w:tr w:rsidR="00601B64" w:rsidRPr="00601B64" w:rsidTr="00601B64">
        <w:tc>
          <w:tcPr>
            <w:tcW w:w="3227" w:type="dxa"/>
          </w:tcPr>
          <w:p w:rsidR="00601B64" w:rsidRPr="00601B64" w:rsidRDefault="00601B64" w:rsidP="009E6331">
            <w:pPr>
              <w:rPr>
                <w:rFonts w:ascii="Times New Roman" w:hAnsi="Times New Roman" w:cs="Times New Roman"/>
                <w:color w:val="FF0000"/>
                <w:sz w:val="24"/>
                <w:szCs w:val="24"/>
              </w:rPr>
            </w:pPr>
            <w:r w:rsidRPr="00601B64">
              <w:rPr>
                <w:rFonts w:ascii="Times New Roman" w:hAnsi="Times New Roman" w:cs="Times New Roman"/>
                <w:color w:val="FF0000"/>
                <w:sz w:val="24"/>
                <w:szCs w:val="24"/>
              </w:rPr>
              <w:t>Условия движения</w:t>
            </w:r>
          </w:p>
        </w:tc>
        <w:tc>
          <w:tcPr>
            <w:tcW w:w="6344" w:type="dxa"/>
          </w:tcPr>
          <w:p w:rsidR="00601B64" w:rsidRPr="00601B64" w:rsidRDefault="00601B64" w:rsidP="009E6331">
            <w:pPr>
              <w:rPr>
                <w:rFonts w:ascii="Times New Roman" w:hAnsi="Times New Roman" w:cs="Times New Roman"/>
                <w:color w:val="FF0000"/>
                <w:sz w:val="24"/>
                <w:szCs w:val="24"/>
              </w:rPr>
            </w:pPr>
            <w:r w:rsidRPr="00601B64">
              <w:rPr>
                <w:rFonts w:ascii="Times New Roman" w:hAnsi="Times New Roman" w:cs="Times New Roman"/>
                <w:color w:val="FF0000"/>
                <w:sz w:val="24"/>
                <w:szCs w:val="24"/>
              </w:rPr>
              <w:t>Одностороннее, двустороннее</w:t>
            </w:r>
          </w:p>
        </w:tc>
      </w:tr>
      <w:tr w:rsidR="00601B64" w:rsidRPr="00601B64" w:rsidTr="00601B64">
        <w:tc>
          <w:tcPr>
            <w:tcW w:w="3227" w:type="dxa"/>
          </w:tcPr>
          <w:p w:rsidR="00601B64" w:rsidRPr="00601B64" w:rsidRDefault="00601B64" w:rsidP="009E6331">
            <w:pPr>
              <w:rPr>
                <w:rFonts w:ascii="Times New Roman" w:hAnsi="Times New Roman" w:cs="Times New Roman"/>
                <w:color w:val="FF0000"/>
                <w:sz w:val="24"/>
                <w:szCs w:val="24"/>
              </w:rPr>
            </w:pPr>
            <w:r w:rsidRPr="00601B64">
              <w:rPr>
                <w:rFonts w:ascii="Times New Roman" w:hAnsi="Times New Roman" w:cs="Times New Roman"/>
                <w:color w:val="FF0000"/>
                <w:sz w:val="24"/>
                <w:szCs w:val="24"/>
              </w:rPr>
              <w:t>Наименьшее расстояние безопасности</w:t>
            </w:r>
          </w:p>
        </w:tc>
        <w:tc>
          <w:tcPr>
            <w:tcW w:w="6344" w:type="dxa"/>
          </w:tcPr>
          <w:p w:rsidR="00601B64" w:rsidRPr="00601B64" w:rsidRDefault="00601B64" w:rsidP="009E6331">
            <w:pPr>
              <w:rPr>
                <w:rFonts w:ascii="Times New Roman" w:hAnsi="Times New Roman" w:cs="Times New Roman"/>
                <w:color w:val="FF0000"/>
                <w:sz w:val="24"/>
                <w:szCs w:val="24"/>
              </w:rPr>
            </w:pPr>
            <w:r w:rsidRPr="00601B64">
              <w:rPr>
                <w:rFonts w:ascii="Times New Roman" w:hAnsi="Times New Roman" w:cs="Times New Roman"/>
                <w:color w:val="FF0000"/>
                <w:sz w:val="24"/>
                <w:szCs w:val="24"/>
              </w:rPr>
              <w:t>Расстояние от края велодорожки, не менее:</w:t>
            </w:r>
          </w:p>
          <w:p w:rsidR="00601B64" w:rsidRPr="00601B64" w:rsidRDefault="00601B64" w:rsidP="00601B64">
            <w:pPr>
              <w:ind w:firstLine="709"/>
              <w:rPr>
                <w:rFonts w:ascii="Times New Roman" w:hAnsi="Times New Roman" w:cs="Times New Roman"/>
                <w:color w:val="FF0000"/>
                <w:sz w:val="24"/>
                <w:szCs w:val="24"/>
              </w:rPr>
            </w:pPr>
            <w:r w:rsidRPr="00601B64">
              <w:rPr>
                <w:rFonts w:ascii="Times New Roman" w:hAnsi="Times New Roman" w:cs="Times New Roman"/>
                <w:color w:val="FF0000"/>
                <w:sz w:val="24"/>
                <w:szCs w:val="24"/>
              </w:rPr>
              <w:t>-до проезжей части, опор транспортных сооружений и деревьев –0,75 м;</w:t>
            </w:r>
          </w:p>
          <w:p w:rsidR="00601B64" w:rsidRPr="00601B64" w:rsidRDefault="00601B64" w:rsidP="00601B64">
            <w:pPr>
              <w:ind w:firstLine="709"/>
              <w:rPr>
                <w:rFonts w:ascii="Times New Roman" w:hAnsi="Times New Roman" w:cs="Times New Roman"/>
                <w:color w:val="FF0000"/>
                <w:sz w:val="24"/>
                <w:szCs w:val="24"/>
              </w:rPr>
            </w:pPr>
            <w:r w:rsidRPr="00601B64">
              <w:rPr>
                <w:rFonts w:ascii="Times New Roman" w:hAnsi="Times New Roman" w:cs="Times New Roman"/>
                <w:color w:val="FF0000"/>
                <w:sz w:val="24"/>
                <w:szCs w:val="24"/>
              </w:rPr>
              <w:t>-до тротуаров –0,5 м;</w:t>
            </w:r>
          </w:p>
          <w:p w:rsidR="00601B64" w:rsidRPr="00601B64" w:rsidRDefault="00601B64" w:rsidP="00601B64">
            <w:pPr>
              <w:ind w:firstLine="709"/>
              <w:rPr>
                <w:rFonts w:ascii="Times New Roman" w:hAnsi="Times New Roman" w:cs="Times New Roman"/>
                <w:color w:val="FF0000"/>
                <w:sz w:val="24"/>
                <w:szCs w:val="24"/>
              </w:rPr>
            </w:pPr>
            <w:r w:rsidRPr="00601B64">
              <w:rPr>
                <w:rFonts w:ascii="Times New Roman" w:hAnsi="Times New Roman" w:cs="Times New Roman"/>
                <w:color w:val="FF0000"/>
                <w:sz w:val="24"/>
                <w:szCs w:val="24"/>
              </w:rPr>
              <w:t>-до стоянок автомобилей и остановок общественного транспорта –1,5 м.</w:t>
            </w:r>
          </w:p>
        </w:tc>
      </w:tr>
      <w:tr w:rsidR="00601B64" w:rsidRPr="00601B64" w:rsidTr="00601B64">
        <w:tc>
          <w:tcPr>
            <w:tcW w:w="3227" w:type="dxa"/>
          </w:tcPr>
          <w:p w:rsidR="00601B64" w:rsidRPr="00601B64" w:rsidRDefault="00601B64" w:rsidP="009E6331">
            <w:pPr>
              <w:rPr>
                <w:rFonts w:ascii="Times New Roman" w:hAnsi="Times New Roman" w:cs="Times New Roman"/>
                <w:color w:val="FF0000"/>
                <w:sz w:val="24"/>
                <w:szCs w:val="24"/>
              </w:rPr>
            </w:pPr>
            <w:r w:rsidRPr="00601B64">
              <w:rPr>
                <w:rFonts w:ascii="Times New Roman" w:hAnsi="Times New Roman" w:cs="Times New Roman"/>
                <w:color w:val="FF0000"/>
                <w:sz w:val="24"/>
                <w:szCs w:val="24"/>
              </w:rPr>
              <w:t>Велосипедные полосы по краю проезжей части улиц и дорог</w:t>
            </w:r>
          </w:p>
        </w:tc>
        <w:tc>
          <w:tcPr>
            <w:tcW w:w="6344" w:type="dxa"/>
          </w:tcPr>
          <w:p w:rsidR="00601B64" w:rsidRPr="00601B64" w:rsidRDefault="00601B64" w:rsidP="009E6331">
            <w:pPr>
              <w:rPr>
                <w:rFonts w:ascii="Times New Roman" w:hAnsi="Times New Roman" w:cs="Times New Roman"/>
                <w:color w:val="FF0000"/>
                <w:sz w:val="24"/>
                <w:szCs w:val="24"/>
              </w:rPr>
            </w:pPr>
            <w:r w:rsidRPr="00601B64">
              <w:rPr>
                <w:rFonts w:ascii="Times New Roman" w:hAnsi="Times New Roman" w:cs="Times New Roman"/>
                <w:color w:val="FF0000"/>
                <w:sz w:val="24"/>
                <w:szCs w:val="24"/>
              </w:rPr>
              <w:t>Допускается устраивать с выделением их маркировкой двойной линией</w:t>
            </w:r>
          </w:p>
        </w:tc>
      </w:tr>
      <w:tr w:rsidR="00601B64" w:rsidRPr="00601B64" w:rsidTr="00601B64">
        <w:tc>
          <w:tcPr>
            <w:tcW w:w="3227" w:type="dxa"/>
          </w:tcPr>
          <w:p w:rsidR="00601B64" w:rsidRPr="00601B64" w:rsidRDefault="00601B64" w:rsidP="009E6331">
            <w:pPr>
              <w:rPr>
                <w:rFonts w:ascii="Times New Roman" w:hAnsi="Times New Roman" w:cs="Times New Roman"/>
                <w:color w:val="FF0000"/>
                <w:sz w:val="24"/>
                <w:szCs w:val="24"/>
              </w:rPr>
            </w:pPr>
            <w:r w:rsidRPr="00601B64">
              <w:rPr>
                <w:rFonts w:ascii="Times New Roman" w:hAnsi="Times New Roman" w:cs="Times New Roman"/>
                <w:color w:val="FF0000"/>
                <w:sz w:val="24"/>
                <w:szCs w:val="24"/>
              </w:rPr>
              <w:t>Ширина велосипедной полосы по краю проезжей части улиц и дорог</w:t>
            </w:r>
          </w:p>
        </w:tc>
        <w:tc>
          <w:tcPr>
            <w:tcW w:w="6344" w:type="dxa"/>
          </w:tcPr>
          <w:p w:rsidR="00601B64" w:rsidRPr="00601B64" w:rsidRDefault="00601B64" w:rsidP="00601B64">
            <w:pPr>
              <w:ind w:firstLine="709"/>
              <w:rPr>
                <w:rFonts w:ascii="Times New Roman" w:hAnsi="Times New Roman" w:cs="Times New Roman"/>
                <w:color w:val="FF0000"/>
                <w:sz w:val="24"/>
                <w:szCs w:val="24"/>
              </w:rPr>
            </w:pPr>
            <w:r w:rsidRPr="00601B64">
              <w:rPr>
                <w:rFonts w:ascii="Times New Roman" w:hAnsi="Times New Roman" w:cs="Times New Roman"/>
                <w:color w:val="FF0000"/>
                <w:sz w:val="24"/>
                <w:szCs w:val="24"/>
              </w:rPr>
              <w:t>-при движении в направлении транспортного потока</w:t>
            </w:r>
          </w:p>
          <w:p w:rsidR="00601B64" w:rsidRPr="00601B64" w:rsidRDefault="00601B64" w:rsidP="00601B64">
            <w:pPr>
              <w:ind w:firstLine="709"/>
              <w:rPr>
                <w:rFonts w:ascii="Times New Roman" w:hAnsi="Times New Roman" w:cs="Times New Roman"/>
                <w:color w:val="FF0000"/>
                <w:sz w:val="24"/>
                <w:szCs w:val="24"/>
              </w:rPr>
            </w:pPr>
            <w:r w:rsidRPr="00601B64">
              <w:rPr>
                <w:rFonts w:ascii="Times New Roman" w:hAnsi="Times New Roman" w:cs="Times New Roman"/>
                <w:color w:val="FF0000"/>
                <w:sz w:val="24"/>
                <w:szCs w:val="24"/>
              </w:rPr>
              <w:t>–не менее 1,2 м;</w:t>
            </w:r>
          </w:p>
          <w:p w:rsidR="00601B64" w:rsidRPr="00601B64" w:rsidRDefault="00601B64" w:rsidP="00601B64">
            <w:pPr>
              <w:ind w:firstLine="709"/>
              <w:rPr>
                <w:rFonts w:ascii="Times New Roman" w:hAnsi="Times New Roman" w:cs="Times New Roman"/>
                <w:color w:val="FF0000"/>
                <w:sz w:val="24"/>
                <w:szCs w:val="24"/>
              </w:rPr>
            </w:pPr>
            <w:r w:rsidRPr="00601B64">
              <w:rPr>
                <w:rFonts w:ascii="Times New Roman" w:hAnsi="Times New Roman" w:cs="Times New Roman"/>
                <w:color w:val="FF0000"/>
                <w:sz w:val="24"/>
                <w:szCs w:val="24"/>
              </w:rPr>
              <w:t>-при встречном движении транспортного потока –не менее 1,5 м</w:t>
            </w:r>
          </w:p>
        </w:tc>
      </w:tr>
      <w:tr w:rsidR="00601B64" w:rsidRPr="00601B64" w:rsidTr="00601B64">
        <w:tc>
          <w:tcPr>
            <w:tcW w:w="3227" w:type="dxa"/>
          </w:tcPr>
          <w:p w:rsidR="00601B64" w:rsidRPr="00601B64" w:rsidRDefault="00601B64" w:rsidP="009E6331">
            <w:pPr>
              <w:rPr>
                <w:rFonts w:ascii="Times New Roman" w:hAnsi="Times New Roman" w:cs="Times New Roman"/>
                <w:color w:val="FF0000"/>
                <w:sz w:val="24"/>
                <w:szCs w:val="24"/>
              </w:rPr>
            </w:pPr>
            <w:r w:rsidRPr="00601B64">
              <w:rPr>
                <w:rFonts w:ascii="Times New Roman" w:hAnsi="Times New Roman" w:cs="Times New Roman"/>
                <w:color w:val="FF0000"/>
                <w:sz w:val="24"/>
                <w:szCs w:val="24"/>
              </w:rPr>
              <w:t>Ширина велосипедной полосы вдоль тротуара</w:t>
            </w:r>
          </w:p>
        </w:tc>
        <w:tc>
          <w:tcPr>
            <w:tcW w:w="6344" w:type="dxa"/>
          </w:tcPr>
          <w:p w:rsidR="00601B64" w:rsidRPr="00601B64" w:rsidRDefault="00601B64" w:rsidP="009E6331">
            <w:pPr>
              <w:rPr>
                <w:rFonts w:ascii="Times New Roman" w:hAnsi="Times New Roman" w:cs="Times New Roman"/>
                <w:color w:val="FF0000"/>
                <w:sz w:val="24"/>
                <w:szCs w:val="24"/>
              </w:rPr>
            </w:pPr>
            <w:r w:rsidRPr="00601B64">
              <w:rPr>
                <w:rFonts w:ascii="Times New Roman" w:hAnsi="Times New Roman" w:cs="Times New Roman"/>
                <w:color w:val="FF0000"/>
                <w:sz w:val="24"/>
                <w:szCs w:val="24"/>
              </w:rPr>
              <w:t>Не менее 1 м</w:t>
            </w:r>
          </w:p>
        </w:tc>
      </w:tr>
    </w:tbl>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 xml:space="preserve">6. </w:t>
      </w:r>
      <w:r w:rsidRPr="00601B64">
        <w:rPr>
          <w:rFonts w:ascii="Times New Roman" w:eastAsia="Times New Roman" w:hAnsi="Times New Roman" w:cs="Times New Roman"/>
          <w:b/>
          <w:sz w:val="24"/>
          <w:szCs w:val="24"/>
          <w:lang w:val="en-US" w:eastAsia="ru-RU"/>
        </w:rPr>
        <w:t>Объекты воздушного транспорта</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868"/>
      </w:tblGrid>
      <w:tr w:rsidR="00601B64" w:rsidRPr="00601B64" w:rsidTr="00601B64">
        <w:tc>
          <w:tcPr>
            <w:tcW w:w="4702"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tc>
        <w:tc>
          <w:tcPr>
            <w:tcW w:w="486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Межрайонные центры обслуживания и районный центр</w:t>
            </w:r>
          </w:p>
        </w:tc>
      </w:tr>
      <w:tr w:rsidR="00601B64" w:rsidRPr="00601B64" w:rsidTr="00601B64">
        <w:tc>
          <w:tcPr>
            <w:tcW w:w="4702"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tc>
        <w:tc>
          <w:tcPr>
            <w:tcW w:w="486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Вертолетная площадка</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r>
      <w:tr w:rsidR="00601B64" w:rsidRPr="00601B64" w:rsidTr="00601B64">
        <w:tc>
          <w:tcPr>
            <w:tcW w:w="4702"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с.Игжей</w:t>
            </w:r>
          </w:p>
        </w:tc>
        <w:tc>
          <w:tcPr>
            <w:tcW w:w="486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0</w:t>
            </w:r>
          </w:p>
        </w:tc>
      </w:tr>
    </w:tbl>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Максимально допустимый уровень территориальной доступности вертолетных площадок не нормируется.</w:t>
      </w: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7. Объекты водного транспорта</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7A560B" w:rsidP="00601B64">
      <w:pPr>
        <w:widowControl w:val="0"/>
        <w:tabs>
          <w:tab w:val="left" w:pos="0"/>
        </w:tabs>
        <w:autoSpaceDE w:val="0"/>
        <w:autoSpaceDN w:val="0"/>
        <w:adjustRightInd w:val="0"/>
        <w:spacing w:before="75" w:after="0" w:line="277"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Потребность в причалах определяется отдельно для водоизмещающих судов транзитных и местных линий, </w:t>
      </w:r>
      <w:r w:rsidR="00601B64" w:rsidRPr="00601B64">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уристических линий, экскурсионно-прогулочных</w:t>
      </w:r>
      <w:r w:rsidR="00601B64" w:rsidRPr="00601B64">
        <w:rPr>
          <w:rFonts w:ascii="Times New Roman" w:eastAsia="Times New Roman" w:hAnsi="Times New Roman" w:cs="Times New Roman"/>
          <w:color w:val="000000"/>
          <w:sz w:val="24"/>
          <w:szCs w:val="24"/>
          <w:lang w:eastAsia="ru-RU"/>
        </w:rPr>
        <w:t xml:space="preserve"> линий, пригородных и внутригородских линий, скоростных судов всех </w:t>
      </w:r>
      <w:r>
        <w:rPr>
          <w:rFonts w:ascii="Times New Roman" w:eastAsia="Times New Roman" w:hAnsi="Times New Roman" w:cs="Times New Roman"/>
          <w:color w:val="000000"/>
          <w:sz w:val="24"/>
          <w:szCs w:val="24"/>
          <w:lang w:eastAsia="ru-RU"/>
        </w:rPr>
        <w:t xml:space="preserve">линий и видов сообщений, судов, обслуживающих переправы. При этом возможно совмещение на одном </w:t>
      </w:r>
      <w:r w:rsidR="00601B64" w:rsidRPr="00601B64">
        <w:rPr>
          <w:rFonts w:ascii="Times New Roman" w:eastAsia="Times New Roman" w:hAnsi="Times New Roman" w:cs="Times New Roman"/>
          <w:color w:val="000000"/>
          <w:sz w:val="24"/>
          <w:szCs w:val="24"/>
          <w:lang w:eastAsia="ru-RU"/>
        </w:rPr>
        <w:t>причале обслуживания судов двух или более видов сообщений. Для судов н</w:t>
      </w:r>
      <w:r>
        <w:rPr>
          <w:rFonts w:ascii="Times New Roman" w:eastAsia="Times New Roman" w:hAnsi="Times New Roman" w:cs="Times New Roman"/>
          <w:color w:val="000000"/>
          <w:sz w:val="24"/>
          <w:szCs w:val="24"/>
          <w:lang w:eastAsia="ru-RU"/>
        </w:rPr>
        <w:t>а подводных крыльях, воздушной подушке, а также туристских и водоизмещающих экскурсионных</w:t>
      </w:r>
      <w:r w:rsidR="00601B64" w:rsidRPr="00601B64">
        <w:rPr>
          <w:rFonts w:ascii="Times New Roman" w:eastAsia="Times New Roman" w:hAnsi="Times New Roman" w:cs="Times New Roman"/>
          <w:color w:val="000000"/>
          <w:sz w:val="24"/>
          <w:szCs w:val="24"/>
          <w:lang w:eastAsia="ru-RU"/>
        </w:rPr>
        <w:t xml:space="preserve"> судов рекомендуется предусматривать отдельные причалы. </w:t>
      </w:r>
    </w:p>
    <w:p w:rsidR="00601B64" w:rsidRPr="00601B64" w:rsidRDefault="00601B64" w:rsidP="00601B64">
      <w:pPr>
        <w:widowControl w:val="0"/>
        <w:tabs>
          <w:tab w:val="left" w:pos="0"/>
        </w:tabs>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Размер участка при одноярусном стеллажном хранении судов следует приним</w:t>
      </w:r>
      <w:r w:rsidR="00DC034F">
        <w:rPr>
          <w:rFonts w:ascii="Times New Roman" w:eastAsia="Times New Roman" w:hAnsi="Times New Roman" w:cs="Times New Roman"/>
          <w:color w:val="000000"/>
          <w:sz w:val="24"/>
          <w:szCs w:val="24"/>
          <w:lang w:eastAsia="ru-RU"/>
        </w:rPr>
        <w:t>ать (на одно место), м2</w:t>
      </w:r>
      <w:r w:rsidRPr="00601B64">
        <w:rPr>
          <w:rFonts w:ascii="Times New Roman" w:eastAsia="Times New Roman" w:hAnsi="Times New Roman" w:cs="Times New Roman"/>
          <w:color w:val="000000"/>
          <w:sz w:val="24"/>
          <w:szCs w:val="24"/>
          <w:lang w:eastAsia="ru-RU"/>
        </w:rPr>
        <w:t xml:space="preserve">: для прогулочного флота – 27, спортивного – 75.  </w:t>
      </w:r>
    </w:p>
    <w:p w:rsidR="00601B64" w:rsidRPr="00601B64" w:rsidRDefault="00DC034F" w:rsidP="00601B6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Примечание. Указанные требования не распространяются на лодочные станции </w:t>
      </w:r>
      <w:r w:rsidR="00601B64" w:rsidRPr="00601B64">
        <w:rPr>
          <w:rFonts w:ascii="Times New Roman" w:eastAsia="Times New Roman" w:hAnsi="Times New Roman" w:cs="Times New Roman"/>
          <w:color w:val="000000"/>
          <w:sz w:val="24"/>
          <w:szCs w:val="24"/>
          <w:lang w:eastAsia="ru-RU"/>
        </w:rPr>
        <w:t>и другие сооружения водного спорта, обслуживающие зоны массового отдыха населения.</w:t>
      </w:r>
    </w:p>
    <w:p w:rsidR="00601B64" w:rsidRPr="00601B64" w:rsidRDefault="00DC034F" w:rsidP="00601B6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Расчетные </w:t>
      </w:r>
      <w:r w:rsidR="00601B64" w:rsidRPr="00601B64">
        <w:rPr>
          <w:rFonts w:ascii="Times New Roman" w:eastAsia="Times New Roman" w:hAnsi="Times New Roman" w:cs="Times New Roman"/>
          <w:color w:val="000000"/>
          <w:sz w:val="24"/>
          <w:szCs w:val="24"/>
          <w:lang w:eastAsia="ru-RU"/>
        </w:rPr>
        <w:t>показа</w:t>
      </w:r>
      <w:r>
        <w:rPr>
          <w:rFonts w:ascii="Times New Roman" w:eastAsia="Times New Roman" w:hAnsi="Times New Roman" w:cs="Times New Roman"/>
          <w:color w:val="000000"/>
          <w:sz w:val="24"/>
          <w:szCs w:val="24"/>
          <w:lang w:eastAsia="ru-RU"/>
        </w:rPr>
        <w:t>тели минимального допустимого уровня</w:t>
      </w:r>
      <w:r w:rsidR="00601B64" w:rsidRPr="00601B64">
        <w:rPr>
          <w:rFonts w:ascii="Times New Roman" w:eastAsia="Times New Roman" w:hAnsi="Times New Roman" w:cs="Times New Roman"/>
          <w:color w:val="000000"/>
          <w:sz w:val="24"/>
          <w:szCs w:val="24"/>
          <w:lang w:eastAsia="ru-RU"/>
        </w:rPr>
        <w:t xml:space="preserve"> обеспеченности объектами водного транспорта и их территориальной доступности не нормируется.</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sz w:val="24"/>
          <w:szCs w:val="24"/>
          <w:lang w:eastAsia="ru-RU"/>
        </w:rPr>
        <w:t>8.</w:t>
      </w:r>
      <w:r w:rsidRPr="00601B64">
        <w:rPr>
          <w:rFonts w:ascii="Times New Roman" w:eastAsia="Times New Roman" w:hAnsi="Times New Roman" w:cs="Times New Roman"/>
          <w:b/>
          <w:color w:val="000000"/>
          <w:sz w:val="24"/>
          <w:szCs w:val="24"/>
          <w:lang w:eastAsia="ru-RU"/>
        </w:rPr>
        <w:t xml:space="preserve"> 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sz w:val="24"/>
          <w:szCs w:val="24"/>
          <w:lang w:eastAsia="ru-RU"/>
        </w:rPr>
        <w:t>8.1.</w:t>
      </w:r>
      <w:r w:rsidRPr="00601B64">
        <w:rPr>
          <w:rFonts w:ascii="Times New Roman" w:eastAsia="Times New Roman" w:hAnsi="Times New Roman" w:cs="Times New Roman"/>
          <w:b/>
          <w:color w:val="000000"/>
          <w:sz w:val="24"/>
          <w:szCs w:val="24"/>
          <w:lang w:eastAsia="ru-RU"/>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396"/>
        <w:gridCol w:w="1913"/>
        <w:gridCol w:w="3601"/>
      </w:tblGrid>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108"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№п/п</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Наименование объекта</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Единица измерения</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Величина</w:t>
            </w:r>
          </w:p>
        </w:tc>
      </w:tr>
      <w:tr w:rsidR="00601B64" w:rsidRPr="00601B64" w:rsidTr="00601B64">
        <w:trPr>
          <w:trHeight w:val="321"/>
        </w:trPr>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Защитные сооружения</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Вместимость (чел.)</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150</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Противорадиационные укрытия</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Вместимость (чел.)</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w:t>
            </w:r>
          </w:p>
        </w:tc>
      </w:tr>
      <w:tr w:rsidR="00601B64" w:rsidRPr="00601B64" w:rsidTr="00601B64">
        <w:trPr>
          <w:trHeight w:val="1041"/>
        </w:trPr>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lastRenderedPageBreak/>
              <w:t>3</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1(на каждый въезд и выезд населенного пункта)</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4</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Пункты временного размещения</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Сборные эвакуационные пункты</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6</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Сирены</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 (радиус действия 500м)</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7</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Объекты противопожарного водоснабжения</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1 на </w:t>
            </w:r>
            <w:smartTag w:uri="urn:schemas-microsoft-com:office:smarttags" w:element="metricconverter">
              <w:smartTagPr>
                <w:attr w:name="ProductID" w:val="250 м"/>
              </w:smartTagPr>
              <w:r w:rsidRPr="00601B64">
                <w:rPr>
                  <w:rFonts w:ascii="Times New Roman" w:eastAsia="Times New Roman" w:hAnsi="Times New Roman" w:cs="Times New Roman"/>
                  <w:color w:val="000000"/>
                  <w:sz w:val="24"/>
                  <w:szCs w:val="24"/>
                  <w:lang w:eastAsia="ru-RU"/>
                </w:rPr>
                <w:t>250 м</w:t>
              </w:r>
            </w:smartTag>
          </w:p>
        </w:tc>
      </w:tr>
      <w:tr w:rsidR="00601B64" w:rsidRPr="00601B64" w:rsidTr="00601B64">
        <w:trPr>
          <w:trHeight w:val="1088"/>
        </w:trPr>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8</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Ледовые переправы</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местах необходимых для доступа к населенным пунктам в случаях отсутствия иного способа</w:t>
            </w:r>
          </w:p>
        </w:tc>
      </w:tr>
      <w:tr w:rsidR="00601B64" w:rsidRPr="00601B64" w:rsidTr="00601B64">
        <w:trPr>
          <w:trHeight w:val="529"/>
        </w:trPr>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9</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 на каждый санкционированный водный объект, предназначенный для отдыха и иного пользования населением</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10</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Объекты органов внутренних дел</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r>
    </w:tbl>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sz w:val="24"/>
          <w:szCs w:val="24"/>
          <w:lang w:eastAsia="ru-RU"/>
        </w:rPr>
        <w:t>8.2.</w:t>
      </w:r>
      <w:r w:rsidRPr="00601B64">
        <w:rPr>
          <w:rFonts w:ascii="Times New Roman" w:eastAsia="Times New Roman" w:hAnsi="Times New Roman" w:cs="Times New Roman"/>
          <w:b/>
          <w:color w:val="000000"/>
          <w:sz w:val="24"/>
          <w:szCs w:val="24"/>
          <w:lang w:eastAsia="ru-RU"/>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right"/>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color w:val="000000"/>
          <w:sz w:val="24"/>
          <w:szCs w:val="24"/>
          <w:lang w:eastAsia="ru-RU"/>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666"/>
        <w:gridCol w:w="2230"/>
        <w:gridCol w:w="3868"/>
      </w:tblGrid>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№п/п</w:t>
            </w:r>
          </w:p>
        </w:tc>
        <w:tc>
          <w:tcPr>
            <w:tcW w:w="270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Наименование объекта</w:t>
            </w:r>
          </w:p>
        </w:tc>
        <w:tc>
          <w:tcPr>
            <w:tcW w:w="234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Единица измерения</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Величина</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c>
          <w:tcPr>
            <w:tcW w:w="270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Защитные сооружения</w:t>
            </w:r>
          </w:p>
        </w:tc>
        <w:tc>
          <w:tcPr>
            <w:tcW w:w="234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30</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w:t>
            </w:r>
          </w:p>
        </w:tc>
        <w:tc>
          <w:tcPr>
            <w:tcW w:w="2700" w:type="dxa"/>
            <w:shd w:val="clear" w:color="auto" w:fill="auto"/>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Противорадиационные</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укрытия</w:t>
            </w:r>
          </w:p>
        </w:tc>
        <w:tc>
          <w:tcPr>
            <w:tcW w:w="234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30</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3</w:t>
            </w:r>
          </w:p>
        </w:tc>
        <w:tc>
          <w:tcPr>
            <w:tcW w:w="2700" w:type="dxa"/>
            <w:shd w:val="clear" w:color="auto" w:fill="auto"/>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234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 всех въездах и выездах населенного пункта</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4</w:t>
            </w:r>
          </w:p>
        </w:tc>
        <w:tc>
          <w:tcPr>
            <w:tcW w:w="2700" w:type="dxa"/>
            <w:shd w:val="clear" w:color="auto" w:fill="auto"/>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Пункты временного размещения</w:t>
            </w:r>
          </w:p>
        </w:tc>
        <w:tc>
          <w:tcPr>
            <w:tcW w:w="2340" w:type="dxa"/>
            <w:shd w:val="clear" w:color="auto" w:fill="auto"/>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30</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lastRenderedPageBreak/>
              <w:t>5</w:t>
            </w:r>
          </w:p>
        </w:tc>
        <w:tc>
          <w:tcPr>
            <w:tcW w:w="2700" w:type="dxa"/>
            <w:shd w:val="clear" w:color="auto" w:fill="auto"/>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Сборные эвакуационные пункты</w:t>
            </w:r>
          </w:p>
        </w:tc>
        <w:tc>
          <w:tcPr>
            <w:tcW w:w="2340" w:type="dxa"/>
            <w:shd w:val="clear" w:color="auto" w:fill="auto"/>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Радиус доступности (м)</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500</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6</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Сирены</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Радиус действия (м)</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 (радиус действия 500м)</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7</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Объекты противопожарного водоснабжения</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Радиус доступности (м)</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250 м"/>
              </w:smartTagPr>
              <w:r w:rsidRPr="00601B64">
                <w:rPr>
                  <w:rFonts w:ascii="Times New Roman" w:eastAsia="Times New Roman" w:hAnsi="Times New Roman" w:cs="Times New Roman"/>
                  <w:color w:val="000000"/>
                  <w:sz w:val="24"/>
                  <w:szCs w:val="24"/>
                  <w:lang w:eastAsia="ru-RU"/>
                </w:rPr>
                <w:t>250 м</w:t>
              </w:r>
            </w:smartTag>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8</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Ледовые переправы</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Не регламентируются</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9</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Не регламентируются</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highlight w:val="cyan"/>
                <w:lang w:eastAsia="ru-RU"/>
              </w:rPr>
            </w:pPr>
            <w:r w:rsidRPr="00601B64">
              <w:rPr>
                <w:rFonts w:ascii="Times New Roman" w:eastAsia="Times New Roman" w:hAnsi="Times New Roman" w:cs="Times New Roman"/>
                <w:color w:val="000000"/>
                <w:sz w:val="24"/>
                <w:szCs w:val="24"/>
                <w:lang w:eastAsia="ru-RU"/>
              </w:rPr>
              <w:t>10</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highlight w:val="cyan"/>
                <w:lang w:eastAsia="ru-RU"/>
              </w:rPr>
            </w:pPr>
            <w:r w:rsidRPr="00601B64">
              <w:rPr>
                <w:rFonts w:ascii="Times New Roman" w:eastAsia="Times New Roman" w:hAnsi="Times New Roman" w:cs="Times New Roman"/>
                <w:color w:val="000000"/>
                <w:sz w:val="24"/>
                <w:szCs w:val="24"/>
                <w:lang w:eastAsia="ru-RU"/>
              </w:rPr>
              <w:t>Объекты органов внутренних дел</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highlight w:val="cyan"/>
                <w:lang w:eastAsia="ru-RU"/>
              </w:rPr>
            </w:pPr>
            <w:r w:rsidRPr="00601B64">
              <w:rPr>
                <w:rFonts w:ascii="Times New Roman" w:eastAsia="Times New Roman" w:hAnsi="Times New Roman" w:cs="Times New Roman"/>
                <w:color w:val="000000"/>
                <w:sz w:val="24"/>
                <w:szCs w:val="24"/>
                <w:lang w:eastAsia="ru-RU"/>
              </w:rPr>
              <w:t>Количество(ед.)</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highlight w:val="cyan"/>
                <w:lang w:eastAsia="ru-RU"/>
              </w:rPr>
            </w:pPr>
            <w:r w:rsidRPr="00601B64">
              <w:rPr>
                <w:rFonts w:ascii="Times New Roman" w:eastAsia="Times New Roman" w:hAnsi="Times New Roman" w:cs="Times New Roman"/>
                <w:color w:val="000000"/>
                <w:sz w:val="24"/>
                <w:szCs w:val="24"/>
                <w:lang w:eastAsia="ru-RU"/>
              </w:rPr>
              <w:t>Не регламентируются</w:t>
            </w:r>
          </w:p>
        </w:tc>
      </w:tr>
    </w:tbl>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b/>
          <w:sz w:val="24"/>
          <w:szCs w:val="24"/>
          <w:lang w:val="en-US" w:eastAsia="ru-RU"/>
        </w:rPr>
      </w:pPr>
      <w:r w:rsidRPr="00601B64">
        <w:rPr>
          <w:rFonts w:ascii="Times New Roman" w:eastAsia="Times New Roman" w:hAnsi="Times New Roman" w:cs="Times New Roman"/>
          <w:b/>
          <w:color w:val="000000"/>
          <w:sz w:val="24"/>
          <w:szCs w:val="24"/>
          <w:lang w:eastAsia="ru-RU"/>
        </w:rPr>
        <w:t>9</w:t>
      </w:r>
      <w:r w:rsidRPr="00601B64">
        <w:rPr>
          <w:rFonts w:ascii="Times New Roman" w:eastAsia="Times New Roman" w:hAnsi="Times New Roman" w:cs="Times New Roman"/>
          <w:sz w:val="24"/>
          <w:szCs w:val="24"/>
          <w:lang w:val="en-US" w:eastAsia="ru-RU"/>
        </w:rPr>
        <w:t xml:space="preserve">. </w:t>
      </w:r>
      <w:r w:rsidRPr="00601B64">
        <w:rPr>
          <w:rFonts w:ascii="Times New Roman" w:eastAsia="Times New Roman" w:hAnsi="Times New Roman" w:cs="Times New Roman"/>
          <w:b/>
          <w:sz w:val="24"/>
          <w:szCs w:val="24"/>
          <w:lang w:val="en-US" w:eastAsia="ru-RU"/>
        </w:rPr>
        <w:t>Объекты электроснабжения</w:t>
      </w:r>
    </w:p>
    <w:p w:rsidR="00601B64" w:rsidRPr="00601B64" w:rsidRDefault="00601B64" w:rsidP="00601B64">
      <w:pPr>
        <w:widowControl w:val="0"/>
        <w:tabs>
          <w:tab w:val="left" w:pos="-180"/>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Электроснабжение сельских поселений следу</w:t>
      </w:r>
      <w:r w:rsidR="00DC034F">
        <w:rPr>
          <w:rFonts w:ascii="Times New Roman" w:eastAsia="Times New Roman" w:hAnsi="Times New Roman" w:cs="Times New Roman"/>
          <w:color w:val="000000"/>
          <w:sz w:val="24"/>
          <w:szCs w:val="24"/>
          <w:lang w:eastAsia="ru-RU"/>
        </w:rPr>
        <w:t xml:space="preserve">ет предусматривать от районной энергетической системы. В </w:t>
      </w:r>
      <w:r w:rsidRPr="00601B64">
        <w:rPr>
          <w:rFonts w:ascii="Times New Roman" w:eastAsia="Times New Roman" w:hAnsi="Times New Roman" w:cs="Times New Roman"/>
          <w:color w:val="000000"/>
          <w:sz w:val="24"/>
          <w:szCs w:val="24"/>
          <w:lang w:eastAsia="ru-RU"/>
        </w:rPr>
        <w:t>случа</w:t>
      </w:r>
      <w:r w:rsidR="00DC034F">
        <w:rPr>
          <w:rFonts w:ascii="Times New Roman" w:eastAsia="Times New Roman" w:hAnsi="Times New Roman" w:cs="Times New Roman"/>
          <w:color w:val="000000"/>
          <w:sz w:val="24"/>
          <w:szCs w:val="24"/>
          <w:lang w:eastAsia="ru-RU"/>
        </w:rPr>
        <w:t xml:space="preserve">е невозможности или </w:t>
      </w:r>
      <w:r w:rsidRPr="00601B64">
        <w:rPr>
          <w:rFonts w:ascii="Times New Roman" w:eastAsia="Times New Roman" w:hAnsi="Times New Roman" w:cs="Times New Roman"/>
          <w:color w:val="000000"/>
          <w:sz w:val="24"/>
          <w:szCs w:val="24"/>
          <w:lang w:eastAsia="ru-RU"/>
        </w:rPr>
        <w:t>не</w:t>
      </w:r>
      <w:r w:rsidR="00DC034F">
        <w:rPr>
          <w:rFonts w:ascii="Times New Roman" w:eastAsia="Times New Roman" w:hAnsi="Times New Roman" w:cs="Times New Roman"/>
          <w:color w:val="000000"/>
          <w:sz w:val="24"/>
          <w:szCs w:val="24"/>
          <w:lang w:eastAsia="ru-RU"/>
        </w:rPr>
        <w:t>целесообразности присоединения к районной энергосистеме электроснабжение предусматривается от электростанций.</w:t>
      </w:r>
    </w:p>
    <w:p w:rsidR="00601B64" w:rsidRPr="00601B64" w:rsidRDefault="00DC034F" w:rsidP="00601B64">
      <w:pPr>
        <w:widowControl w:val="0"/>
        <w:tabs>
          <w:tab w:val="left" w:pos="-180"/>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Схему электроснабжения сельских поселений следует выбирать в зависимости от конкретных условий: </w:t>
      </w:r>
      <w:r w:rsidR="00601B64" w:rsidRPr="00601B64">
        <w:rPr>
          <w:rFonts w:ascii="Times New Roman" w:eastAsia="Times New Roman" w:hAnsi="Times New Roman" w:cs="Times New Roman"/>
          <w:color w:val="000000"/>
          <w:sz w:val="24"/>
          <w:szCs w:val="24"/>
          <w:lang w:eastAsia="ru-RU"/>
        </w:rPr>
        <w:t>географ</w:t>
      </w:r>
      <w:r>
        <w:rPr>
          <w:rFonts w:ascii="Times New Roman" w:eastAsia="Times New Roman" w:hAnsi="Times New Roman" w:cs="Times New Roman"/>
          <w:color w:val="000000"/>
          <w:sz w:val="24"/>
          <w:szCs w:val="24"/>
          <w:lang w:eastAsia="ru-RU"/>
        </w:rPr>
        <w:t xml:space="preserve">ического положения и конфигурации селитебной территории поселений, плотности электрических нагрузок и темпов их </w:t>
      </w:r>
      <w:r w:rsidR="00601B64" w:rsidRPr="00601B64">
        <w:rPr>
          <w:rFonts w:ascii="Times New Roman" w:eastAsia="Times New Roman" w:hAnsi="Times New Roman" w:cs="Times New Roman"/>
          <w:color w:val="000000"/>
          <w:sz w:val="24"/>
          <w:szCs w:val="24"/>
          <w:lang w:eastAsia="ru-RU"/>
        </w:rPr>
        <w:t xml:space="preserve">роста, количества и характеристик источников питания, исторически </w:t>
      </w:r>
      <w:r>
        <w:rPr>
          <w:rFonts w:ascii="Times New Roman" w:eastAsia="Times New Roman" w:hAnsi="Times New Roman" w:cs="Times New Roman"/>
          <w:color w:val="000000"/>
          <w:sz w:val="24"/>
          <w:szCs w:val="24"/>
          <w:lang w:eastAsia="ru-RU"/>
        </w:rPr>
        <w:t>сложившейся существующей схемы сети и других факторов. Выбор следует производить по результатам технико- экономического сопоставления вариантов. Проектирование схемы электрических</w:t>
      </w:r>
      <w:r w:rsidR="00601B64" w:rsidRPr="00601B64">
        <w:rPr>
          <w:rFonts w:ascii="Times New Roman" w:eastAsia="Times New Roman" w:hAnsi="Times New Roman" w:cs="Times New Roman"/>
          <w:color w:val="000000"/>
          <w:sz w:val="24"/>
          <w:szCs w:val="24"/>
          <w:lang w:eastAsia="ru-RU"/>
        </w:rPr>
        <w:t xml:space="preserve"> сетей поселений должно выполняться с выявлением очередности развития на срок не менее 10 лет с учетом перспективы 25-30 лет. </w:t>
      </w:r>
    </w:p>
    <w:p w:rsidR="00601B64" w:rsidRPr="00601B64" w:rsidRDefault="00601B64" w:rsidP="00601B64">
      <w:pPr>
        <w:widowControl w:val="0"/>
        <w:tabs>
          <w:tab w:val="left" w:pos="-180"/>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w:t>
      </w:r>
      <w:r w:rsidR="00DC034F">
        <w:rPr>
          <w:rFonts w:ascii="Times New Roman" w:eastAsia="Times New Roman" w:hAnsi="Times New Roman" w:cs="Times New Roman"/>
          <w:color w:val="000000"/>
          <w:sz w:val="24"/>
          <w:szCs w:val="24"/>
          <w:lang w:eastAsia="ru-RU"/>
        </w:rPr>
        <w:t>ри разработке системы электроснабжения мощности источников и</w:t>
      </w:r>
      <w:r w:rsidRPr="00601B64">
        <w:rPr>
          <w:rFonts w:ascii="Times New Roman" w:eastAsia="Times New Roman" w:hAnsi="Times New Roman" w:cs="Times New Roman"/>
          <w:color w:val="000000"/>
          <w:sz w:val="24"/>
          <w:szCs w:val="24"/>
          <w:lang w:eastAsia="ru-RU"/>
        </w:rPr>
        <w:t xml:space="preserve"> расход эле</w:t>
      </w:r>
      <w:r w:rsidR="00DC034F">
        <w:rPr>
          <w:rFonts w:ascii="Times New Roman" w:eastAsia="Times New Roman" w:hAnsi="Times New Roman" w:cs="Times New Roman"/>
          <w:color w:val="000000"/>
          <w:sz w:val="24"/>
          <w:szCs w:val="24"/>
          <w:lang w:eastAsia="ru-RU"/>
        </w:rPr>
        <w:t>ктроэнергии следует определять:</w:t>
      </w:r>
    </w:p>
    <w:p w:rsidR="00601B64" w:rsidRPr="00601B64" w:rsidRDefault="00601B64"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601B64" w:rsidRPr="00601B64" w:rsidRDefault="00601B64"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 для хозяйственно-бытовых и коммунальных нужд – в соответств</w:t>
      </w:r>
      <w:r w:rsidR="00DC034F">
        <w:rPr>
          <w:rFonts w:ascii="Times New Roman" w:eastAsia="Times New Roman" w:hAnsi="Times New Roman" w:cs="Times New Roman"/>
          <w:color w:val="000000"/>
          <w:sz w:val="24"/>
          <w:szCs w:val="24"/>
          <w:lang w:eastAsia="ru-RU"/>
        </w:rPr>
        <w:t xml:space="preserve">ии с техническими регламентами, а до их принятия – в соответствии с РД 34.20.185-94 c изм. </w:t>
      </w:r>
      <w:r w:rsidRPr="00601B64">
        <w:rPr>
          <w:rFonts w:ascii="Times New Roman" w:eastAsia="Times New Roman" w:hAnsi="Times New Roman" w:cs="Times New Roman"/>
          <w:color w:val="000000"/>
          <w:sz w:val="24"/>
          <w:szCs w:val="24"/>
          <w:lang w:eastAsia="ru-RU"/>
        </w:rPr>
        <w:t xml:space="preserve">1999 года «Инструкция по проектированию сельских электрических сетей». </w:t>
      </w:r>
    </w:p>
    <w:p w:rsidR="00601B64" w:rsidRPr="00601B64" w:rsidRDefault="00DC034F"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населенного пункта трансформаторные подстанции</w:t>
      </w:r>
      <w:r w:rsidR="00601B64" w:rsidRPr="00601B64">
        <w:rPr>
          <w:rFonts w:ascii="Times New Roman" w:eastAsia="Times New Roman" w:hAnsi="Times New Roman" w:cs="Times New Roman"/>
          <w:color w:val="000000"/>
          <w:sz w:val="24"/>
          <w:szCs w:val="24"/>
          <w:lang w:eastAsia="ru-RU"/>
        </w:rPr>
        <w:t xml:space="preserve">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601B64" w:rsidRPr="00601B64" w:rsidRDefault="00601B64"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Проектирование электрических сетей должно быть комплексным, с учетом всех потребителей и выполняться в увязке сетей 35-110 кВ и выше с сетям</w:t>
      </w:r>
      <w:r w:rsidR="00DC034F">
        <w:rPr>
          <w:rFonts w:ascii="Times New Roman" w:eastAsia="Times New Roman" w:hAnsi="Times New Roman" w:cs="Times New Roman"/>
          <w:color w:val="000000"/>
          <w:sz w:val="24"/>
          <w:szCs w:val="24"/>
          <w:lang w:eastAsia="ru-RU"/>
        </w:rPr>
        <w:t xml:space="preserve">и 6-10 кВ. При этом необходимо предусматривать </w:t>
      </w:r>
      <w:r w:rsidRPr="00601B64">
        <w:rPr>
          <w:rFonts w:ascii="Times New Roman" w:eastAsia="Times New Roman" w:hAnsi="Times New Roman" w:cs="Times New Roman"/>
          <w:color w:val="000000"/>
          <w:sz w:val="24"/>
          <w:szCs w:val="24"/>
          <w:lang w:eastAsia="ru-RU"/>
        </w:rPr>
        <w:t>совместн</w:t>
      </w:r>
      <w:r w:rsidR="00DC034F">
        <w:rPr>
          <w:rFonts w:ascii="Times New Roman" w:eastAsia="Times New Roman" w:hAnsi="Times New Roman" w:cs="Times New Roman"/>
          <w:color w:val="000000"/>
          <w:sz w:val="24"/>
          <w:szCs w:val="24"/>
          <w:lang w:eastAsia="ru-RU"/>
        </w:rPr>
        <w:t xml:space="preserve">ое использование отдельных элементов </w:t>
      </w:r>
      <w:r w:rsidRPr="00601B64">
        <w:rPr>
          <w:rFonts w:ascii="Times New Roman" w:eastAsia="Times New Roman" w:hAnsi="Times New Roman" w:cs="Times New Roman"/>
          <w:color w:val="000000"/>
          <w:sz w:val="24"/>
          <w:szCs w:val="24"/>
          <w:lang w:eastAsia="ru-RU"/>
        </w:rPr>
        <w:t>системы электроснабжения для питания различных потребителей, независимо от и</w:t>
      </w:r>
      <w:r w:rsidR="00DC034F">
        <w:rPr>
          <w:rFonts w:ascii="Times New Roman" w:eastAsia="Times New Roman" w:hAnsi="Times New Roman" w:cs="Times New Roman"/>
          <w:color w:val="000000"/>
          <w:sz w:val="24"/>
          <w:szCs w:val="24"/>
          <w:lang w:eastAsia="ru-RU"/>
        </w:rPr>
        <w:t>х ведомственной принадлежности.</w:t>
      </w:r>
    </w:p>
    <w:p w:rsidR="00601B64" w:rsidRPr="00601B64" w:rsidRDefault="00DC034F"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населенного пункта трансформаторные подстанции (ПС) и распределительные устройства</w:t>
      </w:r>
      <w:r w:rsidR="00601B64" w:rsidRPr="00601B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(РУ) проектируются открытого и закрытого типа в соответствии с "Положением ОАО "Россети" о единой технической политике </w:t>
      </w:r>
      <w:r w:rsidR="00601B64" w:rsidRPr="00601B6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18"/>
          <w:szCs w:val="24"/>
          <w:lang w:eastAsia="ru-RU"/>
        </w:rPr>
        <w:t xml:space="preserve"> </w:t>
      </w:r>
      <w:r w:rsidR="00601B64" w:rsidRPr="00601B64">
        <w:rPr>
          <w:rFonts w:ascii="Times New Roman" w:eastAsia="Times New Roman" w:hAnsi="Times New Roman" w:cs="Times New Roman"/>
          <w:color w:val="000000"/>
          <w:sz w:val="24"/>
          <w:szCs w:val="24"/>
          <w:lang w:eastAsia="ru-RU"/>
        </w:rPr>
        <w:t>электросетевом комплекс</w:t>
      </w:r>
      <w:r>
        <w:rPr>
          <w:rFonts w:ascii="Times New Roman" w:eastAsia="Times New Roman" w:hAnsi="Times New Roman" w:cs="Times New Roman"/>
          <w:color w:val="000000"/>
          <w:sz w:val="24"/>
          <w:szCs w:val="24"/>
          <w:lang w:eastAsia="ru-RU"/>
        </w:rPr>
        <w:t>е.  М., 2013, и ПУЭ - 7-е изд."</w:t>
      </w:r>
    </w:p>
    <w:p w:rsidR="00601B64" w:rsidRPr="00601B64" w:rsidRDefault="00DC034F"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Напряжение электрических сетей населенных пунктов </w:t>
      </w:r>
      <w:r w:rsidR="00601B64" w:rsidRPr="00601B64">
        <w:rPr>
          <w:rFonts w:ascii="Times New Roman" w:eastAsia="Times New Roman" w:hAnsi="Times New Roman" w:cs="Times New Roman"/>
          <w:color w:val="000000"/>
          <w:sz w:val="24"/>
          <w:szCs w:val="24"/>
          <w:lang w:eastAsia="ru-RU"/>
        </w:rPr>
        <w:t>выбирае</w:t>
      </w:r>
      <w:r>
        <w:rPr>
          <w:rFonts w:ascii="Times New Roman" w:eastAsia="Times New Roman" w:hAnsi="Times New Roman" w:cs="Times New Roman"/>
          <w:color w:val="000000"/>
          <w:sz w:val="24"/>
          <w:szCs w:val="24"/>
          <w:lang w:eastAsia="ru-RU"/>
        </w:rPr>
        <w:t xml:space="preserve">тся с </w:t>
      </w:r>
      <w:r w:rsidR="00601B64" w:rsidRPr="00601B64">
        <w:rPr>
          <w:rFonts w:ascii="Times New Roman" w:eastAsia="Times New Roman" w:hAnsi="Times New Roman" w:cs="Times New Roman"/>
          <w:color w:val="000000"/>
          <w:sz w:val="24"/>
          <w:szCs w:val="24"/>
          <w:lang w:eastAsia="ru-RU"/>
        </w:rPr>
        <w:t xml:space="preserve">учетом концепции их развития в пределах расчетного срока и системы напряжений в энергосистеме: 35-110-220-500 кВ или 35-110-330-750 кВ. </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Напряжение системы электроснабжения должно выбираться с учетом наименьшего количества ступеней </w:t>
      </w:r>
      <w:r w:rsidR="00601B64" w:rsidRPr="00601B64">
        <w:rPr>
          <w:rFonts w:ascii="Times New Roman" w:eastAsia="Times New Roman" w:hAnsi="Times New Roman" w:cs="Times New Roman"/>
          <w:color w:val="000000"/>
          <w:sz w:val="24"/>
          <w:szCs w:val="24"/>
          <w:lang w:eastAsia="ru-RU"/>
        </w:rPr>
        <w:t>трансфо</w:t>
      </w:r>
      <w:r>
        <w:rPr>
          <w:rFonts w:ascii="Times New Roman" w:eastAsia="Times New Roman" w:hAnsi="Times New Roman" w:cs="Times New Roman"/>
          <w:color w:val="000000"/>
          <w:sz w:val="24"/>
          <w:szCs w:val="24"/>
          <w:lang w:eastAsia="ru-RU"/>
        </w:rPr>
        <w:t xml:space="preserve">рмации энергии. На ближайший период развития </w:t>
      </w:r>
      <w:r w:rsidR="00601B64" w:rsidRPr="00601B64">
        <w:rPr>
          <w:rFonts w:ascii="Times New Roman" w:eastAsia="Times New Roman" w:hAnsi="Times New Roman" w:cs="Times New Roman"/>
          <w:color w:val="000000"/>
          <w:sz w:val="24"/>
          <w:szCs w:val="24"/>
          <w:lang w:eastAsia="ru-RU"/>
        </w:rPr>
        <w:t xml:space="preserve">наиболее целесообразной является система напряжений 35-110/10 кВ. </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проектировании и строительстве новых линий электропередачи</w:t>
      </w:r>
      <w:r w:rsidR="00601B64" w:rsidRPr="00601B64">
        <w:rPr>
          <w:rFonts w:ascii="Times New Roman" w:eastAsia="Times New Roman" w:hAnsi="Times New Roman" w:cs="Times New Roman"/>
          <w:color w:val="000000"/>
          <w:sz w:val="24"/>
          <w:szCs w:val="24"/>
          <w:lang w:eastAsia="ru-RU"/>
        </w:rPr>
        <w:t xml:space="preserve">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 а также при столкновении с проводами во время пролета.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новых районах застройки напряжение распределительных сетей выше 1кВ должно приниматься не ниже 10 кВ независимо от напряжения сети в</w:t>
      </w:r>
      <w:r w:rsidR="00DC034F">
        <w:rPr>
          <w:rFonts w:ascii="Times New Roman" w:eastAsia="Times New Roman" w:hAnsi="Times New Roman" w:cs="Times New Roman"/>
          <w:color w:val="000000"/>
          <w:sz w:val="24"/>
          <w:szCs w:val="24"/>
          <w:lang w:eastAsia="ru-RU"/>
        </w:rPr>
        <w:t xml:space="preserve"> существующей части поселения. </w:t>
      </w:r>
      <w:r w:rsidRPr="00601B64">
        <w:rPr>
          <w:rFonts w:ascii="Times New Roman" w:eastAsia="Times New Roman" w:hAnsi="Times New Roman" w:cs="Times New Roman"/>
          <w:color w:val="000000"/>
          <w:sz w:val="24"/>
          <w:szCs w:val="24"/>
          <w:lang w:eastAsia="ru-RU"/>
        </w:rPr>
        <w:t xml:space="preserve">Существующие сети 6 кВ при темпах ежегодного роста нагрузок равного 5% и более в течение 10-15 расчетных лет рекомендуется переводить на напряжение 10 кВ в ближайшие 5-10 лет. (РД 34.20.185-94 (раздел 3)).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Понизительные подстанции с трансформаторами мощностью 16 тыс.</w:t>
      </w:r>
      <w:r w:rsidR="00DC034F">
        <w:rPr>
          <w:rFonts w:ascii="Times New Roman" w:eastAsia="Times New Roman" w:hAnsi="Times New Roman" w:cs="Times New Roman"/>
          <w:color w:val="000000"/>
          <w:sz w:val="24"/>
          <w:szCs w:val="24"/>
          <w:lang w:eastAsia="ru-RU"/>
        </w:rPr>
        <w:t xml:space="preserve"> кВА и выше, распределительные устройства и пункты </w:t>
      </w:r>
      <w:r w:rsidRPr="00601B64">
        <w:rPr>
          <w:rFonts w:ascii="Times New Roman" w:eastAsia="Times New Roman" w:hAnsi="Times New Roman" w:cs="Times New Roman"/>
          <w:color w:val="000000"/>
          <w:sz w:val="24"/>
          <w:szCs w:val="24"/>
          <w:lang w:eastAsia="ru-RU"/>
        </w:rPr>
        <w:t>перехо</w:t>
      </w:r>
      <w:r w:rsidR="00DC034F">
        <w:rPr>
          <w:rFonts w:ascii="Times New Roman" w:eastAsia="Times New Roman" w:hAnsi="Times New Roman" w:cs="Times New Roman"/>
          <w:color w:val="000000"/>
          <w:sz w:val="24"/>
          <w:szCs w:val="24"/>
          <w:lang w:eastAsia="ru-RU"/>
        </w:rPr>
        <w:t>да</w:t>
      </w:r>
      <w:r w:rsidRPr="00601B64">
        <w:rPr>
          <w:rFonts w:ascii="Times New Roman" w:eastAsia="Times New Roman" w:hAnsi="Times New Roman" w:cs="Times New Roman"/>
          <w:color w:val="000000"/>
          <w:sz w:val="24"/>
          <w:szCs w:val="24"/>
          <w:lang w:eastAsia="ru-RU"/>
        </w:rPr>
        <w:t xml:space="preserve"> воздушных</w:t>
      </w:r>
      <w:r w:rsidR="00DC034F">
        <w:rPr>
          <w:rFonts w:ascii="Times New Roman" w:eastAsia="Times New Roman" w:hAnsi="Times New Roman" w:cs="Times New Roman"/>
          <w:color w:val="000000"/>
          <w:sz w:val="24"/>
          <w:szCs w:val="24"/>
          <w:lang w:eastAsia="ru-RU"/>
        </w:rPr>
        <w:t xml:space="preserve"> линий в кабельные, размещаемые на территории жилой застройки,</w:t>
      </w:r>
      <w:r w:rsidRPr="00601B64">
        <w:rPr>
          <w:rFonts w:ascii="Times New Roman" w:eastAsia="Times New Roman" w:hAnsi="Times New Roman" w:cs="Times New Roman"/>
          <w:color w:val="000000"/>
          <w:sz w:val="24"/>
          <w:szCs w:val="24"/>
          <w:lang w:eastAsia="ru-RU"/>
        </w:rPr>
        <w:t xml:space="preserve"> сл</w:t>
      </w:r>
      <w:r w:rsidR="00DC034F">
        <w:rPr>
          <w:rFonts w:ascii="Times New Roman" w:eastAsia="Times New Roman" w:hAnsi="Times New Roman" w:cs="Times New Roman"/>
          <w:color w:val="000000"/>
          <w:sz w:val="24"/>
          <w:szCs w:val="24"/>
          <w:lang w:eastAsia="ru-RU"/>
        </w:rPr>
        <w:t>едует проектировать закрытого</w:t>
      </w:r>
      <w:r w:rsidRPr="00601B64">
        <w:rPr>
          <w:rFonts w:ascii="Times New Roman" w:eastAsia="Times New Roman" w:hAnsi="Times New Roman" w:cs="Times New Roman"/>
          <w:color w:val="000000"/>
          <w:sz w:val="24"/>
          <w:szCs w:val="24"/>
          <w:lang w:eastAsia="ru-RU"/>
        </w:rPr>
        <w:t xml:space="preserve"> типа. Закрытые подстанции могут размещаться в отдельно стоящих зданиях, быть встроенными и пристроенными.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общественных зданиях разрешается проектирование встроенных и пристроенных трансформаторных подстанций, в том числе комплектных тр</w:t>
      </w:r>
      <w:r w:rsidR="00DC034F">
        <w:rPr>
          <w:rFonts w:ascii="Times New Roman" w:eastAsia="Times New Roman" w:hAnsi="Times New Roman" w:cs="Times New Roman"/>
          <w:color w:val="000000"/>
          <w:sz w:val="24"/>
          <w:szCs w:val="24"/>
          <w:lang w:eastAsia="ru-RU"/>
        </w:rPr>
        <w:t xml:space="preserve">ансформаторных подстанций, при условии соблюдения требований ПУЭ, соответствующих санитарных </w:t>
      </w:r>
      <w:r w:rsidRPr="00601B64">
        <w:rPr>
          <w:rFonts w:ascii="Times New Roman" w:eastAsia="Times New Roman" w:hAnsi="Times New Roman" w:cs="Times New Roman"/>
          <w:color w:val="000000"/>
          <w:sz w:val="24"/>
          <w:szCs w:val="24"/>
          <w:lang w:eastAsia="ru-RU"/>
        </w:rPr>
        <w:t xml:space="preserve">и противопожарных норм, требований СП 31-110-2003. </w:t>
      </w:r>
    </w:p>
    <w:p w:rsidR="00601B64" w:rsidRPr="00601B64" w:rsidRDefault="00601B64" w:rsidP="00601B64">
      <w:pPr>
        <w:widowControl w:val="0"/>
        <w:tabs>
          <w:tab w:val="left" w:pos="1094"/>
        </w:tabs>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w:t>
      </w:r>
      <w:r w:rsidR="00DC034F">
        <w:rPr>
          <w:rFonts w:ascii="Times New Roman" w:eastAsia="Times New Roman" w:hAnsi="Times New Roman" w:cs="Times New Roman"/>
          <w:color w:val="000000"/>
          <w:sz w:val="24"/>
          <w:szCs w:val="24"/>
          <w:lang w:eastAsia="ru-RU"/>
        </w:rPr>
        <w:t>стков их взаимных пересечений.</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Проектирование систем электроснабжения промышле</w:t>
      </w:r>
      <w:r w:rsidR="00DC034F">
        <w:rPr>
          <w:rFonts w:ascii="Times New Roman" w:eastAsia="Times New Roman" w:hAnsi="Times New Roman" w:cs="Times New Roman"/>
          <w:color w:val="000000"/>
          <w:sz w:val="24"/>
          <w:szCs w:val="24"/>
          <w:lang w:eastAsia="ru-RU"/>
        </w:rPr>
        <w:t xml:space="preserve">нных предприятий к общим сетям энергосистем производится в соответствии с требованиями НТП </w:t>
      </w:r>
      <w:r w:rsidRPr="00601B64">
        <w:rPr>
          <w:rFonts w:ascii="Times New Roman" w:eastAsia="Times New Roman" w:hAnsi="Times New Roman" w:cs="Times New Roman"/>
          <w:color w:val="000000"/>
          <w:sz w:val="24"/>
          <w:szCs w:val="24"/>
          <w:lang w:eastAsia="ru-RU"/>
        </w:rPr>
        <w:t xml:space="preserve">ЭПП-94 «Проектирование электроснабжения промышленных предприятий. Нормы технологического проектирования».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Воздушные линии электропередачи напряжением 110 кВ и выше рекомендуется размещать только за пределами жи</w:t>
      </w:r>
      <w:r w:rsidR="00DC034F">
        <w:rPr>
          <w:rFonts w:ascii="Times New Roman" w:eastAsia="Times New Roman" w:hAnsi="Times New Roman" w:cs="Times New Roman"/>
          <w:color w:val="000000"/>
          <w:sz w:val="24"/>
          <w:szCs w:val="24"/>
          <w:lang w:eastAsia="ru-RU"/>
        </w:rPr>
        <w:t xml:space="preserve">лых и общественно-деловых зон.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w:t>
      </w:r>
      <w:r w:rsidR="00DC034F">
        <w:rPr>
          <w:rFonts w:ascii="Times New Roman" w:eastAsia="Times New Roman" w:hAnsi="Times New Roman" w:cs="Times New Roman"/>
          <w:color w:val="000000"/>
          <w:sz w:val="24"/>
          <w:szCs w:val="24"/>
          <w:lang w:eastAsia="ru-RU"/>
        </w:rPr>
        <w:t>ания, в том числе для получения сельскохозяйственной продукции, определяются санитарными правилами и нормами.</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защиты населения от </w:t>
      </w:r>
      <w:r w:rsidR="00601B64" w:rsidRPr="00601B64">
        <w:rPr>
          <w:rFonts w:ascii="Times New Roman" w:eastAsia="Times New Roman" w:hAnsi="Times New Roman" w:cs="Times New Roman"/>
          <w:color w:val="000000"/>
          <w:sz w:val="24"/>
          <w:szCs w:val="24"/>
          <w:lang w:eastAsia="ru-RU"/>
        </w:rPr>
        <w:t>воздействия</w:t>
      </w:r>
      <w:r>
        <w:rPr>
          <w:rFonts w:ascii="Times New Roman" w:eastAsia="Times New Roman" w:hAnsi="Times New Roman" w:cs="Times New Roman"/>
          <w:color w:val="000000"/>
          <w:sz w:val="24"/>
          <w:szCs w:val="24"/>
          <w:lang w:eastAsia="ru-RU"/>
        </w:rPr>
        <w:t xml:space="preserve"> электрического поля, </w:t>
      </w:r>
      <w:r w:rsidR="00601B64" w:rsidRPr="00601B64">
        <w:rPr>
          <w:rFonts w:ascii="Times New Roman" w:eastAsia="Times New Roman" w:hAnsi="Times New Roman" w:cs="Times New Roman"/>
          <w:color w:val="000000"/>
          <w:sz w:val="24"/>
          <w:szCs w:val="24"/>
          <w:lang w:eastAsia="ru-RU"/>
        </w:rPr>
        <w:t>создаваемого воздушными линиями электропередачи, устанавливаются санитар</w:t>
      </w:r>
      <w:r>
        <w:rPr>
          <w:rFonts w:ascii="Times New Roman" w:eastAsia="Times New Roman" w:hAnsi="Times New Roman" w:cs="Times New Roman"/>
          <w:color w:val="000000"/>
          <w:sz w:val="24"/>
          <w:szCs w:val="24"/>
          <w:lang w:eastAsia="ru-RU"/>
        </w:rPr>
        <w:t>ные разрывы – территория вдоль трассы высоковольтной линии, в которой напряженность электрического поля превышает 1 кВ/м.</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воздушных линий </w:t>
      </w:r>
      <w:r w:rsidR="00601B64" w:rsidRPr="00601B64">
        <w:rPr>
          <w:rFonts w:ascii="Times New Roman" w:eastAsia="Times New Roman" w:hAnsi="Times New Roman" w:cs="Times New Roman"/>
          <w:color w:val="000000"/>
          <w:sz w:val="24"/>
          <w:szCs w:val="24"/>
          <w:lang w:eastAsia="ru-RU"/>
        </w:rPr>
        <w:t>элек</w:t>
      </w:r>
      <w:r>
        <w:rPr>
          <w:rFonts w:ascii="Times New Roman" w:eastAsia="Times New Roman" w:hAnsi="Times New Roman" w:cs="Times New Roman"/>
          <w:color w:val="000000"/>
          <w:sz w:val="24"/>
          <w:szCs w:val="24"/>
          <w:lang w:eastAsia="ru-RU"/>
        </w:rPr>
        <w:t xml:space="preserve">тропередачи устанавливаются охранные зоны </w:t>
      </w:r>
      <w:r w:rsidR="00601B64" w:rsidRPr="00601B64">
        <w:rPr>
          <w:rFonts w:ascii="Times New Roman" w:eastAsia="Times New Roman" w:hAnsi="Times New Roman" w:cs="Times New Roman"/>
          <w:color w:val="000000"/>
          <w:sz w:val="24"/>
          <w:szCs w:val="24"/>
          <w:lang w:eastAsia="ru-RU"/>
        </w:rPr>
        <w:t>согласно Постановлению Правительства Российской Федер</w:t>
      </w:r>
      <w:r>
        <w:rPr>
          <w:rFonts w:ascii="Times New Roman" w:eastAsia="Times New Roman" w:hAnsi="Times New Roman" w:cs="Times New Roman"/>
          <w:color w:val="000000"/>
          <w:sz w:val="24"/>
          <w:szCs w:val="24"/>
          <w:lang w:eastAsia="ru-RU"/>
        </w:rPr>
        <w:t>ации от 24 февраля 2009г. №160.</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существующих подстанциях открытого типа следует</w:t>
      </w:r>
      <w:r w:rsidR="00601B64" w:rsidRPr="00601B64">
        <w:rPr>
          <w:rFonts w:ascii="Times New Roman" w:eastAsia="Times New Roman" w:hAnsi="Times New Roman" w:cs="Times New Roman"/>
          <w:color w:val="000000"/>
          <w:sz w:val="24"/>
          <w:szCs w:val="24"/>
          <w:lang w:eastAsia="ru-RU"/>
        </w:rPr>
        <w:t xml:space="preserve"> осуществлять шумозащитные мероприятия, обеспечивающие снижение уровня шу</w:t>
      </w:r>
      <w:r>
        <w:rPr>
          <w:rFonts w:ascii="Times New Roman" w:eastAsia="Times New Roman" w:hAnsi="Times New Roman" w:cs="Times New Roman"/>
          <w:color w:val="000000"/>
          <w:sz w:val="24"/>
          <w:szCs w:val="24"/>
          <w:lang w:eastAsia="ru-RU"/>
        </w:rPr>
        <w:t>ма в жилых и культурно- бытовых зданиях до нормативного, и мероприятия по защите населения</w:t>
      </w:r>
      <w:r w:rsidR="00601B64" w:rsidRPr="00601B64">
        <w:rPr>
          <w:rFonts w:ascii="Times New Roman" w:eastAsia="Times New Roman" w:hAnsi="Times New Roman" w:cs="Times New Roman"/>
          <w:color w:val="000000"/>
          <w:sz w:val="24"/>
          <w:szCs w:val="24"/>
          <w:lang w:eastAsia="ru-RU"/>
        </w:rPr>
        <w:t xml:space="preserve"> от электромагнитног</w:t>
      </w:r>
      <w:r>
        <w:rPr>
          <w:rFonts w:ascii="Times New Roman" w:eastAsia="Times New Roman" w:hAnsi="Times New Roman" w:cs="Times New Roman"/>
          <w:color w:val="000000"/>
          <w:sz w:val="24"/>
          <w:szCs w:val="24"/>
          <w:lang w:eastAsia="ru-RU"/>
        </w:rPr>
        <w:t>о влияния.</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электроподстанций размер санитарно-защитной зоны устанавливается</w:t>
      </w:r>
      <w:r w:rsidR="00601B64" w:rsidRPr="00601B64">
        <w:rPr>
          <w:rFonts w:ascii="Times New Roman" w:eastAsia="Times New Roman" w:hAnsi="Times New Roman" w:cs="Times New Roman"/>
          <w:color w:val="000000"/>
          <w:sz w:val="24"/>
          <w:szCs w:val="24"/>
          <w:lang w:eastAsia="ru-RU"/>
        </w:rPr>
        <w:t xml:space="preserve">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w:t>
      </w:r>
      <w:r w:rsidR="00DC034F">
        <w:rPr>
          <w:rFonts w:ascii="Times New Roman" w:eastAsia="Times New Roman" w:hAnsi="Times New Roman" w:cs="Times New Roman"/>
          <w:color w:val="000000"/>
          <w:sz w:val="24"/>
          <w:szCs w:val="24"/>
          <w:lang w:eastAsia="ru-RU"/>
        </w:rPr>
        <w:t>их до окон жилых и общественных</w:t>
      </w:r>
      <w:r w:rsidRPr="00601B64">
        <w:rPr>
          <w:rFonts w:ascii="Times New Roman" w:eastAsia="Times New Roman" w:hAnsi="Times New Roman" w:cs="Times New Roman"/>
          <w:color w:val="000000"/>
          <w:sz w:val="24"/>
          <w:szCs w:val="24"/>
          <w:lang w:eastAsia="ru-RU"/>
        </w:rPr>
        <w:t xml:space="preserve"> здан</w:t>
      </w:r>
      <w:r w:rsidR="00DC034F">
        <w:rPr>
          <w:rFonts w:ascii="Times New Roman" w:eastAsia="Times New Roman" w:hAnsi="Times New Roman" w:cs="Times New Roman"/>
          <w:color w:val="000000"/>
          <w:sz w:val="24"/>
          <w:szCs w:val="24"/>
          <w:lang w:eastAsia="ru-RU"/>
        </w:rPr>
        <w:t xml:space="preserve">ий следует принимать не менее 10 м, а до зданий </w:t>
      </w:r>
      <w:r w:rsidRPr="00601B64">
        <w:rPr>
          <w:rFonts w:ascii="Times New Roman" w:eastAsia="Times New Roman" w:hAnsi="Times New Roman" w:cs="Times New Roman"/>
          <w:color w:val="000000"/>
          <w:sz w:val="24"/>
          <w:szCs w:val="24"/>
          <w:lang w:eastAsia="ru-RU"/>
        </w:rPr>
        <w:t xml:space="preserve">лечебно- профилактических учреждений – не менее </w:t>
      </w:r>
      <w:smartTag w:uri="urn:schemas-microsoft-com:office:smarttags" w:element="metricconverter">
        <w:smartTagPr>
          <w:attr w:name="ProductID" w:val="25 м"/>
        </w:smartTagPr>
        <w:r w:rsidRPr="00601B64">
          <w:rPr>
            <w:rFonts w:ascii="Times New Roman" w:eastAsia="Times New Roman" w:hAnsi="Times New Roman" w:cs="Times New Roman"/>
            <w:color w:val="000000"/>
            <w:sz w:val="24"/>
            <w:szCs w:val="24"/>
            <w:lang w:eastAsia="ru-RU"/>
          </w:rPr>
          <w:t>25 м</w:t>
        </w:r>
      </w:smartTag>
      <w:r w:rsidR="00DC034F">
        <w:rPr>
          <w:rFonts w:ascii="Times New Roman" w:eastAsia="Times New Roman" w:hAnsi="Times New Roman" w:cs="Times New Roman"/>
          <w:color w:val="000000"/>
          <w:sz w:val="24"/>
          <w:szCs w:val="24"/>
          <w:lang w:eastAsia="ru-RU"/>
        </w:rPr>
        <w:t>.</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проектировании электроснабжения сельских поселений необходимо учитывать требования к обеспечению его надежности в</w:t>
      </w:r>
      <w:r w:rsidR="00601B64" w:rsidRPr="00601B64">
        <w:rPr>
          <w:rFonts w:ascii="Times New Roman" w:eastAsia="Times New Roman" w:hAnsi="Times New Roman" w:cs="Times New Roman"/>
          <w:color w:val="000000"/>
          <w:sz w:val="24"/>
          <w:szCs w:val="24"/>
          <w:lang w:eastAsia="ru-RU"/>
        </w:rPr>
        <w:t xml:space="preserve"> соответствии</w:t>
      </w:r>
      <w:r>
        <w:rPr>
          <w:rFonts w:ascii="Times New Roman" w:eastAsia="Times New Roman" w:hAnsi="Times New Roman" w:cs="Times New Roman"/>
          <w:color w:val="000000"/>
          <w:sz w:val="24"/>
          <w:szCs w:val="24"/>
          <w:lang w:eastAsia="ru-RU"/>
        </w:rPr>
        <w:t xml:space="preserve"> </w:t>
      </w:r>
      <w:r w:rsidR="00601B64" w:rsidRPr="00601B64">
        <w:rPr>
          <w:rFonts w:ascii="Times New Roman" w:eastAsia="Times New Roman" w:hAnsi="Times New Roman" w:cs="Times New Roman"/>
          <w:color w:val="000000"/>
          <w:sz w:val="24"/>
          <w:szCs w:val="24"/>
          <w:lang w:eastAsia="ru-RU"/>
        </w:rPr>
        <w:t>с категорией электроприе</w:t>
      </w:r>
      <w:r w:rsidR="007D66B0">
        <w:rPr>
          <w:rFonts w:ascii="Times New Roman" w:eastAsia="Times New Roman" w:hAnsi="Times New Roman" w:cs="Times New Roman"/>
          <w:color w:val="000000"/>
          <w:sz w:val="24"/>
          <w:szCs w:val="24"/>
          <w:lang w:eastAsia="ru-RU"/>
        </w:rPr>
        <w:t>мников проектируемых объектов.</w:t>
      </w:r>
    </w:p>
    <w:p w:rsidR="00601B64" w:rsidRPr="00601B64" w:rsidRDefault="007D66B0"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Перечень основных электроприемников потребителей сельских поселений с их </w:t>
      </w:r>
      <w:r w:rsidR="00601B64" w:rsidRPr="00601B64">
        <w:rPr>
          <w:rFonts w:ascii="Times New Roman" w:eastAsia="Times New Roman" w:hAnsi="Times New Roman" w:cs="Times New Roman"/>
          <w:color w:val="000000"/>
          <w:sz w:val="24"/>
          <w:szCs w:val="24"/>
          <w:lang w:eastAsia="ru-RU"/>
        </w:rPr>
        <w:t xml:space="preserve">категорированием </w:t>
      </w:r>
      <w:r>
        <w:rPr>
          <w:rFonts w:ascii="Times New Roman" w:eastAsia="Times New Roman" w:hAnsi="Times New Roman" w:cs="Times New Roman"/>
          <w:color w:val="000000"/>
          <w:sz w:val="24"/>
          <w:szCs w:val="24"/>
          <w:lang w:eastAsia="ru-RU"/>
        </w:rPr>
        <w:t>по надежности электроснабжения определяется</w:t>
      </w:r>
      <w:r w:rsidR="00601B64" w:rsidRPr="00601B64">
        <w:rPr>
          <w:rFonts w:ascii="Times New Roman" w:eastAsia="Times New Roman" w:hAnsi="Times New Roman" w:cs="Times New Roman"/>
          <w:color w:val="000000"/>
          <w:sz w:val="24"/>
          <w:szCs w:val="24"/>
          <w:lang w:eastAsia="ru-RU"/>
        </w:rPr>
        <w:t xml:space="preserve"> в соответствии с требованиями РД 34.20.185-94 c изм. 1999 года. </w:t>
      </w:r>
    </w:p>
    <w:p w:rsidR="00601B64" w:rsidRPr="00601B64" w:rsidRDefault="007D66B0"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проектировании нового строительства, расширения, реконструкции</w:t>
      </w:r>
      <w:r w:rsidR="00601B64" w:rsidRPr="00601B64">
        <w:rPr>
          <w:rFonts w:ascii="Times New Roman" w:eastAsia="Times New Roman" w:hAnsi="Times New Roman" w:cs="Times New Roman"/>
          <w:color w:val="000000"/>
          <w:sz w:val="24"/>
          <w:szCs w:val="24"/>
          <w:lang w:eastAsia="ru-RU"/>
        </w:rPr>
        <w:t xml:space="preserve"> и технического перевооружения сетевых объектов необходимо: </w:t>
      </w:r>
    </w:p>
    <w:p w:rsidR="00601B64" w:rsidRPr="00601B64" w:rsidRDefault="007D66B0" w:rsidP="00601B64">
      <w:pPr>
        <w:widowControl w:val="0"/>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обеспечить сетевое резервирование в качестве схемного решения</w:t>
      </w:r>
      <w:r w:rsidR="00601B64" w:rsidRPr="00601B64">
        <w:rPr>
          <w:rFonts w:ascii="Times New Roman" w:eastAsia="Times New Roman" w:hAnsi="Times New Roman" w:cs="Times New Roman"/>
          <w:color w:val="000000"/>
          <w:sz w:val="24"/>
          <w:szCs w:val="24"/>
          <w:lang w:eastAsia="ru-RU"/>
        </w:rPr>
        <w:t xml:space="preserve"> повышения надежности электроснабжения; </w:t>
      </w:r>
    </w:p>
    <w:p w:rsidR="00601B64" w:rsidRPr="00601B64" w:rsidRDefault="00601B64" w:rsidP="00601B64">
      <w:pPr>
        <w:widowControl w:val="0"/>
        <w:autoSpaceDE w:val="0"/>
        <w:autoSpaceDN w:val="0"/>
        <w:adjustRightInd w:val="0"/>
        <w:spacing w:after="0" w:line="240" w:lineRule="auto"/>
        <w:ind w:right="153"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 обеспечить сетевым резервированием должны все подс</w:t>
      </w:r>
      <w:r w:rsidR="007D66B0">
        <w:rPr>
          <w:rFonts w:ascii="Times New Roman" w:eastAsia="Times New Roman" w:hAnsi="Times New Roman" w:cs="Times New Roman"/>
          <w:color w:val="000000"/>
          <w:sz w:val="24"/>
          <w:szCs w:val="24"/>
          <w:lang w:eastAsia="ru-RU"/>
        </w:rPr>
        <w:t>танции напряжением 35 - 220 кВ;</w:t>
      </w:r>
    </w:p>
    <w:p w:rsidR="00601B64" w:rsidRPr="00601B64" w:rsidRDefault="007D66B0" w:rsidP="00601B64">
      <w:pPr>
        <w:widowControl w:val="0"/>
        <w:autoSpaceDE w:val="0"/>
        <w:autoSpaceDN w:val="0"/>
        <w:adjustRightInd w:val="0"/>
        <w:spacing w:after="0" w:line="240" w:lineRule="auto"/>
        <w:ind w:right="153"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сформировать систему электроснабжения потребителей из условия </w:t>
      </w:r>
      <w:r w:rsidR="00601B64" w:rsidRPr="00601B64">
        <w:rPr>
          <w:rFonts w:ascii="Times New Roman" w:eastAsia="Times New Roman" w:hAnsi="Times New Roman" w:cs="Times New Roman"/>
          <w:color w:val="000000"/>
          <w:sz w:val="24"/>
          <w:szCs w:val="24"/>
          <w:lang w:eastAsia="ru-RU"/>
        </w:rPr>
        <w:t xml:space="preserve">однократного сетевого резервирования; </w:t>
      </w:r>
    </w:p>
    <w:p w:rsidR="00601B64" w:rsidRPr="00601B64" w:rsidRDefault="007D66B0" w:rsidP="00601B64">
      <w:pPr>
        <w:widowControl w:val="0"/>
        <w:autoSpaceDE w:val="0"/>
        <w:autoSpaceDN w:val="0"/>
        <w:adjustRightInd w:val="0"/>
        <w:spacing w:after="0" w:line="240" w:lineRule="auto"/>
        <w:ind w:right="-3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для особой группы электроприемников необходимо </w:t>
      </w:r>
      <w:r w:rsidR="00601B64" w:rsidRPr="00601B64">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едусмотреть</w:t>
      </w:r>
      <w:r w:rsidR="00601B64" w:rsidRPr="00601B64">
        <w:rPr>
          <w:rFonts w:ascii="Times New Roman" w:eastAsia="Times New Roman" w:hAnsi="Times New Roman" w:cs="Times New Roman"/>
          <w:color w:val="000000"/>
          <w:sz w:val="24"/>
          <w:szCs w:val="24"/>
          <w:lang w:eastAsia="ru-RU"/>
        </w:rPr>
        <w:t xml:space="preserve"> резервный (автономный) источник питания, который устанавливает потребитель. </w:t>
      </w:r>
    </w:p>
    <w:p w:rsidR="00601B64" w:rsidRPr="00601B64" w:rsidRDefault="00601B64" w:rsidP="00601B64">
      <w:pPr>
        <w:widowControl w:val="0"/>
        <w:autoSpaceDE w:val="0"/>
        <w:autoSpaceDN w:val="0"/>
        <w:adjustRightInd w:val="0"/>
        <w:spacing w:after="0" w:line="240" w:lineRule="auto"/>
        <w:ind w:right="-30" w:firstLine="709"/>
        <w:jc w:val="center"/>
        <w:rPr>
          <w:rFonts w:ascii="Times New Roman" w:eastAsia="Times New Roman" w:hAnsi="Times New Roman" w:cs="Times New Roman"/>
          <w:color w:val="000000"/>
          <w:sz w:val="24"/>
          <w:szCs w:val="24"/>
          <w:lang w:eastAsia="ru-RU"/>
        </w:rPr>
      </w:pPr>
    </w:p>
    <w:p w:rsidR="00601B64" w:rsidRPr="00601B64" w:rsidRDefault="007D66B0" w:rsidP="00601B64">
      <w:pPr>
        <w:widowControl w:val="0"/>
        <w:tabs>
          <w:tab w:val="left" w:pos="1610"/>
        </w:tabs>
        <w:autoSpaceDE w:val="0"/>
        <w:autoSpaceDN w:val="0"/>
        <w:adjustRightInd w:val="0"/>
        <w:spacing w:after="0" w:line="240" w:lineRule="auto"/>
        <w:ind w:right="-30"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9.1. </w:t>
      </w:r>
      <w:r w:rsidR="00601B64" w:rsidRPr="00601B64">
        <w:rPr>
          <w:rFonts w:ascii="Times New Roman" w:eastAsia="Times New Roman" w:hAnsi="Times New Roman" w:cs="Times New Roman"/>
          <w:b/>
          <w:color w:val="000000"/>
          <w:sz w:val="24"/>
          <w:szCs w:val="24"/>
          <w:lang w:eastAsia="ru-RU"/>
        </w:rPr>
        <w:t xml:space="preserve">Расчетные показатели минимально допустимого уровня обеспеченности объектами электроснабжения населения </w:t>
      </w:r>
      <w:r w:rsidR="00601B64"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widowControl w:val="0"/>
        <w:autoSpaceDE w:val="0"/>
        <w:autoSpaceDN w:val="0"/>
        <w:adjustRightInd w:val="0"/>
        <w:spacing w:before="75" w:after="0" w:line="285" w:lineRule="exact"/>
        <w:ind w:right="-30" w:firstLine="709"/>
        <w:jc w:val="right"/>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 w:val="24"/>
          <w:szCs w:val="24"/>
          <w:lang w:eastAsia="ru-RU"/>
        </w:rPr>
        <w:t>Таблица 14</w:t>
      </w:r>
      <w:r w:rsidRPr="00601B64">
        <w:rPr>
          <w:rFonts w:ascii="Times New Roman" w:eastAsia="Times New Roman" w:hAnsi="Times New Roman" w:cs="Times New Roman"/>
          <w:b/>
          <w:color w:val="000000"/>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1870"/>
        <w:gridCol w:w="2306"/>
      </w:tblGrid>
      <w:tr w:rsidR="00601B64" w:rsidRPr="00601B64" w:rsidTr="00601B64">
        <w:tc>
          <w:tcPr>
            <w:tcW w:w="5394" w:type="dxa"/>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Cs w:val="24"/>
                <w:lang w:eastAsia="ru-RU"/>
              </w:rPr>
              <w:t>Наименование объекта (наименование ресурса) *</w:t>
            </w:r>
          </w:p>
        </w:tc>
        <w:tc>
          <w:tcPr>
            <w:tcW w:w="4176" w:type="dxa"/>
            <w:gridSpan w:val="2"/>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Cs w:val="24"/>
                <w:lang w:eastAsia="ru-RU"/>
              </w:rPr>
              <w:t>Минимально допустимый уровень</w:t>
            </w:r>
          </w:p>
        </w:tc>
      </w:tr>
      <w:tr w:rsidR="00601B64" w:rsidRPr="00601B64" w:rsidTr="00601B64">
        <w:tc>
          <w:tcPr>
            <w:tcW w:w="5394"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c>
          <w:tcPr>
            <w:tcW w:w="1870"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Единица измерения</w:t>
            </w: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Величина</w:t>
            </w:r>
          </w:p>
        </w:tc>
      </w:tr>
      <w:tr w:rsidR="00601B64" w:rsidRPr="00601B64" w:rsidTr="00601B64">
        <w:tc>
          <w:tcPr>
            <w:tcW w:w="5394" w:type="dxa"/>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Cs w:val="24"/>
                <w:lang w:eastAsia="ru-RU"/>
              </w:rPr>
              <w:t>Электроснабжение</w:t>
            </w:r>
          </w:p>
        </w:tc>
        <w:tc>
          <w:tcPr>
            <w:tcW w:w="1870"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r>
      <w:tr w:rsidR="00601B64" w:rsidRPr="00601B64" w:rsidTr="00601B64">
        <w:tc>
          <w:tcPr>
            <w:tcW w:w="5394" w:type="dxa"/>
            <w:tcBorders>
              <w:bottom w:val="single" w:sz="4" w:space="0" w:color="auto"/>
            </w:tcBorders>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Cs w:val="24"/>
                <w:lang w:eastAsia="ru-RU"/>
              </w:rPr>
              <w:t>Укрупненные показатели электропотребления:</w:t>
            </w:r>
          </w:p>
        </w:tc>
        <w:tc>
          <w:tcPr>
            <w:tcW w:w="1870"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r>
      <w:tr w:rsidR="00601B64" w:rsidRPr="00601B64" w:rsidTr="00601B64">
        <w:trPr>
          <w:trHeight w:val="1734"/>
        </w:trPr>
        <w:tc>
          <w:tcPr>
            <w:tcW w:w="5394" w:type="dxa"/>
            <w:tcBorders>
              <w:top w:val="single" w:sz="4" w:space="0" w:color="auto"/>
              <w:left w:val="single" w:sz="4" w:space="0" w:color="auto"/>
              <w:right w:val="single" w:sz="4" w:space="0" w:color="auto"/>
            </w:tcBorders>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601B64">
              <w:rPr>
                <w:rFonts w:ascii="Times New Roman" w:eastAsia="Times New Roman" w:hAnsi="Times New Roman" w:cs="Times New Roman"/>
                <w:i/>
                <w:color w:val="000000"/>
                <w:szCs w:val="24"/>
                <w:lang w:eastAsia="ru-RU"/>
              </w:rPr>
              <w:t>Электроэнергия, электропотребление**</w:t>
            </w:r>
          </w:p>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Сельские поселения (без кондиционеров),</w:t>
            </w:r>
          </w:p>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не оборудованные стационарными плитами</w:t>
            </w:r>
          </w:p>
        </w:tc>
        <w:tc>
          <w:tcPr>
            <w:tcW w:w="1870" w:type="dxa"/>
            <w:tcBorders>
              <w:left w:val="single" w:sz="4" w:space="0" w:color="auto"/>
            </w:tcBorders>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кВт ч/год на 1 чел.</w:t>
            </w: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b/>
                <w:color w:val="000000"/>
                <w:szCs w:val="24"/>
                <w:lang w:eastAsia="ru-RU"/>
              </w:rPr>
            </w:pPr>
          </w:p>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950</w:t>
            </w:r>
          </w:p>
        </w:tc>
      </w:tr>
      <w:tr w:rsidR="00601B64" w:rsidRPr="00601B64" w:rsidTr="00601B64">
        <w:trPr>
          <w:trHeight w:val="1909"/>
        </w:trPr>
        <w:tc>
          <w:tcPr>
            <w:tcW w:w="5394" w:type="dxa"/>
            <w:tcBorders>
              <w:top w:val="single" w:sz="4" w:space="0" w:color="auto"/>
              <w:bottom w:val="single" w:sz="4" w:space="0" w:color="auto"/>
            </w:tcBorders>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601B64">
              <w:rPr>
                <w:rFonts w:ascii="Times New Roman" w:eastAsia="Times New Roman" w:hAnsi="Times New Roman" w:cs="Times New Roman"/>
                <w:i/>
                <w:color w:val="000000"/>
                <w:szCs w:val="24"/>
                <w:lang w:eastAsia="ru-RU"/>
              </w:rPr>
              <w:t>Электроэнергия, использование максимума электрической нагрузки**</w:t>
            </w:r>
          </w:p>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Сельские поселения (без кондиционеров),</w:t>
            </w:r>
          </w:p>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 не оборудованные стационарными плитами</w:t>
            </w:r>
          </w:p>
        </w:tc>
        <w:tc>
          <w:tcPr>
            <w:tcW w:w="1870" w:type="dxa"/>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ч/год</w:t>
            </w: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p>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p>
          <w:p w:rsidR="00601B64" w:rsidRPr="00601B64" w:rsidRDefault="00601B64" w:rsidP="005D62B2">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4100</w:t>
            </w:r>
          </w:p>
        </w:tc>
      </w:tr>
      <w:tr w:rsidR="00601B64" w:rsidRPr="00601B64" w:rsidTr="00601B64">
        <w:tc>
          <w:tcPr>
            <w:tcW w:w="5394" w:type="dxa"/>
            <w:tcBorders>
              <w:top w:val="single" w:sz="4" w:space="0" w:color="auto"/>
            </w:tcBorders>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601B64">
              <w:rPr>
                <w:rFonts w:ascii="Times New Roman" w:eastAsia="Times New Roman" w:hAnsi="Times New Roman" w:cs="Times New Roman"/>
                <w:i/>
                <w:color w:val="000000"/>
                <w:szCs w:val="24"/>
                <w:lang w:eastAsia="ru-RU"/>
              </w:rPr>
              <w:t>Электрические нагрузки, расход электроэнергии***</w:t>
            </w:r>
          </w:p>
        </w:tc>
        <w:tc>
          <w:tcPr>
            <w:tcW w:w="1870"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p>
        </w:tc>
      </w:tr>
    </w:tbl>
    <w:p w:rsidR="00601B64" w:rsidRPr="00601B64" w:rsidRDefault="00601B64" w:rsidP="00601B64">
      <w:pPr>
        <w:widowControl w:val="0"/>
        <w:autoSpaceDE w:val="0"/>
        <w:autoSpaceDN w:val="0"/>
        <w:adjustRightInd w:val="0"/>
        <w:spacing w:after="0" w:line="260" w:lineRule="exact"/>
        <w:ind w:right="329" w:firstLine="709"/>
        <w:jc w:val="both"/>
        <w:rPr>
          <w:rFonts w:ascii="Times New Roman" w:eastAsia="Times New Roman" w:hAnsi="Times New Roman" w:cs="Times New Roman"/>
          <w:color w:val="000000"/>
          <w:lang w:eastAsia="ru-RU"/>
        </w:rPr>
      </w:pPr>
      <w:r w:rsidRPr="00601B64">
        <w:rPr>
          <w:rFonts w:ascii="Times New Roman" w:eastAsia="Times New Roman" w:hAnsi="Times New Roman" w:cs="Times New Roman"/>
          <w:color w:val="000000"/>
          <w:lang w:eastAsia="ru-RU"/>
        </w:rPr>
        <w:t xml:space="preserve">Примечания: </w:t>
      </w:r>
    </w:p>
    <w:p w:rsidR="00601B64" w:rsidRPr="00601B64" w:rsidRDefault="00601B64" w:rsidP="00601B64">
      <w:pPr>
        <w:widowControl w:val="0"/>
        <w:autoSpaceDE w:val="0"/>
        <w:autoSpaceDN w:val="0"/>
        <w:adjustRightInd w:val="0"/>
        <w:spacing w:after="0" w:line="260" w:lineRule="exact"/>
        <w:ind w:right="329" w:firstLine="709"/>
        <w:jc w:val="both"/>
        <w:rPr>
          <w:rFonts w:ascii="Times New Roman" w:eastAsia="Times New Roman" w:hAnsi="Times New Roman" w:cs="Times New Roman"/>
          <w:color w:val="000000"/>
          <w:lang w:eastAsia="ru-RU"/>
        </w:rPr>
      </w:pPr>
      <w:r w:rsidRPr="00601B64">
        <w:rPr>
          <w:rFonts w:ascii="Times New Roman" w:eastAsia="Times New Roman" w:hAnsi="Times New Roman" w:cs="Times New Roman"/>
          <w:color w:val="000000"/>
          <w:lang w:eastAsia="ru-RU"/>
        </w:rPr>
        <w:t>1.</w:t>
      </w:r>
      <w:r w:rsidR="007D66B0">
        <w:rPr>
          <w:rFonts w:ascii="Times New Roman" w:eastAsia="Times New Roman" w:hAnsi="Times New Roman" w:cs="Times New Roman"/>
          <w:color w:val="000000"/>
          <w:lang w:eastAsia="ru-RU"/>
        </w:rPr>
        <w:t xml:space="preserve"> Укрупненные показатели электропотребления приводятся для больших городов. Их </w:t>
      </w:r>
      <w:r w:rsidRPr="00601B64">
        <w:rPr>
          <w:rFonts w:ascii="Times New Roman" w:eastAsia="Times New Roman" w:hAnsi="Times New Roman" w:cs="Times New Roman"/>
          <w:color w:val="000000"/>
          <w:lang w:eastAsia="ru-RU"/>
        </w:rPr>
        <w:lastRenderedPageBreak/>
        <w:t>следует принимать с коэффициентами для гру</w:t>
      </w:r>
      <w:r w:rsidR="007D66B0">
        <w:rPr>
          <w:rFonts w:ascii="Times New Roman" w:eastAsia="Times New Roman" w:hAnsi="Times New Roman" w:cs="Times New Roman"/>
          <w:color w:val="000000"/>
          <w:lang w:eastAsia="ru-RU"/>
        </w:rPr>
        <w:t>пп городов: малых 0,8</w:t>
      </w:r>
    </w:p>
    <w:p w:rsidR="00601B64" w:rsidRPr="00601B64" w:rsidRDefault="007D66B0" w:rsidP="00601B64">
      <w:pPr>
        <w:widowControl w:val="0"/>
        <w:autoSpaceDE w:val="0"/>
        <w:autoSpaceDN w:val="0"/>
        <w:adjustRightInd w:val="0"/>
        <w:spacing w:after="0" w:line="250" w:lineRule="exact"/>
        <w:ind w:right="329"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Приведенные укрупненные показатели предусматривают электропотребление жилыми </w:t>
      </w:r>
      <w:r w:rsidR="00601B64" w:rsidRPr="00601B64">
        <w:rPr>
          <w:rFonts w:ascii="Times New Roman" w:eastAsia="Times New Roman" w:hAnsi="Times New Roman" w:cs="Times New Roman"/>
          <w:color w:val="000000"/>
          <w:lang w:eastAsia="ru-RU"/>
        </w:rPr>
        <w:t>и обществ</w:t>
      </w:r>
      <w:r>
        <w:rPr>
          <w:rFonts w:ascii="Times New Roman" w:eastAsia="Times New Roman" w:hAnsi="Times New Roman" w:cs="Times New Roman"/>
          <w:color w:val="000000"/>
          <w:lang w:eastAsia="ru-RU"/>
        </w:rPr>
        <w:t xml:space="preserve">енными зданиями, предприятиями коммунально-бытового обслуживания, </w:t>
      </w:r>
      <w:r w:rsidR="00601B64" w:rsidRPr="00601B64">
        <w:rPr>
          <w:rFonts w:ascii="Times New Roman" w:eastAsia="Times New Roman" w:hAnsi="Times New Roman" w:cs="Times New Roman"/>
          <w:color w:val="000000"/>
          <w:lang w:eastAsia="ru-RU"/>
        </w:rPr>
        <w:t xml:space="preserve">наружным освещением, системами водоснабжения, канализации и теплоснабжения. </w:t>
      </w:r>
    </w:p>
    <w:p w:rsidR="00601B64" w:rsidRPr="00601B64" w:rsidRDefault="00601B64" w:rsidP="00601B64">
      <w:pPr>
        <w:widowControl w:val="0"/>
        <w:autoSpaceDE w:val="0"/>
        <w:autoSpaceDN w:val="0"/>
        <w:adjustRightInd w:val="0"/>
        <w:spacing w:after="0" w:line="250" w:lineRule="exact"/>
        <w:ind w:right="328" w:firstLine="709"/>
        <w:jc w:val="both"/>
        <w:rPr>
          <w:rFonts w:ascii="Times New Roman" w:eastAsia="Times New Roman" w:hAnsi="Times New Roman" w:cs="Times New Roman"/>
          <w:color w:val="000000"/>
          <w:lang w:eastAsia="ru-RU"/>
        </w:rPr>
      </w:pPr>
      <w:r w:rsidRPr="00601B64">
        <w:rPr>
          <w:rFonts w:ascii="Times New Roman" w:eastAsia="Times New Roman" w:hAnsi="Times New Roman" w:cs="Times New Roman"/>
          <w:color w:val="000000"/>
          <w:lang w:eastAsia="ru-RU"/>
        </w:rPr>
        <w:t>3. (*) Для определения в целях градостроительного проектирования минимально допустимого уровня обеспеченност</w:t>
      </w:r>
      <w:r w:rsidR="007D66B0">
        <w:rPr>
          <w:rFonts w:ascii="Times New Roman" w:eastAsia="Times New Roman" w:hAnsi="Times New Roman" w:cs="Times New Roman"/>
          <w:color w:val="000000"/>
          <w:lang w:eastAsia="ru-RU"/>
        </w:rPr>
        <w:t xml:space="preserve">и объектами, следует использовать норму минимальной </w:t>
      </w:r>
      <w:r w:rsidRPr="00601B64">
        <w:rPr>
          <w:rFonts w:ascii="Times New Roman" w:eastAsia="Times New Roman" w:hAnsi="Times New Roman" w:cs="Times New Roman"/>
          <w:color w:val="000000"/>
          <w:lang w:eastAsia="ru-RU"/>
        </w:rPr>
        <w:t xml:space="preserve">обеспеченности населения (территории) соответствующим ресурсом и характеристики планируемых к размещению объектов. </w:t>
      </w:r>
    </w:p>
    <w:p w:rsidR="00601B64" w:rsidRPr="00601B64" w:rsidRDefault="007D66B0" w:rsidP="00601B64">
      <w:pPr>
        <w:widowControl w:val="0"/>
        <w:autoSpaceDE w:val="0"/>
        <w:autoSpaceDN w:val="0"/>
        <w:adjustRightInd w:val="0"/>
        <w:spacing w:after="0" w:line="250" w:lineRule="exact"/>
        <w:ind w:right="329"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 Нормы </w:t>
      </w:r>
      <w:r w:rsidR="00601B64" w:rsidRPr="00601B64">
        <w:rPr>
          <w:rFonts w:ascii="Times New Roman" w:eastAsia="Times New Roman" w:hAnsi="Times New Roman" w:cs="Times New Roman"/>
          <w:color w:val="000000"/>
          <w:lang w:eastAsia="ru-RU"/>
        </w:rPr>
        <w:t>электропотребл</w:t>
      </w:r>
      <w:r>
        <w:rPr>
          <w:rFonts w:ascii="Times New Roman" w:eastAsia="Times New Roman" w:hAnsi="Times New Roman" w:cs="Times New Roman"/>
          <w:color w:val="000000"/>
          <w:lang w:eastAsia="ru-RU"/>
        </w:rPr>
        <w:t xml:space="preserve">ения и использования максимума электрической </w:t>
      </w:r>
      <w:r w:rsidR="00601B64" w:rsidRPr="00601B64">
        <w:rPr>
          <w:rFonts w:ascii="Times New Roman" w:eastAsia="Times New Roman" w:hAnsi="Times New Roman" w:cs="Times New Roman"/>
          <w:color w:val="000000"/>
          <w:lang w:eastAsia="ru-RU"/>
        </w:rPr>
        <w:t xml:space="preserve">нагрузки </w:t>
      </w:r>
      <w:r>
        <w:rPr>
          <w:rFonts w:ascii="Times New Roman" w:eastAsia="Times New Roman" w:hAnsi="Times New Roman" w:cs="Times New Roman"/>
          <w:color w:val="000000"/>
          <w:lang w:eastAsia="ru-RU"/>
        </w:rPr>
        <w:t>следует использовать в целях градостроительного</w:t>
      </w:r>
      <w:r w:rsidR="00601B64" w:rsidRPr="00601B64">
        <w:rPr>
          <w:rFonts w:ascii="Times New Roman" w:eastAsia="Times New Roman" w:hAnsi="Times New Roman" w:cs="Times New Roman"/>
          <w:color w:val="000000"/>
          <w:lang w:eastAsia="ru-RU"/>
        </w:rPr>
        <w:t xml:space="preserve"> проектиров</w:t>
      </w:r>
      <w:r>
        <w:rPr>
          <w:rFonts w:ascii="Times New Roman" w:eastAsia="Times New Roman" w:hAnsi="Times New Roman" w:cs="Times New Roman"/>
          <w:color w:val="000000"/>
          <w:lang w:eastAsia="ru-RU"/>
        </w:rPr>
        <w:t xml:space="preserve">ания в качестве укрупнённых </w:t>
      </w:r>
      <w:r w:rsidR="00601B64" w:rsidRPr="00601B64">
        <w:rPr>
          <w:rFonts w:ascii="Times New Roman" w:eastAsia="Times New Roman" w:hAnsi="Times New Roman" w:cs="Times New Roman"/>
          <w:color w:val="000000"/>
          <w:lang w:eastAsia="ru-RU"/>
        </w:rPr>
        <w:t xml:space="preserve">показателей электропотребления. </w:t>
      </w:r>
    </w:p>
    <w:p w:rsidR="00601B64" w:rsidRPr="00601B64" w:rsidRDefault="007D66B0" w:rsidP="00601B64">
      <w:pPr>
        <w:widowControl w:val="0"/>
        <w:autoSpaceDE w:val="0"/>
        <w:autoSpaceDN w:val="0"/>
        <w:adjustRightInd w:val="0"/>
        <w:spacing w:after="0" w:line="240" w:lineRule="exact"/>
        <w:ind w:right="329" w:firstLine="709"/>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 xml:space="preserve">5. (***) Расчёт электрических нагрузок для разных типов застройки следует производить </w:t>
      </w:r>
      <w:r w:rsidR="00601B64" w:rsidRPr="00601B64">
        <w:rPr>
          <w:rFonts w:ascii="Times New Roman" w:eastAsia="Times New Roman" w:hAnsi="Times New Roman" w:cs="Times New Roman"/>
          <w:color w:val="000000"/>
          <w:lang w:eastAsia="ru-RU"/>
        </w:rPr>
        <w:t>в соответствии с нормами РД 34.20.185</w:t>
      </w:r>
      <w:r w:rsidR="00601B64" w:rsidRPr="00601B64">
        <w:rPr>
          <w:rFonts w:ascii="Times New Roman" w:eastAsia="Times New Roman" w:hAnsi="Times New Roman" w:cs="Times New Roman"/>
          <w:color w:val="000000"/>
          <w:szCs w:val="24"/>
          <w:lang w:eastAsia="ru-RU"/>
        </w:rPr>
        <w:t xml:space="preserve">-94. </w:t>
      </w:r>
    </w:p>
    <w:p w:rsidR="00601B64" w:rsidRPr="00601B64" w:rsidRDefault="00601B64" w:rsidP="00601B64">
      <w:pPr>
        <w:widowControl w:val="0"/>
        <w:tabs>
          <w:tab w:val="left" w:pos="1610"/>
        </w:tabs>
        <w:autoSpaceDE w:val="0"/>
        <w:autoSpaceDN w:val="0"/>
        <w:adjustRightInd w:val="0"/>
        <w:spacing w:after="0" w:line="240" w:lineRule="auto"/>
        <w:ind w:right="-30" w:firstLine="709"/>
        <w:jc w:val="both"/>
        <w:rPr>
          <w:rFonts w:ascii="Times New Roman" w:eastAsia="Times New Roman" w:hAnsi="Times New Roman" w:cs="Times New Roman"/>
          <w:b/>
          <w:color w:val="000000"/>
          <w:szCs w:val="24"/>
          <w:lang w:eastAsia="ru-RU"/>
        </w:rPr>
      </w:pPr>
    </w:p>
    <w:p w:rsidR="00601B64" w:rsidRPr="00601B64" w:rsidRDefault="00601B64" w:rsidP="00601B64">
      <w:pPr>
        <w:widowControl w:val="0"/>
        <w:tabs>
          <w:tab w:val="left" w:pos="1610"/>
        </w:tabs>
        <w:autoSpaceDE w:val="0"/>
        <w:autoSpaceDN w:val="0"/>
        <w:adjustRightInd w:val="0"/>
        <w:spacing w:after="0" w:line="240" w:lineRule="auto"/>
        <w:ind w:right="-30"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 xml:space="preserve">9.2. Расчетные показатели максимально допустимого уровня территориальной доступности объектами электроснабжения для населения </w:t>
      </w:r>
      <w:r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Максимально допустимый уровень территориальной доступности объектов электроснабжения не нормируется.</w:t>
      </w:r>
    </w:p>
    <w:p w:rsidR="00601B64" w:rsidRPr="00601B64" w:rsidRDefault="00601B64" w:rsidP="00601B64">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Cs w:val="24"/>
          <w:lang w:eastAsia="ru-RU"/>
        </w:rPr>
      </w:pPr>
    </w:p>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b/>
          <w:color w:val="000000"/>
          <w:szCs w:val="24"/>
          <w:lang w:eastAsia="ru-RU"/>
        </w:rPr>
        <w:t>10. Объекты газоснабжения</w:t>
      </w:r>
    </w:p>
    <w:p w:rsidR="00601B64" w:rsidRPr="00601B64" w:rsidRDefault="00601B64" w:rsidP="00601B64">
      <w:pPr>
        <w:widowControl w:val="0"/>
        <w:autoSpaceDE w:val="0"/>
        <w:autoSpaceDN w:val="0"/>
        <w:adjustRightInd w:val="0"/>
        <w:spacing w:before="55" w:after="0" w:line="285"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w:t>
      </w:r>
      <w:r w:rsidR="007D66B0">
        <w:rPr>
          <w:rFonts w:ascii="Times New Roman" w:eastAsia="Times New Roman" w:hAnsi="Times New Roman" w:cs="Times New Roman"/>
          <w:color w:val="000000"/>
          <w:sz w:val="24"/>
          <w:szCs w:val="24"/>
          <w:lang w:eastAsia="ru-RU"/>
        </w:rPr>
        <w:t xml:space="preserve">мм газификации в целях обеспечения </w:t>
      </w:r>
      <w:r w:rsidRPr="00601B64">
        <w:rPr>
          <w:rFonts w:ascii="Times New Roman" w:eastAsia="Times New Roman" w:hAnsi="Times New Roman" w:cs="Times New Roman"/>
          <w:color w:val="000000"/>
          <w:sz w:val="24"/>
          <w:szCs w:val="24"/>
          <w:lang w:eastAsia="ru-RU"/>
        </w:rPr>
        <w:t>предусм</w:t>
      </w:r>
      <w:r w:rsidR="007D66B0">
        <w:rPr>
          <w:rFonts w:ascii="Times New Roman" w:eastAsia="Times New Roman" w:hAnsi="Times New Roman" w:cs="Times New Roman"/>
          <w:color w:val="000000"/>
          <w:sz w:val="24"/>
          <w:szCs w:val="24"/>
          <w:lang w:eastAsia="ru-RU"/>
        </w:rPr>
        <w:t>атриваемого этими программами</w:t>
      </w:r>
      <w:r w:rsidRPr="00601B64">
        <w:rPr>
          <w:rFonts w:ascii="Times New Roman" w:eastAsia="Times New Roman" w:hAnsi="Times New Roman" w:cs="Times New Roman"/>
          <w:color w:val="000000"/>
          <w:sz w:val="24"/>
          <w:szCs w:val="24"/>
          <w:lang w:eastAsia="ru-RU"/>
        </w:rPr>
        <w:t xml:space="preserve"> уровня газификации жилищно-коммунального хозяйства, промышленных и иных организаций. </w:t>
      </w:r>
    </w:p>
    <w:p w:rsidR="00601B64" w:rsidRPr="00601B64" w:rsidRDefault="007D66B0" w:rsidP="00601B64">
      <w:pPr>
        <w:widowControl w:val="0"/>
        <w:autoSpaceDE w:val="0"/>
        <w:autoSpaceDN w:val="0"/>
        <w:adjustRightInd w:val="0"/>
        <w:spacing w:after="0" w:line="270" w:lineRule="exact"/>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Годовые расходы газа на нужды предприятий торговли, бытового </w:t>
      </w:r>
      <w:r w:rsidR="00601B64" w:rsidRPr="00601B64">
        <w:rPr>
          <w:rFonts w:ascii="Times New Roman" w:eastAsia="Times New Roman" w:hAnsi="Times New Roman" w:cs="Times New Roman"/>
          <w:color w:val="000000"/>
          <w:sz w:val="24"/>
          <w:szCs w:val="24"/>
          <w:lang w:eastAsia="ru-RU"/>
        </w:rPr>
        <w:t xml:space="preserve">обслуживания непроизводственного характера и т. п. допускается принимать в размере до 5 % суммарного расхода теплоты на жилые дома. </w:t>
      </w:r>
    </w:p>
    <w:p w:rsidR="00601B64" w:rsidRPr="00601B64" w:rsidRDefault="00601B64" w:rsidP="00601B64">
      <w:pPr>
        <w:widowControl w:val="0"/>
        <w:autoSpaceDE w:val="0"/>
        <w:autoSpaceDN w:val="0"/>
        <w:adjustRightInd w:val="0"/>
        <w:spacing w:after="0" w:line="28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w:t>
      </w:r>
      <w:r w:rsidR="007D66B0">
        <w:rPr>
          <w:rFonts w:ascii="Times New Roman" w:eastAsia="Times New Roman" w:hAnsi="Times New Roman" w:cs="Times New Roman"/>
          <w:color w:val="000000"/>
          <w:sz w:val="24"/>
          <w:szCs w:val="24"/>
          <w:lang w:eastAsia="ru-RU"/>
        </w:rPr>
        <w:t>норм расхода топлива (теплоты).</w:t>
      </w:r>
    </w:p>
    <w:p w:rsidR="00601B64" w:rsidRPr="00601B64" w:rsidRDefault="00601B64" w:rsidP="00601B64">
      <w:pPr>
        <w:widowControl w:val="0"/>
        <w:autoSpaceDE w:val="0"/>
        <w:autoSpaceDN w:val="0"/>
        <w:adjustRightInd w:val="0"/>
        <w:spacing w:after="0" w:line="28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601B64" w:rsidRPr="00601B64" w:rsidRDefault="007D66B0" w:rsidP="00601B64">
      <w:pPr>
        <w:widowControl w:val="0"/>
        <w:autoSpaceDE w:val="0"/>
        <w:autoSpaceDN w:val="0"/>
        <w:adjustRightInd w:val="0"/>
        <w:spacing w:after="0" w:line="273" w:lineRule="exact"/>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допускается </w:t>
      </w:r>
      <w:r w:rsidR="00601B64" w:rsidRPr="00601B64">
        <w:rPr>
          <w:rFonts w:ascii="Times New Roman" w:eastAsia="Times New Roman" w:hAnsi="Times New Roman" w:cs="Times New Roman"/>
          <w:color w:val="000000"/>
          <w:sz w:val="24"/>
          <w:szCs w:val="24"/>
          <w:lang w:eastAsia="ru-RU"/>
        </w:rPr>
        <w:t>проклад</w:t>
      </w:r>
      <w:r>
        <w:rPr>
          <w:rFonts w:ascii="Times New Roman" w:eastAsia="Times New Roman" w:hAnsi="Times New Roman" w:cs="Times New Roman"/>
          <w:color w:val="000000"/>
          <w:sz w:val="24"/>
          <w:szCs w:val="24"/>
          <w:lang w:eastAsia="ru-RU"/>
        </w:rPr>
        <w:t xml:space="preserve">ка магистральных трубопроводов по территориям населенных пунктов, промышленных и сельскохозяйственных предприятий, аэродромов, пристаней и других </w:t>
      </w:r>
      <w:r w:rsidR="00601B64" w:rsidRPr="00601B64">
        <w:rPr>
          <w:rFonts w:ascii="Times New Roman" w:eastAsia="Times New Roman" w:hAnsi="Times New Roman" w:cs="Times New Roman"/>
          <w:color w:val="000000"/>
          <w:sz w:val="24"/>
          <w:szCs w:val="24"/>
          <w:lang w:eastAsia="ru-RU"/>
        </w:rPr>
        <w:t xml:space="preserve">аналогичных объектов. </w:t>
      </w:r>
    </w:p>
    <w:p w:rsidR="00601B64" w:rsidRPr="00601B64" w:rsidRDefault="00601B64" w:rsidP="00601B64">
      <w:pPr>
        <w:widowControl w:val="0"/>
        <w:autoSpaceDE w:val="0"/>
        <w:autoSpaceDN w:val="0"/>
        <w:adjustRightInd w:val="0"/>
        <w:spacing w:before="75" w:after="0" w:line="285" w:lineRule="exact"/>
        <w:ind w:right="354" w:firstLine="709"/>
        <w:jc w:val="both"/>
        <w:rPr>
          <w:rFonts w:ascii="Times New Roman" w:eastAsia="Times New Roman" w:hAnsi="Times New Roman" w:cs="Times New Roman"/>
          <w:b/>
          <w:color w:val="000000"/>
          <w:szCs w:val="24"/>
          <w:lang w:eastAsia="ru-RU"/>
        </w:rPr>
      </w:pPr>
    </w:p>
    <w:p w:rsidR="00601B64" w:rsidRPr="00601B64" w:rsidRDefault="00601B64" w:rsidP="00601B64">
      <w:pPr>
        <w:widowControl w:val="0"/>
        <w:tabs>
          <w:tab w:val="left" w:pos="1610"/>
        </w:tabs>
        <w:autoSpaceDE w:val="0"/>
        <w:autoSpaceDN w:val="0"/>
        <w:adjustRightInd w:val="0"/>
        <w:spacing w:after="0" w:line="240" w:lineRule="auto"/>
        <w:ind w:right="354"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 xml:space="preserve">10.1. Расчетные показатели минимально допустимого уровня обеспеченности объектами газоснабжения для населения </w:t>
      </w:r>
      <w:r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Укрупненные показатели уровня потребления газа представлены в Таблице 15</w:t>
      </w:r>
    </w:p>
    <w:p w:rsidR="00601B64" w:rsidRPr="00601B64" w:rsidRDefault="00601B64" w:rsidP="00601B64">
      <w:pPr>
        <w:widowControl w:val="0"/>
        <w:autoSpaceDE w:val="0"/>
        <w:autoSpaceDN w:val="0"/>
        <w:adjustRightInd w:val="0"/>
        <w:spacing w:before="75" w:after="0" w:line="285" w:lineRule="exact"/>
        <w:ind w:right="-30" w:firstLine="709"/>
        <w:jc w:val="right"/>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1489"/>
        <w:gridCol w:w="3148"/>
      </w:tblGrid>
      <w:tr w:rsidR="00601B64" w:rsidRPr="00601B64" w:rsidTr="00601B64">
        <w:tc>
          <w:tcPr>
            <w:tcW w:w="4933"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Наименование норматива (потребители ресурса)</w:t>
            </w:r>
          </w:p>
        </w:tc>
        <w:tc>
          <w:tcPr>
            <w:tcW w:w="1489"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Единица</w:t>
            </w:r>
          </w:p>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измерения</w:t>
            </w:r>
          </w:p>
        </w:tc>
        <w:tc>
          <w:tcPr>
            <w:tcW w:w="3148"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Величина</w:t>
            </w:r>
          </w:p>
        </w:tc>
      </w:tr>
      <w:tr w:rsidR="00601B64" w:rsidRPr="00601B64" w:rsidTr="00601B64">
        <w:tc>
          <w:tcPr>
            <w:tcW w:w="4933"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Природный газ, при горячем водоснабжении от газовых водонагревателей</w:t>
            </w:r>
          </w:p>
        </w:tc>
        <w:tc>
          <w:tcPr>
            <w:tcW w:w="1489"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м</w:t>
            </w:r>
            <w:r w:rsidRPr="00601B64">
              <w:rPr>
                <w:rFonts w:ascii="Times New Roman" w:eastAsia="Times New Roman" w:hAnsi="Times New Roman" w:cs="Times New Roman"/>
                <w:color w:val="000000"/>
                <w:szCs w:val="24"/>
                <w:vertAlign w:val="superscript"/>
                <w:lang w:eastAsia="ru-RU"/>
              </w:rPr>
              <w:t>3</w:t>
            </w:r>
            <w:r w:rsidRPr="00601B64">
              <w:rPr>
                <w:rFonts w:ascii="Times New Roman" w:eastAsia="Times New Roman" w:hAnsi="Times New Roman" w:cs="Times New Roman"/>
                <w:color w:val="000000"/>
                <w:szCs w:val="24"/>
                <w:lang w:eastAsia="ru-RU"/>
              </w:rPr>
              <w:t>/год</w:t>
            </w:r>
          </w:p>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на 1 чел.</w:t>
            </w:r>
          </w:p>
        </w:tc>
        <w:tc>
          <w:tcPr>
            <w:tcW w:w="3148" w:type="dxa"/>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300</w:t>
            </w:r>
          </w:p>
        </w:tc>
      </w:tr>
      <w:tr w:rsidR="00601B64" w:rsidRPr="00601B64" w:rsidTr="00601B64">
        <w:tc>
          <w:tcPr>
            <w:tcW w:w="4933"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При отсутствии всяких видов горячего водоснабжения  в сельской местности</w:t>
            </w:r>
          </w:p>
        </w:tc>
        <w:tc>
          <w:tcPr>
            <w:tcW w:w="1489"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м</w:t>
            </w:r>
            <w:r w:rsidRPr="00601B64">
              <w:rPr>
                <w:rFonts w:ascii="Times New Roman" w:eastAsia="Times New Roman" w:hAnsi="Times New Roman" w:cs="Times New Roman"/>
                <w:color w:val="000000"/>
                <w:szCs w:val="24"/>
                <w:vertAlign w:val="superscript"/>
                <w:lang w:eastAsia="ru-RU"/>
              </w:rPr>
              <w:t>3</w:t>
            </w:r>
            <w:r w:rsidRPr="00601B64">
              <w:rPr>
                <w:rFonts w:ascii="Times New Roman" w:eastAsia="Times New Roman" w:hAnsi="Times New Roman" w:cs="Times New Roman"/>
                <w:color w:val="000000"/>
                <w:szCs w:val="24"/>
                <w:lang w:eastAsia="ru-RU"/>
              </w:rPr>
              <w:t>/год</w:t>
            </w:r>
          </w:p>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 xml:space="preserve">на 1 чел </w:t>
            </w:r>
          </w:p>
        </w:tc>
        <w:tc>
          <w:tcPr>
            <w:tcW w:w="3148" w:type="dxa"/>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220</w:t>
            </w:r>
          </w:p>
        </w:tc>
      </w:tr>
      <w:tr w:rsidR="00601B64" w:rsidRPr="00601B64" w:rsidTr="00601B64">
        <w:tc>
          <w:tcPr>
            <w:tcW w:w="4933"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lastRenderedPageBreak/>
              <w:t>Тепловая нагрузка, расход газа</w:t>
            </w:r>
          </w:p>
        </w:tc>
        <w:tc>
          <w:tcPr>
            <w:tcW w:w="1489"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vertAlign w:val="superscript"/>
                <w:lang w:eastAsia="ru-RU"/>
              </w:rPr>
            </w:pPr>
            <w:r w:rsidRPr="00601B64">
              <w:rPr>
                <w:rFonts w:ascii="Times New Roman" w:eastAsia="Times New Roman" w:hAnsi="Times New Roman" w:cs="Times New Roman"/>
                <w:color w:val="000000"/>
                <w:szCs w:val="24"/>
                <w:lang w:eastAsia="ru-RU"/>
              </w:rPr>
              <w:t>Гкал, м</w:t>
            </w:r>
            <w:r w:rsidRPr="00601B64">
              <w:rPr>
                <w:rFonts w:ascii="Times New Roman" w:eastAsia="Times New Roman" w:hAnsi="Times New Roman" w:cs="Times New Roman"/>
                <w:color w:val="000000"/>
                <w:szCs w:val="24"/>
                <w:vertAlign w:val="superscript"/>
                <w:lang w:eastAsia="ru-RU"/>
              </w:rPr>
              <w:t>3</w:t>
            </w:r>
            <w:r w:rsidRPr="00601B64">
              <w:rPr>
                <w:rFonts w:ascii="Times New Roman" w:eastAsia="Times New Roman" w:hAnsi="Times New Roman" w:cs="Times New Roman"/>
                <w:color w:val="000000"/>
                <w:szCs w:val="24"/>
                <w:lang w:eastAsia="ru-RU"/>
              </w:rPr>
              <w:t>/чел</w:t>
            </w:r>
          </w:p>
        </w:tc>
        <w:tc>
          <w:tcPr>
            <w:tcW w:w="3148" w:type="dxa"/>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w:t>
            </w:r>
          </w:p>
        </w:tc>
      </w:tr>
    </w:tbl>
    <w:p w:rsidR="00601B64" w:rsidRPr="00601B64" w:rsidRDefault="00601B64" w:rsidP="00601B64">
      <w:pPr>
        <w:widowControl w:val="0"/>
        <w:tabs>
          <w:tab w:val="left" w:pos="1610"/>
        </w:tabs>
        <w:autoSpaceDE w:val="0"/>
        <w:autoSpaceDN w:val="0"/>
        <w:adjustRightInd w:val="0"/>
        <w:spacing w:after="0" w:line="240" w:lineRule="auto"/>
        <w:ind w:right="-30"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 xml:space="preserve">10.2. Расчетные показатели максимально допустимого уровня территориальной доступности объектов газоснабжения для населения </w:t>
      </w:r>
      <w:r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 объектов газоснабжения не нормируется.</w:t>
      </w:r>
    </w:p>
    <w:p w:rsidR="00601B64" w:rsidRPr="00601B64" w:rsidRDefault="007D66B0" w:rsidP="00601B64">
      <w:pPr>
        <w:widowControl w:val="0"/>
        <w:tabs>
          <w:tab w:val="left" w:pos="1080"/>
        </w:tabs>
        <w:autoSpaceDE w:val="0"/>
        <w:autoSpaceDN w:val="0"/>
        <w:adjustRightInd w:val="0"/>
        <w:spacing w:before="75" w:after="0" w:line="285" w:lineRule="exact"/>
        <w:ind w:right="-30" w:firstLine="709"/>
        <w:jc w:val="both"/>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11. Объекты культурного наследия</w:t>
      </w:r>
      <w:r w:rsidR="00601B64" w:rsidRPr="00601B64">
        <w:rPr>
          <w:rFonts w:ascii="Times New Roman" w:eastAsia="Times New Roman" w:hAnsi="Times New Roman" w:cs="Times New Roman"/>
          <w:b/>
          <w:color w:val="000000"/>
          <w:szCs w:val="24"/>
          <w:lang w:eastAsia="ru-RU"/>
        </w:rPr>
        <w:t xml:space="preserve"> местного (муниципального) значения</w:t>
      </w:r>
    </w:p>
    <w:p w:rsidR="00601B64" w:rsidRPr="00601B64" w:rsidRDefault="00601B64" w:rsidP="00601B64">
      <w:pPr>
        <w:widowControl w:val="0"/>
        <w:tabs>
          <w:tab w:val="left" w:pos="1080"/>
        </w:tabs>
        <w:autoSpaceDE w:val="0"/>
        <w:autoSpaceDN w:val="0"/>
        <w:adjustRightInd w:val="0"/>
        <w:spacing w:before="75" w:after="0" w:line="277"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Историко-культурн</w:t>
      </w:r>
      <w:r w:rsidR="007D66B0">
        <w:rPr>
          <w:rFonts w:ascii="Times New Roman" w:eastAsia="Times New Roman" w:hAnsi="Times New Roman" w:cs="Times New Roman"/>
          <w:color w:val="000000"/>
          <w:sz w:val="24"/>
          <w:szCs w:val="24"/>
          <w:lang w:eastAsia="ru-RU"/>
        </w:rPr>
        <w:t xml:space="preserve">ое значение сельских поселений </w:t>
      </w:r>
      <w:r w:rsidRPr="00601B64">
        <w:rPr>
          <w:rFonts w:ascii="Times New Roman" w:eastAsia="Times New Roman" w:hAnsi="Times New Roman" w:cs="Times New Roman"/>
          <w:color w:val="000000"/>
          <w:sz w:val="24"/>
          <w:szCs w:val="24"/>
          <w:lang w:eastAsia="ru-RU"/>
        </w:rPr>
        <w:t>определяетс</w:t>
      </w:r>
      <w:r w:rsidR="007D66B0">
        <w:rPr>
          <w:rFonts w:ascii="Times New Roman" w:eastAsia="Times New Roman" w:hAnsi="Times New Roman" w:cs="Times New Roman"/>
          <w:color w:val="000000"/>
          <w:sz w:val="24"/>
          <w:szCs w:val="24"/>
          <w:lang w:eastAsia="ru-RU"/>
        </w:rPr>
        <w:t xml:space="preserve">я наличием на их территории </w:t>
      </w:r>
      <w:r w:rsidRPr="00601B64">
        <w:rPr>
          <w:rFonts w:ascii="Times New Roman" w:eastAsia="Times New Roman" w:hAnsi="Times New Roman" w:cs="Times New Roman"/>
          <w:color w:val="000000"/>
          <w:sz w:val="24"/>
          <w:szCs w:val="24"/>
          <w:lang w:eastAsia="ru-RU"/>
        </w:rPr>
        <w:t>объ</w:t>
      </w:r>
      <w:r w:rsidR="007D66B0">
        <w:rPr>
          <w:rFonts w:ascii="Times New Roman" w:eastAsia="Times New Roman" w:hAnsi="Times New Roman" w:cs="Times New Roman"/>
          <w:color w:val="000000"/>
          <w:sz w:val="24"/>
          <w:szCs w:val="24"/>
          <w:lang w:eastAsia="ru-RU"/>
        </w:rPr>
        <w:t xml:space="preserve">ектов культурного </w:t>
      </w:r>
      <w:r w:rsidRPr="00601B64">
        <w:rPr>
          <w:rFonts w:ascii="Times New Roman" w:eastAsia="Times New Roman" w:hAnsi="Times New Roman" w:cs="Times New Roman"/>
          <w:color w:val="000000"/>
          <w:sz w:val="24"/>
          <w:szCs w:val="24"/>
          <w:lang w:eastAsia="ru-RU"/>
        </w:rPr>
        <w:t xml:space="preserve">наследия местного (муниципального) значения. </w:t>
      </w:r>
    </w:p>
    <w:p w:rsidR="00601B64" w:rsidRPr="00601B64" w:rsidRDefault="007D66B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территориях сельских </w:t>
      </w:r>
      <w:r w:rsidR="00601B64" w:rsidRPr="00601B64">
        <w:rPr>
          <w:rFonts w:ascii="Times New Roman" w:eastAsia="Times New Roman" w:hAnsi="Times New Roman" w:cs="Times New Roman"/>
          <w:color w:val="000000"/>
          <w:sz w:val="24"/>
          <w:szCs w:val="24"/>
          <w:lang w:eastAsia="ru-RU"/>
        </w:rPr>
        <w:t>поселений в составе</w:t>
      </w:r>
      <w:r>
        <w:rPr>
          <w:rFonts w:ascii="Times New Roman" w:eastAsia="Times New Roman" w:hAnsi="Times New Roman" w:cs="Times New Roman"/>
          <w:color w:val="000000"/>
          <w:sz w:val="24"/>
          <w:szCs w:val="24"/>
          <w:lang w:eastAsia="ru-RU"/>
        </w:rPr>
        <w:t xml:space="preserve"> функциональных зон выделяются земли</w:t>
      </w:r>
      <w:r w:rsidR="00601B64" w:rsidRPr="00601B64">
        <w:rPr>
          <w:rFonts w:ascii="Times New Roman" w:eastAsia="Times New Roman" w:hAnsi="Times New Roman" w:cs="Times New Roman"/>
          <w:color w:val="000000"/>
          <w:sz w:val="24"/>
          <w:szCs w:val="24"/>
          <w:lang w:eastAsia="ru-RU"/>
        </w:rPr>
        <w:t xml:space="preserve"> ист</w:t>
      </w:r>
      <w:r>
        <w:rPr>
          <w:rFonts w:ascii="Times New Roman" w:eastAsia="Times New Roman" w:hAnsi="Times New Roman" w:cs="Times New Roman"/>
          <w:color w:val="000000"/>
          <w:sz w:val="24"/>
          <w:szCs w:val="24"/>
          <w:lang w:eastAsia="ru-RU"/>
        </w:rPr>
        <w:t xml:space="preserve">орико-культурного назначения, к которым относятся земельные участки в границах территорий </w:t>
      </w:r>
      <w:r w:rsidR="00601B64" w:rsidRPr="00601B64">
        <w:rPr>
          <w:rFonts w:ascii="Times New Roman" w:eastAsia="Times New Roman" w:hAnsi="Times New Roman" w:cs="Times New Roman"/>
          <w:color w:val="000000"/>
          <w:sz w:val="24"/>
          <w:szCs w:val="24"/>
          <w:lang w:eastAsia="ru-RU"/>
        </w:rPr>
        <w:t>объек</w:t>
      </w:r>
      <w:r>
        <w:rPr>
          <w:rFonts w:ascii="Times New Roman" w:eastAsia="Times New Roman" w:hAnsi="Times New Roman" w:cs="Times New Roman"/>
          <w:color w:val="000000"/>
          <w:sz w:val="24"/>
          <w:szCs w:val="24"/>
          <w:lang w:eastAsia="ru-RU"/>
        </w:rPr>
        <w:t>тов культурного наследия (памятников,</w:t>
      </w:r>
      <w:r w:rsidR="00601B64" w:rsidRPr="00601B64">
        <w:rPr>
          <w:rFonts w:ascii="Times New Roman" w:eastAsia="Times New Roman" w:hAnsi="Times New Roman" w:cs="Times New Roman"/>
          <w:color w:val="000000"/>
          <w:sz w:val="24"/>
          <w:szCs w:val="24"/>
          <w:lang w:eastAsia="ru-RU"/>
        </w:rPr>
        <w:t xml:space="preserve"> ансамблей, достопримечательных мест). </w:t>
      </w:r>
    </w:p>
    <w:p w:rsidR="00601B64" w:rsidRPr="00601B64" w:rsidRDefault="007D66B0"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Земельные участки в границах территорий объектов культурного наследия, состоящих</w:t>
      </w:r>
      <w:r w:rsidR="00601B64" w:rsidRPr="00601B64">
        <w:rPr>
          <w:rFonts w:ascii="Times New Roman" w:eastAsia="Times New Roman" w:hAnsi="Times New Roman" w:cs="Times New Roman"/>
          <w:color w:val="000000"/>
          <w:sz w:val="24"/>
          <w:szCs w:val="24"/>
          <w:lang w:eastAsia="ru-RU"/>
        </w:rPr>
        <w:t xml:space="preserve"> в «Списке вновь выявленных объектов, представляющих историческую, научную, художественную и</w:t>
      </w:r>
      <w:r>
        <w:rPr>
          <w:rFonts w:ascii="Times New Roman" w:eastAsia="Times New Roman" w:hAnsi="Times New Roman" w:cs="Times New Roman"/>
          <w:color w:val="000000"/>
          <w:sz w:val="24"/>
          <w:szCs w:val="24"/>
          <w:lang w:eastAsia="ru-RU"/>
        </w:rPr>
        <w:t>ли иную культурную ценность», а также в</w:t>
      </w:r>
      <w:r w:rsidR="00601B64" w:rsidRPr="00601B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границах территорий выявленных объектов культурного наследия относятся к землям </w:t>
      </w:r>
      <w:r w:rsidR="00601B64" w:rsidRPr="00601B64">
        <w:rPr>
          <w:rFonts w:ascii="Times New Roman" w:eastAsia="Times New Roman" w:hAnsi="Times New Roman" w:cs="Times New Roman"/>
          <w:color w:val="000000"/>
          <w:sz w:val="24"/>
          <w:szCs w:val="24"/>
          <w:lang w:eastAsia="ru-RU"/>
        </w:rPr>
        <w:t xml:space="preserve">историко-культурного назначения, правовой режим которых регулируется действующим законодательством. </w:t>
      </w:r>
    </w:p>
    <w:p w:rsidR="00601B64" w:rsidRPr="00601B64" w:rsidRDefault="00601B6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Территория объекта культурного наследия - особо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601B64" w:rsidRPr="00601B64" w:rsidRDefault="007D66B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Территории объектов культурного наследия,</w:t>
      </w:r>
      <w:r w:rsidR="00601B64" w:rsidRPr="00601B64">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сторического поселения отображаются в документах территориального планирования.</w:t>
      </w:r>
    </w:p>
    <w:p w:rsidR="00601B64" w:rsidRPr="00601B64" w:rsidRDefault="007D66B0"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Границы территорий объектов культурного наследия - планировочные рубежи владения, определенные и утвержденные в установленном порядке с учетом</w:t>
      </w:r>
      <w:r w:rsidR="00601B64" w:rsidRPr="00601B64">
        <w:rPr>
          <w:rFonts w:ascii="Times New Roman" w:eastAsia="Times New Roman" w:hAnsi="Times New Roman" w:cs="Times New Roman"/>
          <w:color w:val="000000"/>
          <w:sz w:val="24"/>
          <w:szCs w:val="24"/>
          <w:lang w:eastAsia="ru-RU"/>
        </w:rPr>
        <w:t xml:space="preserve"> границ исторической территории памятника и современной градостроительной ситуации. </w:t>
      </w: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w:t>
      </w:r>
      <w:r w:rsidR="007D66B0">
        <w:rPr>
          <w:rFonts w:ascii="Times New Roman" w:eastAsia="Times New Roman" w:hAnsi="Times New Roman" w:cs="Times New Roman"/>
          <w:color w:val="000000"/>
          <w:sz w:val="24"/>
          <w:szCs w:val="24"/>
          <w:lang w:eastAsia="ru-RU"/>
        </w:rPr>
        <w:t>тации по планировке территории.</w:t>
      </w:r>
    </w:p>
    <w:p w:rsidR="00601B64" w:rsidRPr="00601B64" w:rsidRDefault="007D66B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обеспечения сохранности объекта</w:t>
      </w:r>
      <w:r w:rsidR="00601B64" w:rsidRPr="00601B64">
        <w:rPr>
          <w:rFonts w:ascii="Times New Roman" w:eastAsia="Times New Roman" w:hAnsi="Times New Roman" w:cs="Times New Roman"/>
          <w:color w:val="000000"/>
          <w:sz w:val="24"/>
          <w:szCs w:val="24"/>
          <w:lang w:eastAsia="ru-RU"/>
        </w:rPr>
        <w:t xml:space="preserve"> культурного</w:t>
      </w:r>
      <w:r>
        <w:rPr>
          <w:rFonts w:ascii="Times New Roman" w:eastAsia="Times New Roman" w:hAnsi="Times New Roman" w:cs="Times New Roman"/>
          <w:color w:val="000000"/>
          <w:sz w:val="24"/>
          <w:szCs w:val="24"/>
          <w:lang w:eastAsia="ru-RU"/>
        </w:rPr>
        <w:t xml:space="preserve"> наследия в его исторической среде на сопряженной с ним территории устанавливаются зоны</w:t>
      </w:r>
      <w:r w:rsidR="00601B64" w:rsidRPr="00601B64">
        <w:rPr>
          <w:rFonts w:ascii="Times New Roman" w:eastAsia="Times New Roman" w:hAnsi="Times New Roman" w:cs="Times New Roman"/>
          <w:color w:val="000000"/>
          <w:sz w:val="24"/>
          <w:szCs w:val="24"/>
          <w:lang w:eastAsia="ru-RU"/>
        </w:rPr>
        <w:t xml:space="preserve"> охраны объекта культурного наследия. </w:t>
      </w:r>
    </w:p>
    <w:p w:rsidR="00601B64" w:rsidRPr="00601B64" w:rsidRDefault="007D66B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Границы зон охраны объекта культурного наследия (за исключением </w:t>
      </w:r>
      <w:r w:rsidR="00601B64" w:rsidRPr="00601B64">
        <w:rPr>
          <w:rFonts w:ascii="Times New Roman" w:eastAsia="Times New Roman" w:hAnsi="Times New Roman" w:cs="Times New Roman"/>
          <w:color w:val="000000"/>
          <w:sz w:val="24"/>
          <w:szCs w:val="24"/>
          <w:lang w:eastAsia="ru-RU"/>
        </w:rPr>
        <w:t xml:space="preserve">границ зон </w:t>
      </w:r>
      <w:r>
        <w:rPr>
          <w:rFonts w:ascii="Times New Roman" w:eastAsia="Times New Roman" w:hAnsi="Times New Roman" w:cs="Times New Roman"/>
          <w:color w:val="000000"/>
          <w:sz w:val="24"/>
          <w:szCs w:val="24"/>
          <w:lang w:eastAsia="ru-RU"/>
        </w:rPr>
        <w:t xml:space="preserve">охраны особо ценных объектов культурного наследия народов </w:t>
      </w:r>
      <w:r w:rsidR="00601B64" w:rsidRPr="00601B64">
        <w:rPr>
          <w:rFonts w:ascii="Times New Roman" w:eastAsia="Times New Roman" w:hAnsi="Times New Roman" w:cs="Times New Roman"/>
          <w:color w:val="000000"/>
          <w:sz w:val="24"/>
          <w:szCs w:val="24"/>
          <w:lang w:eastAsia="ru-RU"/>
        </w:rPr>
        <w:t>Ро</w:t>
      </w:r>
      <w:r>
        <w:rPr>
          <w:rFonts w:ascii="Times New Roman" w:eastAsia="Times New Roman" w:hAnsi="Times New Roman" w:cs="Times New Roman"/>
          <w:color w:val="000000"/>
          <w:sz w:val="24"/>
          <w:szCs w:val="24"/>
          <w:lang w:eastAsia="ru-RU"/>
        </w:rPr>
        <w:t>ссийской  Федерации и объектов культурного наследия, включенных в Список</w:t>
      </w:r>
      <w:r w:rsidR="00601B64" w:rsidRPr="00601B64">
        <w:rPr>
          <w:rFonts w:ascii="Times New Roman" w:eastAsia="Times New Roman" w:hAnsi="Times New Roman" w:cs="Times New Roman"/>
          <w:color w:val="000000"/>
          <w:sz w:val="24"/>
          <w:szCs w:val="24"/>
          <w:lang w:eastAsia="ru-RU"/>
        </w:rPr>
        <w:t xml:space="preserve"> всемирн</w:t>
      </w:r>
      <w:r>
        <w:rPr>
          <w:rFonts w:ascii="Times New Roman" w:eastAsia="Times New Roman" w:hAnsi="Times New Roman" w:cs="Times New Roman"/>
          <w:color w:val="000000"/>
          <w:sz w:val="24"/>
          <w:szCs w:val="24"/>
          <w:lang w:eastAsia="ru-RU"/>
        </w:rPr>
        <w:t xml:space="preserve">ого наследия), </w:t>
      </w:r>
      <w:r w:rsidR="00601B64" w:rsidRPr="00601B64">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 xml:space="preserve">ежимы использования земель и </w:t>
      </w:r>
      <w:r w:rsidR="00601B64" w:rsidRPr="00601B64">
        <w:rPr>
          <w:rFonts w:ascii="Times New Roman" w:eastAsia="Times New Roman" w:hAnsi="Times New Roman" w:cs="Times New Roman"/>
          <w:color w:val="000000"/>
          <w:sz w:val="24"/>
          <w:szCs w:val="24"/>
          <w:lang w:eastAsia="ru-RU"/>
        </w:rPr>
        <w:t>градостроите</w:t>
      </w:r>
      <w:r>
        <w:rPr>
          <w:rFonts w:ascii="Times New Roman" w:eastAsia="Times New Roman" w:hAnsi="Times New Roman" w:cs="Times New Roman"/>
          <w:color w:val="000000"/>
          <w:sz w:val="24"/>
          <w:szCs w:val="24"/>
          <w:lang w:eastAsia="ru-RU"/>
        </w:rPr>
        <w:t xml:space="preserve">льные регламенты в границах данных </w:t>
      </w:r>
      <w:r w:rsidR="00601B64" w:rsidRPr="00601B64">
        <w:rPr>
          <w:rFonts w:ascii="Times New Roman" w:eastAsia="Times New Roman" w:hAnsi="Times New Roman" w:cs="Times New Roman"/>
          <w:color w:val="000000"/>
          <w:sz w:val="24"/>
          <w:szCs w:val="24"/>
          <w:lang w:eastAsia="ru-RU"/>
        </w:rPr>
        <w:t>зон утверждаются на основании проекта зон охраны объекта куль</w:t>
      </w:r>
      <w:r>
        <w:rPr>
          <w:rFonts w:ascii="Times New Roman" w:eastAsia="Times New Roman" w:hAnsi="Times New Roman" w:cs="Times New Roman"/>
          <w:color w:val="000000"/>
          <w:sz w:val="24"/>
          <w:szCs w:val="24"/>
          <w:lang w:eastAsia="ru-RU"/>
        </w:rPr>
        <w:t xml:space="preserve">турного наследия в отношении </w:t>
      </w:r>
      <w:r w:rsidR="00601B64" w:rsidRPr="00601B64">
        <w:rPr>
          <w:rFonts w:ascii="Times New Roman" w:eastAsia="Times New Roman" w:hAnsi="Times New Roman" w:cs="Times New Roman"/>
          <w:color w:val="000000"/>
          <w:sz w:val="24"/>
          <w:szCs w:val="24"/>
          <w:lang w:eastAsia="ru-RU"/>
        </w:rPr>
        <w:t xml:space="preserve">объектов культурного наследия местного (муниципального) значения - в порядке, установленном законом Иркутской области от 23.07.2008 N 57-оз «Об объектах культурного наследия (памятниках истории и культуры) народов Российской Федерации в Иркутской области». </w:t>
      </w:r>
    </w:p>
    <w:p w:rsidR="00601B64" w:rsidRPr="00601B64" w:rsidRDefault="007D66B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Проекты зон охраны объектов культурного наследия</w:t>
      </w:r>
      <w:r w:rsidR="00601B64" w:rsidRPr="00601B64">
        <w:rPr>
          <w:rFonts w:ascii="Times New Roman" w:eastAsia="Times New Roman" w:hAnsi="Times New Roman" w:cs="Times New Roman"/>
          <w:color w:val="000000"/>
          <w:sz w:val="24"/>
          <w:szCs w:val="24"/>
          <w:lang w:eastAsia="ru-RU"/>
        </w:rPr>
        <w:t xml:space="preserve"> разр</w:t>
      </w:r>
      <w:r>
        <w:rPr>
          <w:rFonts w:ascii="Times New Roman" w:eastAsia="Times New Roman" w:hAnsi="Times New Roman" w:cs="Times New Roman"/>
          <w:color w:val="000000"/>
          <w:sz w:val="24"/>
          <w:szCs w:val="24"/>
          <w:lang w:eastAsia="ru-RU"/>
        </w:rPr>
        <w:t xml:space="preserve">абатываются </w:t>
      </w:r>
      <w:r w:rsidR="00601B64" w:rsidRPr="00601B64">
        <w:rPr>
          <w:rFonts w:ascii="Times New Roman" w:eastAsia="Times New Roman" w:hAnsi="Times New Roman" w:cs="Times New Roman"/>
          <w:color w:val="000000"/>
          <w:sz w:val="24"/>
          <w:szCs w:val="24"/>
          <w:lang w:eastAsia="ru-RU"/>
        </w:rPr>
        <w:t>в соответствии с Положением о зонах охраны объектов культурно</w:t>
      </w:r>
      <w:r>
        <w:rPr>
          <w:rFonts w:ascii="Times New Roman" w:eastAsia="Times New Roman" w:hAnsi="Times New Roman" w:cs="Times New Roman"/>
          <w:color w:val="000000"/>
          <w:sz w:val="24"/>
          <w:szCs w:val="24"/>
          <w:lang w:eastAsia="ru-RU"/>
        </w:rPr>
        <w:t xml:space="preserve">го наследия (памятников истории и культуры) народов </w:t>
      </w:r>
      <w:r w:rsidR="00601B64" w:rsidRPr="00601B64">
        <w:rPr>
          <w:rFonts w:ascii="Times New Roman" w:eastAsia="Times New Roman" w:hAnsi="Times New Roman" w:cs="Times New Roman"/>
          <w:color w:val="000000"/>
          <w:sz w:val="24"/>
          <w:szCs w:val="24"/>
          <w:lang w:eastAsia="ru-RU"/>
        </w:rPr>
        <w:t>Россий</w:t>
      </w:r>
      <w:r>
        <w:rPr>
          <w:rFonts w:ascii="Times New Roman" w:eastAsia="Times New Roman" w:hAnsi="Times New Roman" w:cs="Times New Roman"/>
          <w:color w:val="000000"/>
          <w:sz w:val="24"/>
          <w:szCs w:val="24"/>
          <w:lang w:eastAsia="ru-RU"/>
        </w:rPr>
        <w:t xml:space="preserve">ской Федерации, утвержденным </w:t>
      </w:r>
      <w:r w:rsidR="00601B64" w:rsidRPr="00601B64">
        <w:rPr>
          <w:rFonts w:ascii="Times New Roman" w:eastAsia="Times New Roman" w:hAnsi="Times New Roman" w:cs="Times New Roman"/>
          <w:color w:val="000000"/>
          <w:sz w:val="24"/>
          <w:szCs w:val="24"/>
          <w:lang w:eastAsia="ru-RU"/>
        </w:rPr>
        <w:t>постановл</w:t>
      </w:r>
      <w:r>
        <w:rPr>
          <w:rFonts w:ascii="Times New Roman" w:eastAsia="Times New Roman" w:hAnsi="Times New Roman" w:cs="Times New Roman"/>
          <w:color w:val="000000"/>
          <w:sz w:val="24"/>
          <w:szCs w:val="24"/>
          <w:lang w:eastAsia="ru-RU"/>
        </w:rPr>
        <w:t xml:space="preserve">ением Правительства Российской Федерации от 26 апреля 2008 года N </w:t>
      </w:r>
      <w:r w:rsidR="00601B64" w:rsidRPr="00601B64">
        <w:rPr>
          <w:rFonts w:ascii="Times New Roman" w:eastAsia="Times New Roman" w:hAnsi="Times New Roman" w:cs="Times New Roman"/>
          <w:color w:val="000000"/>
          <w:sz w:val="24"/>
          <w:szCs w:val="24"/>
          <w:lang w:eastAsia="ru-RU"/>
        </w:rPr>
        <w:t xml:space="preserve">315 </w:t>
      </w:r>
      <w:r>
        <w:rPr>
          <w:rFonts w:ascii="Times New Roman" w:eastAsia="Times New Roman" w:hAnsi="Times New Roman" w:cs="Times New Roman"/>
          <w:color w:val="000000"/>
          <w:sz w:val="24"/>
          <w:szCs w:val="24"/>
          <w:lang w:eastAsia="ru-RU"/>
        </w:rPr>
        <w:t>«Об утверждении Положения о зонах охраны объектов культурного наследия (памятников истории</w:t>
      </w:r>
      <w:r w:rsidR="00601B64" w:rsidRPr="00601B64">
        <w:rPr>
          <w:rFonts w:ascii="Times New Roman" w:eastAsia="Times New Roman" w:hAnsi="Times New Roman" w:cs="Times New Roman"/>
          <w:color w:val="000000"/>
          <w:sz w:val="24"/>
          <w:szCs w:val="24"/>
          <w:lang w:eastAsia="ru-RU"/>
        </w:rPr>
        <w:t xml:space="preserve"> и культуры)</w:t>
      </w:r>
      <w:r>
        <w:rPr>
          <w:rFonts w:ascii="Times New Roman" w:eastAsia="Times New Roman" w:hAnsi="Times New Roman" w:cs="Times New Roman"/>
          <w:color w:val="000000"/>
          <w:sz w:val="24"/>
          <w:szCs w:val="24"/>
          <w:lang w:eastAsia="ru-RU"/>
        </w:rPr>
        <w:t xml:space="preserve"> народов Российской Федерации».</w:t>
      </w:r>
    </w:p>
    <w:p w:rsidR="00601B64" w:rsidRPr="00601B64" w:rsidRDefault="00601B6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Проект зон охраны объекта культурного наследия представляет собой </w:t>
      </w:r>
      <w:r w:rsidRPr="00601B64">
        <w:rPr>
          <w:rFonts w:ascii="Times New Roman" w:eastAsia="Times New Roman" w:hAnsi="Times New Roman" w:cs="Times New Roman"/>
          <w:color w:val="000000"/>
          <w:sz w:val="24"/>
          <w:szCs w:val="24"/>
          <w:lang w:eastAsia="ru-RU"/>
        </w:rPr>
        <w:lastRenderedPageBreak/>
        <w:t>документацию в текстовой форме и в виде карт (схем), содержащую описание гра</w:t>
      </w:r>
      <w:r w:rsidR="007D66B0">
        <w:rPr>
          <w:rFonts w:ascii="Times New Roman" w:eastAsia="Times New Roman" w:hAnsi="Times New Roman" w:cs="Times New Roman"/>
          <w:color w:val="000000"/>
          <w:sz w:val="24"/>
          <w:szCs w:val="24"/>
          <w:lang w:eastAsia="ru-RU"/>
        </w:rPr>
        <w:t>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w:t>
      </w:r>
      <w:r w:rsidRPr="00601B64">
        <w:rPr>
          <w:rFonts w:ascii="Times New Roman" w:eastAsia="Times New Roman" w:hAnsi="Times New Roman" w:cs="Times New Roman"/>
          <w:color w:val="000000"/>
          <w:sz w:val="24"/>
          <w:szCs w:val="24"/>
          <w:lang w:eastAsia="ru-RU"/>
        </w:rPr>
        <w:t xml:space="preserve"> границах данных зон. </w:t>
      </w:r>
    </w:p>
    <w:p w:rsidR="00601B64" w:rsidRPr="00601B64" w:rsidRDefault="00601B6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Границами</w:t>
      </w:r>
      <w:r w:rsidR="007D66B0">
        <w:rPr>
          <w:rFonts w:ascii="Times New Roman" w:eastAsia="Times New Roman" w:hAnsi="Times New Roman" w:cs="Times New Roman"/>
          <w:color w:val="000000"/>
          <w:sz w:val="24"/>
          <w:szCs w:val="24"/>
          <w:lang w:eastAsia="ru-RU"/>
        </w:rPr>
        <w:t xml:space="preserve"> зон охраны объекта культурного наследия являются линии, обозначающие территорию, за пределами которой осуществление</w:t>
      </w:r>
      <w:r w:rsidRPr="00601B64">
        <w:rPr>
          <w:rFonts w:ascii="Times New Roman" w:eastAsia="Times New Roman" w:hAnsi="Times New Roman" w:cs="Times New Roman"/>
          <w:color w:val="000000"/>
          <w:sz w:val="24"/>
          <w:szCs w:val="24"/>
          <w:lang w:eastAsia="ru-RU"/>
        </w:rPr>
        <w:t xml:space="preserve"> г</w:t>
      </w:r>
      <w:r w:rsidR="007D66B0">
        <w:rPr>
          <w:rFonts w:ascii="Times New Roman" w:eastAsia="Times New Roman" w:hAnsi="Times New Roman" w:cs="Times New Roman"/>
          <w:color w:val="000000"/>
          <w:sz w:val="24"/>
          <w:szCs w:val="24"/>
          <w:lang w:eastAsia="ru-RU"/>
        </w:rPr>
        <w:t xml:space="preserve">радостроительной, хозяйственной и иной деятельности не оказывает прямое или косвенное негативное воздействие на </w:t>
      </w:r>
      <w:r w:rsidRPr="00601B64">
        <w:rPr>
          <w:rFonts w:ascii="Times New Roman" w:eastAsia="Times New Roman" w:hAnsi="Times New Roman" w:cs="Times New Roman"/>
          <w:color w:val="000000"/>
          <w:sz w:val="24"/>
          <w:szCs w:val="24"/>
          <w:lang w:eastAsia="ru-RU"/>
        </w:rPr>
        <w:t>со</w:t>
      </w:r>
      <w:r w:rsidR="007D66B0">
        <w:rPr>
          <w:rFonts w:ascii="Times New Roman" w:eastAsia="Times New Roman" w:hAnsi="Times New Roman" w:cs="Times New Roman"/>
          <w:color w:val="000000"/>
          <w:sz w:val="24"/>
          <w:szCs w:val="24"/>
          <w:lang w:eastAsia="ru-RU"/>
        </w:rPr>
        <w:t>хранность данного объекта культурного наследия в его исторической среде.</w:t>
      </w:r>
    </w:p>
    <w:p w:rsidR="00601B64" w:rsidRPr="00601B64" w:rsidRDefault="00601B6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Проект зон охраны объекта культурного наследия подлежит в установ</w:t>
      </w:r>
      <w:r w:rsidR="007D66B0">
        <w:rPr>
          <w:rFonts w:ascii="Times New Roman" w:eastAsia="Times New Roman" w:hAnsi="Times New Roman" w:cs="Times New Roman"/>
          <w:color w:val="000000"/>
          <w:sz w:val="24"/>
          <w:szCs w:val="24"/>
          <w:lang w:eastAsia="ru-RU"/>
        </w:rPr>
        <w:t xml:space="preserve">ленном порядке государственной историко-культурной экспертизе в целях определения его </w:t>
      </w:r>
      <w:r w:rsidRPr="00601B64">
        <w:rPr>
          <w:rFonts w:ascii="Times New Roman" w:eastAsia="Times New Roman" w:hAnsi="Times New Roman" w:cs="Times New Roman"/>
          <w:color w:val="000000"/>
          <w:sz w:val="24"/>
          <w:szCs w:val="24"/>
          <w:lang w:eastAsia="ru-RU"/>
        </w:rPr>
        <w:t xml:space="preserve">соответствия требованиям государственной охраны объектов культурного наследия. </w:t>
      </w:r>
    </w:p>
    <w:p w:rsidR="00601B64" w:rsidRPr="00601B64" w:rsidRDefault="007D66B0"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Положительное заключение государственной историко-культурной </w:t>
      </w:r>
      <w:r w:rsidR="00601B64" w:rsidRPr="00601B64">
        <w:rPr>
          <w:rFonts w:ascii="Times New Roman" w:eastAsia="Times New Roman" w:hAnsi="Times New Roman" w:cs="Times New Roman"/>
          <w:color w:val="000000"/>
          <w:sz w:val="24"/>
          <w:szCs w:val="24"/>
          <w:lang w:eastAsia="ru-RU"/>
        </w:rPr>
        <w:t>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601B64" w:rsidRPr="00601B64" w:rsidRDefault="007D66B0"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 наличии зон охраны объекта культурного наследия</w:t>
      </w:r>
      <w:r w:rsidR="00601B64" w:rsidRPr="00601B64">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носятся</w:t>
      </w:r>
      <w:r w:rsidR="00601B64" w:rsidRPr="00601B64">
        <w:rPr>
          <w:rFonts w:ascii="Times New Roman" w:eastAsia="Times New Roman" w:hAnsi="Times New Roman" w:cs="Times New Roman"/>
          <w:color w:val="000000"/>
          <w:sz w:val="24"/>
          <w:szCs w:val="24"/>
          <w:lang w:eastAsia="ru-RU"/>
        </w:rPr>
        <w:t xml:space="preserve"> в установленном порядке в единый государственный реестр объектов к</w:t>
      </w:r>
      <w:r>
        <w:rPr>
          <w:rFonts w:ascii="Times New Roman" w:eastAsia="Times New Roman" w:hAnsi="Times New Roman" w:cs="Times New Roman"/>
          <w:color w:val="000000"/>
          <w:sz w:val="24"/>
          <w:szCs w:val="24"/>
          <w:lang w:eastAsia="ru-RU"/>
        </w:rPr>
        <w:t>ультурного наследия (памятников истории и культуры)</w:t>
      </w:r>
      <w:r w:rsidR="00601B64" w:rsidRPr="00601B64">
        <w:rPr>
          <w:rFonts w:ascii="Times New Roman" w:eastAsia="Times New Roman" w:hAnsi="Times New Roman" w:cs="Times New Roman"/>
          <w:color w:val="000000"/>
          <w:sz w:val="24"/>
          <w:szCs w:val="24"/>
          <w:lang w:eastAsia="ru-RU"/>
        </w:rPr>
        <w:t xml:space="preserve"> народо</w:t>
      </w:r>
      <w:r>
        <w:rPr>
          <w:rFonts w:ascii="Times New Roman" w:eastAsia="Times New Roman" w:hAnsi="Times New Roman" w:cs="Times New Roman"/>
          <w:color w:val="000000"/>
          <w:sz w:val="24"/>
          <w:szCs w:val="24"/>
          <w:lang w:eastAsia="ru-RU"/>
        </w:rPr>
        <w:t xml:space="preserve">в Российской Федерации и в установленном порядке представляются в орган, осуществляющий деятельность по </w:t>
      </w:r>
      <w:r w:rsidR="00601B64" w:rsidRPr="00601B64">
        <w:rPr>
          <w:rFonts w:ascii="Times New Roman" w:eastAsia="Times New Roman" w:hAnsi="Times New Roman" w:cs="Times New Roman"/>
          <w:color w:val="000000"/>
          <w:sz w:val="24"/>
          <w:szCs w:val="24"/>
          <w:lang w:eastAsia="ru-RU"/>
        </w:rPr>
        <w:t xml:space="preserve">ведению государственного кадастра недвижимости. </w:t>
      </w:r>
    </w:p>
    <w:p w:rsidR="00601B64" w:rsidRPr="00601B64" w:rsidRDefault="007D66B0"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z w:val="24"/>
          <w:szCs w:val="24"/>
          <w:lang w:eastAsia="ru-RU"/>
        </w:rPr>
        <w:t>Отображение границ зон охраны объектов культурного наследия в составе графических</w:t>
      </w:r>
      <w:r w:rsidR="00601B64" w:rsidRPr="00601B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материалов документов территориального планирования,</w:t>
      </w:r>
      <w:r w:rsidR="00601B64" w:rsidRPr="00601B64">
        <w:rPr>
          <w:rFonts w:ascii="Times New Roman" w:eastAsia="Times New Roman" w:hAnsi="Times New Roman" w:cs="Times New Roman"/>
          <w:color w:val="000000"/>
          <w:sz w:val="24"/>
          <w:szCs w:val="24"/>
          <w:lang w:eastAsia="ru-RU"/>
        </w:rPr>
        <w:t xml:space="preserve"> документации градостроительного зонирования, документации по планировке</w:t>
      </w:r>
      <w:r>
        <w:rPr>
          <w:rFonts w:ascii="Times New Roman" w:eastAsia="Times New Roman" w:hAnsi="Times New Roman" w:cs="Times New Roman"/>
          <w:color w:val="000000"/>
          <w:sz w:val="24"/>
          <w:szCs w:val="24"/>
          <w:lang w:eastAsia="ru-RU"/>
        </w:rPr>
        <w:t xml:space="preserve"> территории возможна только на основе утвержденных уполномоченными органами проектов зон охраны </w:t>
      </w:r>
      <w:r w:rsidR="00601B64" w:rsidRPr="00601B64">
        <w:rPr>
          <w:rFonts w:ascii="Times New Roman" w:eastAsia="Times New Roman" w:hAnsi="Times New Roman" w:cs="Times New Roman"/>
          <w:color w:val="000000"/>
          <w:sz w:val="24"/>
          <w:szCs w:val="24"/>
          <w:lang w:eastAsia="ru-RU"/>
        </w:rPr>
        <w:t xml:space="preserve">объектов </w:t>
      </w:r>
      <w:r w:rsidR="00601B64" w:rsidRPr="00601B64">
        <w:rPr>
          <w:rFonts w:ascii="Times New Roman" w:eastAsia="Times New Roman" w:hAnsi="Times New Roman" w:cs="Times New Roman"/>
          <w:color w:val="000000"/>
          <w:spacing w:val="-1"/>
          <w:sz w:val="24"/>
          <w:szCs w:val="24"/>
          <w:lang w:eastAsia="ru-RU"/>
        </w:rPr>
        <w:t xml:space="preserve">культурного наследия. </w:t>
      </w:r>
    </w:p>
    <w:p w:rsidR="00601B64" w:rsidRPr="00601B64" w:rsidRDefault="007D66B0"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w:t>
      </w:r>
      <w:r w:rsidR="00601B64" w:rsidRPr="00601B64">
        <w:rPr>
          <w:rFonts w:ascii="Times New Roman" w:eastAsia="Times New Roman" w:hAnsi="Times New Roman" w:cs="Times New Roman"/>
          <w:color w:val="000000"/>
          <w:sz w:val="24"/>
          <w:szCs w:val="24"/>
          <w:lang w:eastAsia="ru-RU"/>
        </w:rPr>
        <w:t>поселений регионального значения, подлежат согласованию соответственно с федеральным органом</w:t>
      </w:r>
      <w:r>
        <w:rPr>
          <w:rFonts w:ascii="Times New Roman" w:eastAsia="Times New Roman" w:hAnsi="Times New Roman" w:cs="Times New Roman"/>
          <w:color w:val="000000"/>
          <w:sz w:val="24"/>
          <w:szCs w:val="24"/>
          <w:lang w:eastAsia="ru-RU"/>
        </w:rPr>
        <w:t xml:space="preserve"> охраны объектов культурного наследия, органом исполнительной власти</w:t>
      </w:r>
      <w:r w:rsidR="00601B64" w:rsidRPr="00601B64">
        <w:rPr>
          <w:rFonts w:ascii="Times New Roman" w:eastAsia="Times New Roman" w:hAnsi="Times New Roman" w:cs="Times New Roman"/>
          <w:color w:val="000000"/>
          <w:sz w:val="24"/>
          <w:szCs w:val="24"/>
          <w:lang w:eastAsia="ru-RU"/>
        </w:rPr>
        <w:t xml:space="preserve"> субъекта Российской Федерации, уполномоченным в области охраны объектов культ</w:t>
      </w:r>
      <w:r w:rsidR="00D64C20">
        <w:rPr>
          <w:rFonts w:ascii="Times New Roman" w:eastAsia="Times New Roman" w:hAnsi="Times New Roman" w:cs="Times New Roman"/>
          <w:color w:val="000000"/>
          <w:sz w:val="24"/>
          <w:szCs w:val="24"/>
          <w:lang w:eastAsia="ru-RU"/>
        </w:rPr>
        <w:t>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w:t>
      </w:r>
      <w:r w:rsidR="00601B64" w:rsidRPr="00601B64">
        <w:rPr>
          <w:rFonts w:ascii="Times New Roman" w:eastAsia="Times New Roman" w:hAnsi="Times New Roman" w:cs="Times New Roman"/>
          <w:color w:val="000000"/>
          <w:sz w:val="24"/>
          <w:szCs w:val="24"/>
          <w:lang w:eastAsia="ru-RU"/>
        </w:rPr>
        <w:t xml:space="preserve"> федеральным органом исполнительной власти. </w:t>
      </w:r>
    </w:p>
    <w:p w:rsidR="00601B64" w:rsidRPr="00601B64" w:rsidRDefault="00601B64"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Проекты правил землепользования и застройки, подготовленн</w:t>
      </w:r>
      <w:r w:rsidR="00D64C20">
        <w:rPr>
          <w:rFonts w:ascii="Times New Roman" w:eastAsia="Times New Roman" w:hAnsi="Times New Roman" w:cs="Times New Roman"/>
          <w:color w:val="000000"/>
          <w:sz w:val="24"/>
          <w:szCs w:val="24"/>
          <w:lang w:eastAsia="ru-RU"/>
        </w:rPr>
        <w:t>ые применительно к территориям исторических поселений федерального значения, подлежат согласовани</w:t>
      </w:r>
      <w:r w:rsidRPr="00601B64">
        <w:rPr>
          <w:rFonts w:ascii="Times New Roman" w:eastAsia="Times New Roman" w:hAnsi="Times New Roman" w:cs="Times New Roman"/>
          <w:color w:val="000000"/>
          <w:sz w:val="24"/>
          <w:szCs w:val="24"/>
          <w:lang w:eastAsia="ru-RU"/>
        </w:rPr>
        <w:t xml:space="preserve"> с федеральным органом охраны объектов культурного наследия в установленном им </w:t>
      </w:r>
      <w:r w:rsidR="00D64C20">
        <w:rPr>
          <w:rFonts w:ascii="Times New Roman" w:eastAsia="Times New Roman" w:hAnsi="Times New Roman" w:cs="Times New Roman"/>
          <w:color w:val="000000"/>
          <w:sz w:val="24"/>
          <w:szCs w:val="24"/>
          <w:lang w:eastAsia="ru-RU"/>
        </w:rPr>
        <w:t>порядке. Проекты правил землепользования и застройки подготовленные применительно</w:t>
      </w:r>
      <w:r w:rsidRPr="00601B64">
        <w:rPr>
          <w:rFonts w:ascii="Times New Roman" w:eastAsia="Times New Roman" w:hAnsi="Times New Roman" w:cs="Times New Roman"/>
          <w:color w:val="000000"/>
          <w:sz w:val="24"/>
          <w:szCs w:val="24"/>
          <w:lang w:eastAsia="ru-RU"/>
        </w:rPr>
        <w:t xml:space="preserve"> к территориям исторических поселений регионального значения, </w:t>
      </w:r>
      <w:r w:rsidR="00D64C20">
        <w:rPr>
          <w:rFonts w:ascii="Times New Roman" w:eastAsia="Times New Roman" w:hAnsi="Times New Roman" w:cs="Times New Roman"/>
          <w:color w:val="000000"/>
          <w:sz w:val="24"/>
          <w:szCs w:val="24"/>
          <w:lang w:eastAsia="ru-RU"/>
        </w:rPr>
        <w:t xml:space="preserve">подлежат согласованию с органом исполнительной власти субъекта Российской Федерации, </w:t>
      </w:r>
      <w:r w:rsidRPr="00601B64">
        <w:rPr>
          <w:rFonts w:ascii="Times New Roman" w:eastAsia="Times New Roman" w:hAnsi="Times New Roman" w:cs="Times New Roman"/>
          <w:color w:val="000000"/>
          <w:sz w:val="24"/>
          <w:szCs w:val="24"/>
          <w:lang w:eastAsia="ru-RU"/>
        </w:rPr>
        <w:t>уполномоченн</w:t>
      </w:r>
      <w:r w:rsidR="00D64C20">
        <w:rPr>
          <w:rFonts w:ascii="Times New Roman" w:eastAsia="Times New Roman" w:hAnsi="Times New Roman" w:cs="Times New Roman"/>
          <w:color w:val="000000"/>
          <w:sz w:val="24"/>
          <w:szCs w:val="24"/>
          <w:lang w:eastAsia="ru-RU"/>
        </w:rPr>
        <w:t>ым в области охраны объектов культурного наследия, в порядке, установленном</w:t>
      </w:r>
      <w:r w:rsidRPr="00601B64">
        <w:rPr>
          <w:rFonts w:ascii="Times New Roman" w:eastAsia="Times New Roman" w:hAnsi="Times New Roman" w:cs="Times New Roman"/>
          <w:color w:val="000000"/>
          <w:sz w:val="24"/>
          <w:szCs w:val="24"/>
          <w:lang w:eastAsia="ru-RU"/>
        </w:rPr>
        <w:t xml:space="preserve"> законом Иркутской области. </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Предметом согласования проектов генеральных планов, проектов</w:t>
      </w:r>
      <w:r w:rsidR="00601B64" w:rsidRPr="00601B64">
        <w:rPr>
          <w:rFonts w:ascii="Times New Roman" w:eastAsia="Times New Roman" w:hAnsi="Times New Roman" w:cs="Times New Roman"/>
          <w:color w:val="000000"/>
          <w:sz w:val="24"/>
          <w:szCs w:val="24"/>
          <w:lang w:eastAsia="ru-RU"/>
        </w:rPr>
        <w:t xml:space="preserve">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w:t>
      </w:r>
      <w:r>
        <w:rPr>
          <w:rFonts w:ascii="Times New Roman" w:eastAsia="Times New Roman" w:hAnsi="Times New Roman" w:cs="Times New Roman"/>
          <w:color w:val="000000"/>
          <w:sz w:val="24"/>
          <w:szCs w:val="24"/>
          <w:lang w:eastAsia="ru-RU"/>
        </w:rPr>
        <w:t xml:space="preserve">елений регионального значения, является соответствие </w:t>
      </w:r>
      <w:r w:rsidR="00601B64" w:rsidRPr="00601B64">
        <w:rPr>
          <w:rFonts w:ascii="Times New Roman" w:eastAsia="Times New Roman" w:hAnsi="Times New Roman" w:cs="Times New Roman"/>
          <w:color w:val="000000"/>
          <w:sz w:val="24"/>
          <w:szCs w:val="24"/>
          <w:lang w:eastAsia="ru-RU"/>
        </w:rPr>
        <w:t>указ</w:t>
      </w:r>
      <w:r>
        <w:rPr>
          <w:rFonts w:ascii="Times New Roman" w:eastAsia="Times New Roman" w:hAnsi="Times New Roman" w:cs="Times New Roman"/>
          <w:color w:val="000000"/>
          <w:sz w:val="24"/>
          <w:szCs w:val="24"/>
          <w:lang w:eastAsia="ru-RU"/>
        </w:rPr>
        <w:t xml:space="preserve">анных проектов утвержденному предмету </w:t>
      </w:r>
      <w:r w:rsidR="00601B64" w:rsidRPr="00601B64">
        <w:rPr>
          <w:rFonts w:ascii="Times New Roman" w:eastAsia="Times New Roman" w:hAnsi="Times New Roman" w:cs="Times New Roman"/>
          <w:color w:val="000000"/>
          <w:sz w:val="24"/>
          <w:szCs w:val="24"/>
          <w:lang w:eastAsia="ru-RU"/>
        </w:rPr>
        <w:t xml:space="preserve">охраны исторического поселения. </w:t>
      </w:r>
    </w:p>
    <w:p w:rsidR="00601B64" w:rsidRPr="00601B64" w:rsidRDefault="00D64C20"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Проектирование и проведение </w:t>
      </w:r>
      <w:r w:rsidR="00601B64" w:rsidRPr="00601B64">
        <w:rPr>
          <w:rFonts w:ascii="Times New Roman" w:eastAsia="Times New Roman" w:hAnsi="Times New Roman" w:cs="Times New Roman"/>
          <w:color w:val="000000"/>
          <w:sz w:val="24"/>
          <w:szCs w:val="24"/>
          <w:lang w:eastAsia="ru-RU"/>
        </w:rPr>
        <w:t>землеустрои</w:t>
      </w:r>
      <w:r>
        <w:rPr>
          <w:rFonts w:ascii="Times New Roman" w:eastAsia="Times New Roman" w:hAnsi="Times New Roman" w:cs="Times New Roman"/>
          <w:color w:val="000000"/>
          <w:sz w:val="24"/>
          <w:szCs w:val="24"/>
          <w:lang w:eastAsia="ru-RU"/>
        </w:rPr>
        <w:t>тельных, земляных, строительных, мелиоративных, хозяйственных и иных работ на территории памятника или</w:t>
      </w:r>
      <w:r w:rsidR="00601B64" w:rsidRPr="00601B64">
        <w:rPr>
          <w:rFonts w:ascii="Times New Roman" w:eastAsia="Times New Roman" w:hAnsi="Times New Roman" w:cs="Times New Roman"/>
          <w:color w:val="000000"/>
          <w:sz w:val="24"/>
          <w:szCs w:val="24"/>
          <w:lang w:eastAsia="ru-RU"/>
        </w:rPr>
        <w:t xml:space="preserve">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w:t>
      </w:r>
      <w:r w:rsidR="00601B64" w:rsidRPr="00601B64">
        <w:rPr>
          <w:rFonts w:ascii="Times New Roman" w:eastAsia="Times New Roman" w:hAnsi="Times New Roman" w:cs="Times New Roman"/>
          <w:color w:val="000000"/>
          <w:sz w:val="24"/>
          <w:szCs w:val="24"/>
          <w:lang w:eastAsia="ru-RU"/>
        </w:rPr>
        <w:lastRenderedPageBreak/>
        <w:t xml:space="preserve">разрушения или уничтожения. </w:t>
      </w:r>
    </w:p>
    <w:p w:rsidR="00601B64" w:rsidRPr="00601B64" w:rsidRDefault="00D64C20"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Проектирование и  проведение землеустроительных, земляных, </w:t>
      </w:r>
      <w:r w:rsidR="00601B64" w:rsidRPr="00601B64">
        <w:rPr>
          <w:rFonts w:ascii="Times New Roman" w:eastAsia="Times New Roman" w:hAnsi="Times New Roman" w:cs="Times New Roman"/>
          <w:color w:val="000000"/>
          <w:sz w:val="24"/>
          <w:szCs w:val="24"/>
          <w:lang w:eastAsia="ru-RU"/>
        </w:rPr>
        <w:t>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w:t>
      </w:r>
      <w:r>
        <w:rPr>
          <w:rFonts w:ascii="Times New Roman" w:eastAsia="Times New Roman" w:hAnsi="Times New Roman" w:cs="Times New Roman"/>
          <w:color w:val="000000"/>
          <w:sz w:val="24"/>
          <w:szCs w:val="24"/>
          <w:lang w:eastAsia="ru-RU"/>
        </w:rPr>
        <w:t>ний к сохранности расположенных на данной территории объектов культурного</w:t>
      </w:r>
      <w:r w:rsidR="00601B64" w:rsidRPr="00601B64">
        <w:rPr>
          <w:rFonts w:ascii="Times New Roman" w:eastAsia="Times New Roman" w:hAnsi="Times New Roman" w:cs="Times New Roman"/>
          <w:color w:val="000000"/>
          <w:sz w:val="24"/>
          <w:szCs w:val="24"/>
          <w:lang w:eastAsia="ru-RU"/>
        </w:rPr>
        <w:t xml:space="preserve"> нас</w:t>
      </w:r>
      <w:r>
        <w:rPr>
          <w:rFonts w:ascii="Times New Roman" w:eastAsia="Times New Roman" w:hAnsi="Times New Roman" w:cs="Times New Roman"/>
          <w:color w:val="000000"/>
          <w:sz w:val="24"/>
          <w:szCs w:val="24"/>
          <w:lang w:eastAsia="ru-RU"/>
        </w:rPr>
        <w:t xml:space="preserve">ледия, </w:t>
      </w:r>
      <w:r w:rsidR="00601B64" w:rsidRPr="00601B64">
        <w:rPr>
          <w:rFonts w:ascii="Times New Roman" w:eastAsia="Times New Roman" w:hAnsi="Times New Roman" w:cs="Times New Roman"/>
          <w:color w:val="000000"/>
          <w:sz w:val="24"/>
          <w:szCs w:val="24"/>
          <w:lang w:eastAsia="ru-RU"/>
        </w:rPr>
        <w:t>предъявл</w:t>
      </w:r>
      <w:r>
        <w:rPr>
          <w:rFonts w:ascii="Times New Roman" w:eastAsia="Times New Roman" w:hAnsi="Times New Roman" w:cs="Times New Roman"/>
          <w:color w:val="000000"/>
          <w:sz w:val="24"/>
          <w:szCs w:val="24"/>
          <w:lang w:eastAsia="ru-RU"/>
        </w:rPr>
        <w:t xml:space="preserve">яемых Федеральным законом от </w:t>
      </w:r>
      <w:r w:rsidR="00601B64" w:rsidRPr="00601B64">
        <w:rPr>
          <w:rFonts w:ascii="Times New Roman" w:eastAsia="Times New Roman" w:hAnsi="Times New Roman" w:cs="Times New Roman"/>
          <w:color w:val="000000"/>
          <w:sz w:val="24"/>
          <w:szCs w:val="24"/>
          <w:lang w:eastAsia="ru-RU"/>
        </w:rPr>
        <w:t>25.06</w:t>
      </w:r>
      <w:r>
        <w:rPr>
          <w:rFonts w:ascii="Times New Roman" w:eastAsia="Times New Roman" w:hAnsi="Times New Roman" w:cs="Times New Roman"/>
          <w:color w:val="000000"/>
          <w:sz w:val="24"/>
          <w:szCs w:val="24"/>
          <w:lang w:eastAsia="ru-RU"/>
        </w:rPr>
        <w:t xml:space="preserve">.2002 N 73-ФЗ «Об  объектах культурного </w:t>
      </w:r>
      <w:r w:rsidR="00601B64" w:rsidRPr="00601B64">
        <w:rPr>
          <w:rFonts w:ascii="Times New Roman" w:eastAsia="Times New Roman" w:hAnsi="Times New Roman" w:cs="Times New Roman"/>
          <w:color w:val="000000"/>
          <w:sz w:val="24"/>
          <w:szCs w:val="24"/>
          <w:lang w:eastAsia="ru-RU"/>
        </w:rPr>
        <w:t xml:space="preserve">наследия (памятниках истории и культуры) народов Российской Федерации». </w:t>
      </w:r>
    </w:p>
    <w:p w:rsidR="00601B64" w:rsidRPr="00601B64" w:rsidRDefault="00D64C20"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обнаружения на территории, подлежащей хозяйственному</w:t>
      </w:r>
      <w:r w:rsidR="00601B64" w:rsidRPr="00601B64">
        <w:rPr>
          <w:rFonts w:ascii="Times New Roman" w:eastAsia="Times New Roman" w:hAnsi="Times New Roman" w:cs="Times New Roman"/>
          <w:color w:val="000000"/>
          <w:sz w:val="24"/>
          <w:szCs w:val="24"/>
          <w:lang w:eastAsia="ru-RU"/>
        </w:rPr>
        <w:t xml:space="preserve">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w:t>
      </w:r>
      <w:r>
        <w:rPr>
          <w:rFonts w:ascii="Times New Roman" w:eastAsia="Times New Roman" w:hAnsi="Times New Roman" w:cs="Times New Roman"/>
          <w:color w:val="000000"/>
          <w:sz w:val="24"/>
          <w:szCs w:val="24"/>
          <w:lang w:eastAsia="ru-RU"/>
        </w:rPr>
        <w:t xml:space="preserve">зяйственных и иных работ должны быть внесены разделы об </w:t>
      </w:r>
      <w:r w:rsidR="00601B64" w:rsidRPr="00601B64">
        <w:rPr>
          <w:rFonts w:ascii="Times New Roman" w:eastAsia="Times New Roman" w:hAnsi="Times New Roman" w:cs="Times New Roman"/>
          <w:color w:val="000000"/>
          <w:sz w:val="24"/>
          <w:szCs w:val="24"/>
          <w:lang w:eastAsia="ru-RU"/>
        </w:rPr>
        <w:t>обеспеч</w:t>
      </w:r>
      <w:r>
        <w:rPr>
          <w:rFonts w:ascii="Times New Roman" w:eastAsia="Times New Roman" w:hAnsi="Times New Roman" w:cs="Times New Roman"/>
          <w:color w:val="000000"/>
          <w:sz w:val="24"/>
          <w:szCs w:val="24"/>
          <w:lang w:eastAsia="ru-RU"/>
        </w:rPr>
        <w:t xml:space="preserve">ении  сохранности обнаруженных объектов </w:t>
      </w:r>
      <w:r w:rsidR="00601B64" w:rsidRPr="00601B64">
        <w:rPr>
          <w:rFonts w:ascii="Times New Roman" w:eastAsia="Times New Roman" w:hAnsi="Times New Roman" w:cs="Times New Roman"/>
          <w:color w:val="000000"/>
          <w:sz w:val="24"/>
          <w:szCs w:val="24"/>
          <w:lang w:eastAsia="ru-RU"/>
        </w:rPr>
        <w:t>до вклю</w:t>
      </w:r>
      <w:r>
        <w:rPr>
          <w:rFonts w:ascii="Times New Roman" w:eastAsia="Times New Roman" w:hAnsi="Times New Roman" w:cs="Times New Roman"/>
          <w:color w:val="000000"/>
          <w:sz w:val="24"/>
          <w:szCs w:val="24"/>
          <w:lang w:eastAsia="ru-RU"/>
        </w:rPr>
        <w:t xml:space="preserve">чения данных объектов в реестр, а действие положений </w:t>
      </w:r>
      <w:r w:rsidR="00601B64" w:rsidRPr="00601B64">
        <w:rPr>
          <w:rFonts w:ascii="Times New Roman" w:eastAsia="Times New Roman" w:hAnsi="Times New Roman" w:cs="Times New Roman"/>
          <w:color w:val="000000"/>
          <w:sz w:val="24"/>
          <w:szCs w:val="24"/>
          <w:lang w:eastAsia="ru-RU"/>
        </w:rPr>
        <w:t xml:space="preserve">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01B64" w:rsidRPr="00601B64" w:rsidRDefault="00D64C20"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w:t>
      </w:r>
      <w:r w:rsidR="00601B64" w:rsidRPr="00601B64">
        <w:rPr>
          <w:rFonts w:ascii="Times New Roman" w:eastAsia="Times New Roman" w:hAnsi="Times New Roman" w:cs="Times New Roman"/>
          <w:color w:val="000000"/>
          <w:sz w:val="24"/>
          <w:szCs w:val="24"/>
          <w:lang w:eastAsia="ru-RU"/>
        </w:rPr>
        <w:t>расположен</w:t>
      </w:r>
      <w:r>
        <w:rPr>
          <w:rFonts w:ascii="Times New Roman" w:eastAsia="Times New Roman" w:hAnsi="Times New Roman" w:cs="Times New Roman"/>
          <w:color w:val="000000"/>
          <w:sz w:val="24"/>
          <w:szCs w:val="24"/>
          <w:lang w:eastAsia="ru-RU"/>
        </w:rPr>
        <w:t xml:space="preserve">ия на территории, подлежащей хозяйственному </w:t>
      </w:r>
      <w:r w:rsidR="00601B64" w:rsidRPr="00601B64">
        <w:rPr>
          <w:rFonts w:ascii="Times New Roman" w:eastAsia="Times New Roman" w:hAnsi="Times New Roman" w:cs="Times New Roman"/>
          <w:color w:val="000000"/>
          <w:sz w:val="24"/>
          <w:szCs w:val="24"/>
          <w:lang w:eastAsia="ru-RU"/>
        </w:rPr>
        <w:t>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w:t>
      </w:r>
      <w:r>
        <w:rPr>
          <w:rFonts w:ascii="Times New Roman" w:eastAsia="Times New Roman" w:hAnsi="Times New Roman" w:cs="Times New Roman"/>
          <w:color w:val="000000"/>
          <w:sz w:val="24"/>
          <w:szCs w:val="24"/>
          <w:lang w:eastAsia="ru-RU"/>
        </w:rPr>
        <w:t>ративные, хозяйственные и иные работы на</w:t>
      </w:r>
      <w:r w:rsidR="00601B64" w:rsidRPr="00601B64">
        <w:rPr>
          <w:rFonts w:ascii="Times New Roman" w:eastAsia="Times New Roman" w:hAnsi="Times New Roman" w:cs="Times New Roman"/>
          <w:color w:val="000000"/>
          <w:sz w:val="24"/>
          <w:szCs w:val="24"/>
          <w:lang w:eastAsia="ru-RU"/>
        </w:rPr>
        <w:t xml:space="preserve"> территори</w:t>
      </w:r>
      <w:r>
        <w:rPr>
          <w:rFonts w:ascii="Times New Roman" w:eastAsia="Times New Roman" w:hAnsi="Times New Roman" w:cs="Times New Roman"/>
          <w:color w:val="000000"/>
          <w:sz w:val="24"/>
          <w:szCs w:val="24"/>
          <w:lang w:eastAsia="ru-RU"/>
        </w:rPr>
        <w:t>ях,</w:t>
      </w:r>
      <w:r w:rsidR="00601B64" w:rsidRPr="00601B64">
        <w:rPr>
          <w:rFonts w:ascii="Times New Roman" w:eastAsia="Times New Roman" w:hAnsi="Times New Roman" w:cs="Times New Roman"/>
          <w:color w:val="000000"/>
          <w:sz w:val="24"/>
          <w:szCs w:val="24"/>
          <w:lang w:eastAsia="ru-RU"/>
        </w:rPr>
        <w:t xml:space="preserve"> непосредств</w:t>
      </w:r>
      <w:r>
        <w:rPr>
          <w:rFonts w:ascii="Times New Roman" w:eastAsia="Times New Roman" w:hAnsi="Times New Roman" w:cs="Times New Roman"/>
          <w:color w:val="000000"/>
          <w:sz w:val="24"/>
          <w:szCs w:val="24"/>
          <w:lang w:eastAsia="ru-RU"/>
        </w:rPr>
        <w:t xml:space="preserve">енно связанных с земельными участками </w:t>
      </w:r>
      <w:r w:rsidR="00601B64" w:rsidRPr="00601B64">
        <w:rPr>
          <w:rFonts w:ascii="Times New Roman" w:eastAsia="Times New Roman" w:hAnsi="Times New Roman" w:cs="Times New Roman"/>
          <w:color w:val="000000"/>
          <w:sz w:val="24"/>
          <w:szCs w:val="24"/>
          <w:lang w:eastAsia="ru-RU"/>
        </w:rPr>
        <w:t xml:space="preserve">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 </w:t>
      </w:r>
    </w:p>
    <w:p w:rsidR="00601B64" w:rsidRPr="00601B64" w:rsidRDefault="00601B64" w:rsidP="00601B64">
      <w:pPr>
        <w:widowControl w:val="0"/>
        <w:autoSpaceDE w:val="0"/>
        <w:autoSpaceDN w:val="0"/>
        <w:adjustRightInd w:val="0"/>
        <w:spacing w:after="0" w:line="26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w:t>
      </w:r>
      <w:r w:rsidR="00D64C20">
        <w:rPr>
          <w:rFonts w:ascii="Times New Roman" w:eastAsia="Times New Roman" w:hAnsi="Times New Roman" w:cs="Times New Roman"/>
          <w:color w:val="000000"/>
          <w:sz w:val="24"/>
          <w:szCs w:val="24"/>
          <w:lang w:eastAsia="ru-RU"/>
        </w:rPr>
        <w:t>и</w:t>
      </w:r>
      <w:r w:rsidRPr="00601B64">
        <w:rPr>
          <w:rFonts w:ascii="Times New Roman" w:eastAsia="Times New Roman" w:hAnsi="Times New Roman" w:cs="Times New Roman"/>
          <w:color w:val="000000"/>
          <w:sz w:val="24"/>
          <w:szCs w:val="24"/>
          <w:lang w:eastAsia="ru-RU"/>
        </w:rPr>
        <w:t xml:space="preserve"> культуры), предусматривать решения, обеспечивающие их сохранение, использование их </w:t>
      </w:r>
      <w:r w:rsidR="00D64C20">
        <w:rPr>
          <w:rFonts w:ascii="Times New Roman" w:eastAsia="Times New Roman" w:hAnsi="Times New Roman" w:cs="Times New Roman"/>
          <w:color w:val="000000"/>
          <w:sz w:val="24"/>
          <w:szCs w:val="24"/>
          <w:lang w:eastAsia="ru-RU"/>
        </w:rPr>
        <w:t>градостроительного потенциала.</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не</w:t>
      </w:r>
      <w:r w:rsidR="00601B64" w:rsidRPr="00601B64">
        <w:rPr>
          <w:rFonts w:ascii="Times New Roman" w:eastAsia="Times New Roman" w:hAnsi="Times New Roman" w:cs="Times New Roman"/>
          <w:color w:val="000000"/>
          <w:sz w:val="24"/>
          <w:szCs w:val="24"/>
          <w:lang w:eastAsia="ru-RU"/>
        </w:rPr>
        <w:t xml:space="preserve"> должны предусматривать снос, перемещение или другие изменения объе</w:t>
      </w:r>
      <w:r>
        <w:rPr>
          <w:rFonts w:ascii="Times New Roman" w:eastAsia="Times New Roman" w:hAnsi="Times New Roman" w:cs="Times New Roman"/>
          <w:color w:val="000000"/>
          <w:sz w:val="24"/>
          <w:szCs w:val="24"/>
          <w:lang w:eastAsia="ru-RU"/>
        </w:rPr>
        <w:t>ктов культурного наследия. В исключительных случаях предложения</w:t>
      </w:r>
      <w:r w:rsidR="00601B64" w:rsidRPr="00601B64">
        <w:rPr>
          <w:rFonts w:ascii="Times New Roman" w:eastAsia="Times New Roman" w:hAnsi="Times New Roman" w:cs="Times New Roman"/>
          <w:color w:val="000000"/>
          <w:sz w:val="24"/>
          <w:szCs w:val="24"/>
          <w:lang w:eastAsia="ru-RU"/>
        </w:rPr>
        <w:t xml:space="preserve"> по</w:t>
      </w:r>
      <w:r>
        <w:rPr>
          <w:rFonts w:ascii="Times New Roman" w:eastAsia="Times New Roman" w:hAnsi="Times New Roman" w:cs="Times New Roman"/>
          <w:color w:val="000000"/>
          <w:sz w:val="24"/>
          <w:szCs w:val="24"/>
          <w:lang w:eastAsia="ru-RU"/>
        </w:rPr>
        <w:t xml:space="preserve"> изменению состояния памятников </w:t>
      </w:r>
      <w:r w:rsidR="00601B64" w:rsidRPr="00601B64">
        <w:rPr>
          <w:rFonts w:ascii="Times New Roman" w:eastAsia="Times New Roman" w:hAnsi="Times New Roman" w:cs="Times New Roman"/>
          <w:color w:val="000000"/>
          <w:sz w:val="24"/>
          <w:szCs w:val="24"/>
          <w:lang w:eastAsia="ru-RU"/>
        </w:rPr>
        <w:t xml:space="preserve">следует представлять в соответствии с действующим законодательством. </w:t>
      </w:r>
    </w:p>
    <w:p w:rsidR="00601B64" w:rsidRPr="00601B64" w:rsidRDefault="00D64C2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Территория памятника истории и культуры подлежит охране и </w:t>
      </w:r>
      <w:r w:rsidR="00601B64" w:rsidRPr="00601B64">
        <w:rPr>
          <w:rFonts w:ascii="Times New Roman" w:eastAsia="Times New Roman" w:hAnsi="Times New Roman" w:cs="Times New Roman"/>
          <w:color w:val="000000"/>
          <w:sz w:val="24"/>
          <w:szCs w:val="24"/>
          <w:lang w:eastAsia="ru-RU"/>
        </w:rPr>
        <w:t xml:space="preserve">использованию </w:t>
      </w:r>
      <w:r>
        <w:rPr>
          <w:rFonts w:ascii="Times New Roman" w:eastAsia="Times New Roman" w:hAnsi="Times New Roman" w:cs="Times New Roman"/>
          <w:color w:val="000000"/>
          <w:sz w:val="24"/>
          <w:szCs w:val="24"/>
          <w:lang w:eastAsia="ru-RU"/>
        </w:rPr>
        <w:t xml:space="preserve">вместе с </w:t>
      </w:r>
      <w:r w:rsidR="00601B64" w:rsidRPr="00601B64">
        <w:rPr>
          <w:rFonts w:ascii="Times New Roman" w:eastAsia="Times New Roman" w:hAnsi="Times New Roman" w:cs="Times New Roman"/>
          <w:color w:val="000000"/>
          <w:sz w:val="24"/>
          <w:szCs w:val="24"/>
          <w:lang w:eastAsia="ru-RU"/>
        </w:rPr>
        <w:t xml:space="preserve">самим памятником как единый комплекс. На территории памятника запрещена строительная и хозяйственная деятельность, кроме реставрации, </w:t>
      </w:r>
      <w:r>
        <w:rPr>
          <w:rFonts w:ascii="Times New Roman" w:eastAsia="Times New Roman" w:hAnsi="Times New Roman" w:cs="Times New Roman"/>
          <w:color w:val="000000"/>
          <w:sz w:val="24"/>
          <w:szCs w:val="24"/>
          <w:lang w:eastAsia="ru-RU"/>
        </w:rPr>
        <w:t xml:space="preserve">регенерации и мероприятий для обеспечения физической сохранности памятника, и условий его восприятия. </w:t>
      </w:r>
      <w:r w:rsidR="00601B64" w:rsidRPr="00601B64">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z w:val="24"/>
          <w:szCs w:val="24"/>
          <w:lang w:eastAsia="ru-RU"/>
        </w:rPr>
        <w:t xml:space="preserve">жим содержания территории памятник допускает использование методов </w:t>
      </w:r>
      <w:r w:rsidR="00601B64" w:rsidRPr="00601B64">
        <w:rPr>
          <w:rFonts w:ascii="Times New Roman" w:eastAsia="Times New Roman" w:hAnsi="Times New Roman" w:cs="Times New Roman"/>
          <w:color w:val="000000"/>
          <w:sz w:val="24"/>
          <w:szCs w:val="24"/>
          <w:lang w:eastAsia="ru-RU"/>
        </w:rPr>
        <w:t xml:space="preserve">компенсационного строительства в целях восстановления композиционной целостности памятников. </w:t>
      </w:r>
    </w:p>
    <w:p w:rsidR="00601B64" w:rsidRPr="00601B64" w:rsidRDefault="00D64C2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Охрану ценной исторической среды районов сложившейся застройки</w:t>
      </w:r>
      <w:r w:rsidR="00601B64" w:rsidRPr="00601B64">
        <w:rPr>
          <w:rFonts w:ascii="Times New Roman" w:eastAsia="Times New Roman" w:hAnsi="Times New Roman" w:cs="Times New Roman"/>
          <w:color w:val="000000"/>
          <w:sz w:val="24"/>
          <w:szCs w:val="24"/>
          <w:lang w:eastAsia="ru-RU"/>
        </w:rPr>
        <w:t xml:space="preserve"> следует обеспечива</w:t>
      </w:r>
      <w:r>
        <w:rPr>
          <w:rFonts w:ascii="Times New Roman" w:eastAsia="Times New Roman" w:hAnsi="Times New Roman" w:cs="Times New Roman"/>
          <w:color w:val="000000"/>
          <w:sz w:val="24"/>
          <w:szCs w:val="24"/>
          <w:lang w:eastAsia="ru-RU"/>
        </w:rPr>
        <w:t>ть методами комплексной реконструкции, предусматривая и проводя одновременно работы по реставрации зданий, имеющих архитектурную и</w:t>
      </w:r>
      <w:r w:rsidR="00601B64" w:rsidRPr="00601B64">
        <w:rPr>
          <w:rFonts w:ascii="Times New Roman" w:eastAsia="Times New Roman" w:hAnsi="Times New Roman" w:cs="Times New Roman"/>
          <w:color w:val="000000"/>
          <w:sz w:val="24"/>
          <w:szCs w:val="24"/>
          <w:lang w:eastAsia="ru-RU"/>
        </w:rPr>
        <w:t xml:space="preserve">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w:t>
      </w:r>
      <w:r>
        <w:rPr>
          <w:rFonts w:ascii="Times New Roman" w:eastAsia="Times New Roman" w:hAnsi="Times New Roman" w:cs="Times New Roman"/>
          <w:color w:val="000000"/>
          <w:sz w:val="24"/>
          <w:szCs w:val="24"/>
          <w:lang w:eastAsia="ru-RU"/>
        </w:rPr>
        <w:t>я и благоустройству территории.</w:t>
      </w:r>
    </w:p>
    <w:p w:rsidR="00601B64" w:rsidRPr="00601B64" w:rsidRDefault="00D64C20"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комплексных проектах реконструкции необходимо предусматривать мероприятия по сохранению ценной исторической и </w:t>
      </w:r>
      <w:r w:rsidR="00601B64" w:rsidRPr="00601B64">
        <w:rPr>
          <w:rFonts w:ascii="Times New Roman" w:eastAsia="Times New Roman" w:hAnsi="Times New Roman" w:cs="Times New Roman"/>
          <w:color w:val="000000"/>
          <w:sz w:val="24"/>
          <w:szCs w:val="24"/>
          <w:lang w:eastAsia="ru-RU"/>
        </w:rPr>
        <w:t>приро</w:t>
      </w:r>
      <w:r>
        <w:rPr>
          <w:rFonts w:ascii="Times New Roman" w:eastAsia="Times New Roman" w:hAnsi="Times New Roman" w:cs="Times New Roman"/>
          <w:color w:val="000000"/>
          <w:sz w:val="24"/>
          <w:szCs w:val="24"/>
          <w:lang w:eastAsia="ru-RU"/>
        </w:rPr>
        <w:t xml:space="preserve">дной среды, не </w:t>
      </w:r>
      <w:r w:rsidR="00601B64" w:rsidRPr="00601B64">
        <w:rPr>
          <w:rFonts w:ascii="Times New Roman" w:eastAsia="Times New Roman" w:hAnsi="Times New Roman" w:cs="Times New Roman"/>
          <w:color w:val="000000"/>
          <w:sz w:val="24"/>
          <w:szCs w:val="24"/>
          <w:lang w:eastAsia="ru-RU"/>
        </w:rPr>
        <w:t xml:space="preserve">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601B64" w:rsidRPr="00601B64" w:rsidRDefault="00601B64" w:rsidP="00601B64">
      <w:pPr>
        <w:widowControl w:val="0"/>
        <w:autoSpaceDE w:val="0"/>
        <w:autoSpaceDN w:val="0"/>
        <w:adjustRightInd w:val="0"/>
        <w:spacing w:after="0" w:line="100" w:lineRule="exact"/>
        <w:ind w:right="-22" w:firstLine="709"/>
        <w:jc w:val="both"/>
        <w:rPr>
          <w:rFonts w:ascii="Times New Roman" w:eastAsia="Times New Roman" w:hAnsi="Times New Roman" w:cs="Times New Roman"/>
          <w:color w:val="000000"/>
          <w:sz w:val="20"/>
          <w:szCs w:val="24"/>
          <w:lang w:eastAsia="ru-RU"/>
        </w:rPr>
      </w:pPr>
      <w:r w:rsidRPr="00601B64">
        <w:rPr>
          <w:rFonts w:ascii="Times New Roman" w:eastAsia="Times New Roman" w:hAnsi="Times New Roman" w:cs="Times New Roman"/>
          <w:color w:val="000000"/>
          <w:sz w:val="20"/>
          <w:szCs w:val="24"/>
          <w:lang w:eastAsia="ru-RU"/>
        </w:rPr>
        <w:t xml:space="preserve"> </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 реконструкции жилой и общественной застройки</w:t>
      </w:r>
      <w:r w:rsidR="00601B64" w:rsidRPr="00601B64">
        <w:rPr>
          <w:rFonts w:ascii="Times New Roman" w:eastAsia="Times New Roman" w:hAnsi="Times New Roman" w:cs="Times New Roman"/>
          <w:color w:val="000000"/>
          <w:sz w:val="24"/>
          <w:szCs w:val="24"/>
          <w:lang w:eastAsia="ru-RU"/>
        </w:rPr>
        <w:t xml:space="preserve"> с</w:t>
      </w:r>
      <w:r>
        <w:rPr>
          <w:rFonts w:ascii="Times New Roman" w:eastAsia="Times New Roman" w:hAnsi="Times New Roman" w:cs="Times New Roman"/>
          <w:color w:val="000000"/>
          <w:sz w:val="24"/>
          <w:szCs w:val="24"/>
          <w:lang w:eastAsia="ru-RU"/>
        </w:rPr>
        <w:t xml:space="preserve"> надстройкой</w:t>
      </w:r>
      <w:r w:rsidR="00601B64" w:rsidRPr="00601B64">
        <w:rPr>
          <w:rFonts w:ascii="Times New Roman" w:eastAsia="Times New Roman" w:hAnsi="Times New Roman" w:cs="Times New Roman"/>
          <w:color w:val="000000"/>
          <w:sz w:val="24"/>
          <w:szCs w:val="24"/>
          <w:lang w:eastAsia="ru-RU"/>
        </w:rPr>
        <w:t xml:space="preserve"> этажей, включая мансардные этажи, их размеры и конфигурацию необходимо </w:t>
      </w:r>
      <w:r>
        <w:rPr>
          <w:rFonts w:ascii="Times New Roman" w:eastAsia="Times New Roman" w:hAnsi="Times New Roman" w:cs="Times New Roman"/>
          <w:color w:val="000000"/>
          <w:sz w:val="24"/>
          <w:szCs w:val="24"/>
          <w:lang w:eastAsia="ru-RU"/>
        </w:rPr>
        <w:t>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w:t>
      </w:r>
      <w:r w:rsidR="00601B64" w:rsidRPr="00601B64">
        <w:rPr>
          <w:rFonts w:ascii="Times New Roman" w:eastAsia="Times New Roman" w:hAnsi="Times New Roman" w:cs="Times New Roman"/>
          <w:color w:val="000000"/>
          <w:sz w:val="24"/>
          <w:szCs w:val="24"/>
          <w:lang w:eastAsia="ru-RU"/>
        </w:rPr>
        <w:t xml:space="preserve"> сельских поселений. Актуализирова</w:t>
      </w:r>
      <w:r>
        <w:rPr>
          <w:rFonts w:ascii="Times New Roman" w:eastAsia="Times New Roman" w:hAnsi="Times New Roman" w:cs="Times New Roman"/>
          <w:color w:val="000000"/>
          <w:sz w:val="24"/>
          <w:szCs w:val="24"/>
          <w:lang w:eastAsia="ru-RU"/>
        </w:rPr>
        <w:t>нная редакция СНиП 2.07.01-89*.</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исторических зонах надстройка мансардных этажей до</w:t>
      </w:r>
      <w:r w:rsidR="00D64C20">
        <w:rPr>
          <w:rFonts w:ascii="Times New Roman" w:eastAsia="Times New Roman" w:hAnsi="Times New Roman" w:cs="Times New Roman"/>
          <w:color w:val="000000"/>
          <w:sz w:val="24"/>
          <w:szCs w:val="24"/>
          <w:lang w:eastAsia="ru-RU"/>
        </w:rPr>
        <w:t>пускается при соблюдении общего стилевого единства исторической среды, сохранении исторически</w:t>
      </w:r>
      <w:r w:rsidRPr="00601B64">
        <w:rPr>
          <w:rFonts w:ascii="Times New Roman" w:eastAsia="Times New Roman" w:hAnsi="Times New Roman" w:cs="Times New Roman"/>
          <w:color w:val="000000"/>
          <w:sz w:val="24"/>
          <w:szCs w:val="24"/>
          <w:lang w:eastAsia="ru-RU"/>
        </w:rPr>
        <w:t xml:space="preserve"> сложившегося визуально-ландшафтного восприятия </w:t>
      </w:r>
      <w:r w:rsidR="00D64C20">
        <w:rPr>
          <w:rFonts w:ascii="Times New Roman" w:eastAsia="Times New Roman" w:hAnsi="Times New Roman" w:cs="Times New Roman"/>
          <w:color w:val="000000"/>
          <w:sz w:val="24"/>
          <w:szCs w:val="24"/>
          <w:lang w:eastAsia="ru-RU"/>
        </w:rPr>
        <w:t>памятников истории и культуры</w:t>
      </w:r>
    </w:p>
    <w:p w:rsidR="00601B64" w:rsidRPr="00601B64" w:rsidRDefault="00D64C20"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сохранения традиционной пространственной организации</w:t>
      </w:r>
      <w:r w:rsidR="00601B64" w:rsidRPr="00601B64">
        <w:rPr>
          <w:rFonts w:ascii="Times New Roman" w:eastAsia="Times New Roman" w:hAnsi="Times New Roman" w:cs="Times New Roman"/>
          <w:color w:val="000000"/>
          <w:sz w:val="24"/>
          <w:szCs w:val="24"/>
          <w:lang w:eastAsia="ru-RU"/>
        </w:rPr>
        <w:t xml:space="preserve"> застройки, предс</w:t>
      </w:r>
      <w:r>
        <w:rPr>
          <w:rFonts w:ascii="Times New Roman" w:eastAsia="Times New Roman" w:hAnsi="Times New Roman" w:cs="Times New Roman"/>
          <w:color w:val="000000"/>
          <w:sz w:val="24"/>
          <w:szCs w:val="24"/>
          <w:lang w:eastAsia="ru-RU"/>
        </w:rPr>
        <w:t xml:space="preserve">тавляющей историко-культурную </w:t>
      </w:r>
      <w:r w:rsidR="00601B64" w:rsidRPr="00601B64">
        <w:rPr>
          <w:rFonts w:ascii="Times New Roman" w:eastAsia="Times New Roman" w:hAnsi="Times New Roman" w:cs="Times New Roman"/>
          <w:color w:val="000000"/>
          <w:sz w:val="24"/>
          <w:szCs w:val="24"/>
          <w:lang w:eastAsia="ru-RU"/>
        </w:rPr>
        <w:t>ценнос</w:t>
      </w:r>
      <w:r>
        <w:rPr>
          <w:rFonts w:ascii="Times New Roman" w:eastAsia="Times New Roman" w:hAnsi="Times New Roman" w:cs="Times New Roman"/>
          <w:color w:val="000000"/>
          <w:sz w:val="24"/>
          <w:szCs w:val="24"/>
          <w:lang w:eastAsia="ru-RU"/>
        </w:rPr>
        <w:t xml:space="preserve">ть, уделить особое внимание </w:t>
      </w:r>
      <w:r w:rsidR="00601B64" w:rsidRPr="00601B64">
        <w:rPr>
          <w:rFonts w:ascii="Times New Roman" w:eastAsia="Times New Roman" w:hAnsi="Times New Roman" w:cs="Times New Roman"/>
          <w:color w:val="000000"/>
          <w:sz w:val="24"/>
          <w:szCs w:val="24"/>
          <w:lang w:eastAsia="ru-RU"/>
        </w:rPr>
        <w:t>сохранению следующих г</w:t>
      </w:r>
      <w:r>
        <w:rPr>
          <w:rFonts w:ascii="Times New Roman" w:eastAsia="Times New Roman" w:hAnsi="Times New Roman" w:cs="Times New Roman"/>
          <w:color w:val="000000"/>
          <w:sz w:val="24"/>
          <w:szCs w:val="24"/>
          <w:lang w:eastAsia="ru-RU"/>
        </w:rPr>
        <w:t>радостроительных характеристик:</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высотность: средняя этажность застройки в квартале, характер уличного фронта;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соотношение открытых и застроенных пространств в квартале: процент застроенности территории, плотность застройки; </w:t>
      </w: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максимальные габариты зданий в квартале: высота (в этажах), длина (в мет</w:t>
      </w:r>
      <w:r w:rsidR="00D64C20">
        <w:rPr>
          <w:rFonts w:ascii="Times New Roman" w:eastAsia="Times New Roman" w:hAnsi="Times New Roman" w:cs="Times New Roman"/>
          <w:color w:val="000000"/>
          <w:sz w:val="24"/>
          <w:szCs w:val="24"/>
          <w:lang w:eastAsia="ru-RU"/>
        </w:rPr>
        <w:t>рах);</w:t>
      </w:r>
    </w:p>
    <w:p w:rsidR="00601B64" w:rsidRPr="00601B64" w:rsidRDefault="00D64C20"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линия застройки квартала: процент интервалов между домами, </w:t>
      </w:r>
      <w:r w:rsidR="00601B64" w:rsidRPr="00601B64">
        <w:rPr>
          <w:rFonts w:ascii="Times New Roman" w:eastAsia="Times New Roman" w:hAnsi="Times New Roman" w:cs="Times New Roman"/>
          <w:color w:val="000000"/>
          <w:sz w:val="24"/>
          <w:szCs w:val="24"/>
          <w:lang w:eastAsia="ru-RU"/>
        </w:rPr>
        <w:t xml:space="preserve">характер архитектурного оформления интервала, ориентация уличных фасадов зданий относительно линии застройки; </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внутриквартальная планировка: устойчивая форма участков </w:t>
      </w:r>
      <w:r w:rsidR="00601B64" w:rsidRPr="00601B64">
        <w:rPr>
          <w:rFonts w:ascii="Times New Roman" w:eastAsia="Times New Roman" w:hAnsi="Times New Roman" w:cs="Times New Roman"/>
          <w:color w:val="000000"/>
          <w:sz w:val="24"/>
          <w:szCs w:val="24"/>
          <w:lang w:eastAsia="ru-RU"/>
        </w:rPr>
        <w:t>(двор</w:t>
      </w:r>
      <w:r>
        <w:rPr>
          <w:rFonts w:ascii="Times New Roman" w:eastAsia="Times New Roman" w:hAnsi="Times New Roman" w:cs="Times New Roman"/>
          <w:color w:val="000000"/>
          <w:sz w:val="24"/>
          <w:szCs w:val="24"/>
          <w:lang w:eastAsia="ru-RU"/>
        </w:rPr>
        <w:t xml:space="preserve">ов), </w:t>
      </w:r>
      <w:r w:rsidR="00601B64" w:rsidRPr="00601B64">
        <w:rPr>
          <w:rFonts w:ascii="Times New Roman" w:eastAsia="Times New Roman" w:hAnsi="Times New Roman" w:cs="Times New Roman"/>
          <w:color w:val="000000"/>
          <w:sz w:val="24"/>
          <w:szCs w:val="24"/>
          <w:lang w:eastAsia="ru-RU"/>
        </w:rPr>
        <w:t xml:space="preserve">наибольший </w:t>
      </w:r>
      <w:r>
        <w:rPr>
          <w:rFonts w:ascii="Times New Roman" w:eastAsia="Times New Roman" w:hAnsi="Times New Roman" w:cs="Times New Roman"/>
          <w:color w:val="000000"/>
          <w:sz w:val="24"/>
          <w:szCs w:val="24"/>
          <w:lang w:eastAsia="ru-RU"/>
        </w:rPr>
        <w:t>размер стороны участка (двора).</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Расстояния от памятников истории и культуры до транспортных и инженерных коммуникаций</w:t>
      </w:r>
      <w:r w:rsidR="00D64C20">
        <w:rPr>
          <w:rFonts w:ascii="Times New Roman" w:eastAsia="Times New Roman" w:hAnsi="Times New Roman" w:cs="Times New Roman"/>
          <w:color w:val="000000"/>
          <w:sz w:val="24"/>
          <w:szCs w:val="24"/>
          <w:lang w:eastAsia="ru-RU"/>
        </w:rPr>
        <w:t xml:space="preserve"> следует принимать не менее, м:</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проезжих частей магистралей скоростного и непрерывного движения:</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условиях сложного рельефа                                                                                   100</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 плоском рельефе                                                                                                    50</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сетей водопровод, канализации и теплоснабжения (кроме разводящих)        15</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других подземных инженерных сетей                                                                  5</w:t>
      </w:r>
    </w:p>
    <w:p w:rsidR="00601B64" w:rsidRPr="00601B64" w:rsidRDefault="00601B64" w:rsidP="00601B64">
      <w:pPr>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условиях реконструкции указанные расстояния до инженерных сетей допускается сокращать, но принимать не менее, м</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водонесущих сетей - 5;</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неводонесущих - 2.</w:t>
      </w:r>
    </w:p>
    <w:p w:rsidR="00601B64" w:rsidRPr="00601B64" w:rsidRDefault="00601B64" w:rsidP="00601B64">
      <w:pPr>
        <w:spacing w:after="0" w:line="240" w:lineRule="auto"/>
        <w:ind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Таблица 16</w:t>
      </w:r>
    </w:p>
    <w:tbl>
      <w:tblPr>
        <w:tblStyle w:val="12"/>
        <w:tblW w:w="0" w:type="auto"/>
        <w:tblLook w:val="01E0" w:firstRow="1" w:lastRow="1" w:firstColumn="1" w:lastColumn="1" w:noHBand="0" w:noVBand="0"/>
      </w:tblPr>
      <w:tblGrid>
        <w:gridCol w:w="828"/>
        <w:gridCol w:w="2362"/>
        <w:gridCol w:w="1595"/>
        <w:gridCol w:w="1595"/>
        <w:gridCol w:w="1595"/>
        <w:gridCol w:w="1595"/>
      </w:tblGrid>
      <w:tr w:rsidR="00601B64" w:rsidRPr="00601B64" w:rsidTr="00601B64">
        <w:tc>
          <w:tcPr>
            <w:tcW w:w="828" w:type="dxa"/>
          </w:tcPr>
          <w:p w:rsidR="00601B64" w:rsidRPr="00601B64" w:rsidRDefault="00601B64" w:rsidP="00601B64">
            <w:pPr>
              <w:ind w:firstLine="709"/>
              <w:jc w:val="both"/>
              <w:rPr>
                <w:color w:val="000000"/>
                <w:sz w:val="24"/>
                <w:szCs w:val="24"/>
              </w:rPr>
            </w:pPr>
            <w:r w:rsidRPr="00601B64">
              <w:rPr>
                <w:color w:val="000000"/>
                <w:sz w:val="24"/>
                <w:szCs w:val="24"/>
              </w:rPr>
              <w:t>№п/п</w:t>
            </w:r>
          </w:p>
        </w:tc>
        <w:tc>
          <w:tcPr>
            <w:tcW w:w="2362" w:type="dxa"/>
          </w:tcPr>
          <w:p w:rsidR="00601B64" w:rsidRPr="00601B64" w:rsidRDefault="00601B64" w:rsidP="005D62B2">
            <w:pPr>
              <w:jc w:val="both"/>
              <w:rPr>
                <w:color w:val="000000"/>
                <w:sz w:val="24"/>
                <w:szCs w:val="24"/>
              </w:rPr>
            </w:pPr>
            <w:r w:rsidRPr="00601B64">
              <w:rPr>
                <w:color w:val="000000"/>
                <w:sz w:val="24"/>
                <w:szCs w:val="24"/>
              </w:rPr>
              <w:t>Наименование объекта</w:t>
            </w:r>
          </w:p>
        </w:tc>
        <w:tc>
          <w:tcPr>
            <w:tcW w:w="3190" w:type="dxa"/>
            <w:gridSpan w:val="2"/>
          </w:tcPr>
          <w:p w:rsidR="00601B64" w:rsidRPr="00601B64" w:rsidRDefault="00601B64" w:rsidP="005D62B2">
            <w:pPr>
              <w:jc w:val="both"/>
              <w:rPr>
                <w:color w:val="000000"/>
                <w:sz w:val="24"/>
                <w:szCs w:val="24"/>
              </w:rPr>
            </w:pPr>
            <w:r w:rsidRPr="00601B64">
              <w:rPr>
                <w:color w:val="000000"/>
                <w:sz w:val="24"/>
                <w:szCs w:val="24"/>
              </w:rPr>
              <w:t>Минимально допустимый уровень обеспеченности</w:t>
            </w:r>
          </w:p>
        </w:tc>
        <w:tc>
          <w:tcPr>
            <w:tcW w:w="3190" w:type="dxa"/>
            <w:gridSpan w:val="2"/>
          </w:tcPr>
          <w:p w:rsidR="00601B64" w:rsidRPr="00601B64" w:rsidRDefault="00601B64" w:rsidP="005D62B2">
            <w:pPr>
              <w:jc w:val="both"/>
              <w:rPr>
                <w:color w:val="000000"/>
                <w:sz w:val="24"/>
                <w:szCs w:val="24"/>
              </w:rPr>
            </w:pPr>
            <w:r w:rsidRPr="00601B64">
              <w:rPr>
                <w:color w:val="000000"/>
                <w:sz w:val="24"/>
                <w:szCs w:val="24"/>
              </w:rPr>
              <w:t>Максимально допустимый уровень территориальной доступности</w:t>
            </w:r>
          </w:p>
        </w:tc>
      </w:tr>
      <w:tr w:rsidR="00601B64" w:rsidRPr="00601B64" w:rsidTr="00601B64">
        <w:tc>
          <w:tcPr>
            <w:tcW w:w="828" w:type="dxa"/>
          </w:tcPr>
          <w:p w:rsidR="00601B64" w:rsidRPr="00601B64" w:rsidRDefault="00601B64" w:rsidP="00601B64">
            <w:pPr>
              <w:ind w:firstLine="709"/>
              <w:jc w:val="both"/>
              <w:rPr>
                <w:color w:val="000000"/>
                <w:sz w:val="24"/>
                <w:szCs w:val="24"/>
              </w:rPr>
            </w:pPr>
          </w:p>
        </w:tc>
        <w:tc>
          <w:tcPr>
            <w:tcW w:w="2362" w:type="dxa"/>
          </w:tcPr>
          <w:p w:rsidR="00601B64" w:rsidRPr="00601B64" w:rsidRDefault="00601B64" w:rsidP="00601B64">
            <w:pPr>
              <w:ind w:firstLine="709"/>
              <w:jc w:val="both"/>
              <w:rPr>
                <w:color w:val="000000"/>
                <w:sz w:val="24"/>
                <w:szCs w:val="24"/>
              </w:rPr>
            </w:pPr>
          </w:p>
        </w:tc>
        <w:tc>
          <w:tcPr>
            <w:tcW w:w="1595" w:type="dxa"/>
          </w:tcPr>
          <w:p w:rsidR="00601B64" w:rsidRPr="00601B64" w:rsidRDefault="00601B64" w:rsidP="005D62B2">
            <w:pPr>
              <w:jc w:val="both"/>
              <w:rPr>
                <w:color w:val="000000"/>
                <w:sz w:val="24"/>
                <w:szCs w:val="24"/>
              </w:rPr>
            </w:pPr>
            <w:r w:rsidRPr="00601B64">
              <w:rPr>
                <w:color w:val="000000"/>
                <w:sz w:val="24"/>
                <w:szCs w:val="24"/>
              </w:rPr>
              <w:t>Единица измерения</w:t>
            </w:r>
          </w:p>
        </w:tc>
        <w:tc>
          <w:tcPr>
            <w:tcW w:w="1595" w:type="dxa"/>
          </w:tcPr>
          <w:p w:rsidR="00601B64" w:rsidRPr="00601B64" w:rsidRDefault="00601B64" w:rsidP="005D62B2">
            <w:pPr>
              <w:jc w:val="both"/>
              <w:rPr>
                <w:color w:val="000000"/>
                <w:sz w:val="24"/>
                <w:szCs w:val="24"/>
              </w:rPr>
            </w:pPr>
            <w:r w:rsidRPr="00601B64">
              <w:rPr>
                <w:color w:val="000000"/>
                <w:sz w:val="24"/>
                <w:szCs w:val="24"/>
              </w:rPr>
              <w:t>Величина</w:t>
            </w:r>
          </w:p>
        </w:tc>
        <w:tc>
          <w:tcPr>
            <w:tcW w:w="1595" w:type="dxa"/>
          </w:tcPr>
          <w:p w:rsidR="00601B64" w:rsidRPr="00601B64" w:rsidRDefault="00601B64" w:rsidP="005D62B2">
            <w:pPr>
              <w:jc w:val="both"/>
              <w:rPr>
                <w:color w:val="000000"/>
                <w:sz w:val="24"/>
                <w:szCs w:val="24"/>
              </w:rPr>
            </w:pPr>
            <w:r w:rsidRPr="00601B64">
              <w:rPr>
                <w:color w:val="000000"/>
                <w:sz w:val="24"/>
                <w:szCs w:val="24"/>
              </w:rPr>
              <w:t>Единица измерения</w:t>
            </w:r>
          </w:p>
        </w:tc>
        <w:tc>
          <w:tcPr>
            <w:tcW w:w="1595" w:type="dxa"/>
          </w:tcPr>
          <w:p w:rsidR="00601B64" w:rsidRPr="00601B64" w:rsidRDefault="00601B64" w:rsidP="005D62B2">
            <w:pPr>
              <w:jc w:val="both"/>
              <w:rPr>
                <w:color w:val="000000"/>
                <w:sz w:val="24"/>
                <w:szCs w:val="24"/>
              </w:rPr>
            </w:pPr>
            <w:r w:rsidRPr="00601B64">
              <w:rPr>
                <w:color w:val="000000"/>
                <w:sz w:val="24"/>
                <w:szCs w:val="24"/>
              </w:rPr>
              <w:t>Величина</w:t>
            </w:r>
          </w:p>
        </w:tc>
      </w:tr>
      <w:tr w:rsidR="00601B64" w:rsidRPr="00601B64" w:rsidTr="00601B64">
        <w:tc>
          <w:tcPr>
            <w:tcW w:w="828" w:type="dxa"/>
          </w:tcPr>
          <w:p w:rsidR="00601B64" w:rsidRPr="00601B64" w:rsidRDefault="00601B64" w:rsidP="00601B64">
            <w:pPr>
              <w:ind w:firstLine="709"/>
              <w:jc w:val="both"/>
              <w:rPr>
                <w:color w:val="000000"/>
                <w:sz w:val="24"/>
                <w:szCs w:val="24"/>
              </w:rPr>
            </w:pPr>
            <w:r w:rsidRPr="00601B64">
              <w:rPr>
                <w:color w:val="000000"/>
                <w:sz w:val="24"/>
                <w:szCs w:val="24"/>
              </w:rPr>
              <w:t>1</w:t>
            </w:r>
          </w:p>
        </w:tc>
        <w:tc>
          <w:tcPr>
            <w:tcW w:w="2362" w:type="dxa"/>
          </w:tcPr>
          <w:p w:rsidR="00601B64" w:rsidRPr="00601B64" w:rsidRDefault="00601B64" w:rsidP="005D62B2">
            <w:pPr>
              <w:jc w:val="both"/>
              <w:rPr>
                <w:color w:val="000000"/>
                <w:sz w:val="24"/>
                <w:szCs w:val="24"/>
              </w:rPr>
            </w:pPr>
            <w:r w:rsidRPr="00601B64">
              <w:rPr>
                <w:color w:val="000000"/>
                <w:sz w:val="24"/>
                <w:szCs w:val="24"/>
              </w:rPr>
              <w:t>Территории объектов культурного наследия местного (муниципального) значения</w:t>
            </w:r>
          </w:p>
        </w:tc>
        <w:tc>
          <w:tcPr>
            <w:tcW w:w="3190" w:type="dxa"/>
            <w:gridSpan w:val="2"/>
          </w:tcPr>
          <w:p w:rsidR="00601B64" w:rsidRPr="00601B64" w:rsidRDefault="00601B64" w:rsidP="005D62B2">
            <w:pPr>
              <w:ind w:firstLine="709"/>
              <w:rPr>
                <w:color w:val="000000"/>
                <w:sz w:val="24"/>
                <w:szCs w:val="24"/>
              </w:rPr>
            </w:pPr>
            <w:r w:rsidRPr="00601B64">
              <w:rPr>
                <w:color w:val="000000"/>
                <w:sz w:val="24"/>
                <w:szCs w:val="24"/>
              </w:rPr>
              <w:t>Не нормируются</w:t>
            </w:r>
          </w:p>
        </w:tc>
        <w:tc>
          <w:tcPr>
            <w:tcW w:w="3190" w:type="dxa"/>
            <w:gridSpan w:val="2"/>
          </w:tcPr>
          <w:p w:rsidR="00601B64" w:rsidRPr="00601B64" w:rsidRDefault="00601B64" w:rsidP="005D62B2">
            <w:pPr>
              <w:jc w:val="both"/>
              <w:rPr>
                <w:color w:val="000000"/>
                <w:sz w:val="24"/>
                <w:szCs w:val="24"/>
              </w:rPr>
            </w:pPr>
            <w:r w:rsidRPr="00601B64">
              <w:rPr>
                <w:color w:val="000000"/>
                <w:sz w:val="24"/>
                <w:szCs w:val="24"/>
              </w:rPr>
              <w:t>Не нормируются</w:t>
            </w:r>
          </w:p>
        </w:tc>
      </w:tr>
    </w:tbl>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11.1. Особо охраняемые природные территории местного значения</w:t>
      </w:r>
    </w:p>
    <w:p w:rsidR="00601B64" w:rsidRPr="00601B64" w:rsidRDefault="00601B64" w:rsidP="00601B64">
      <w:pPr>
        <w:spacing w:after="0" w:line="240" w:lineRule="auto"/>
        <w:ind w:firstLine="709"/>
        <w:jc w:val="right"/>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Таблица 17</w:t>
      </w:r>
    </w:p>
    <w:tbl>
      <w:tblPr>
        <w:tblStyle w:val="12"/>
        <w:tblW w:w="0" w:type="auto"/>
        <w:tblLook w:val="01E0" w:firstRow="1" w:lastRow="1" w:firstColumn="1" w:lastColumn="1" w:noHBand="0" w:noVBand="0"/>
      </w:tblPr>
      <w:tblGrid>
        <w:gridCol w:w="3722"/>
        <w:gridCol w:w="5848"/>
      </w:tblGrid>
      <w:tr w:rsidR="00601B64" w:rsidRPr="00601B64" w:rsidTr="00601B64">
        <w:tc>
          <w:tcPr>
            <w:tcW w:w="3722" w:type="dxa"/>
          </w:tcPr>
          <w:p w:rsidR="00601B64" w:rsidRPr="00601B64" w:rsidRDefault="00601B64" w:rsidP="005D62B2">
            <w:pPr>
              <w:widowControl w:val="0"/>
              <w:autoSpaceDE w:val="0"/>
              <w:autoSpaceDN w:val="0"/>
              <w:adjustRightInd w:val="0"/>
              <w:spacing w:line="280" w:lineRule="exact"/>
              <w:ind w:right="325"/>
              <w:rPr>
                <w:color w:val="000000"/>
                <w:szCs w:val="24"/>
              </w:rPr>
            </w:pPr>
            <w:r w:rsidRPr="00601B64">
              <w:rPr>
                <w:color w:val="000000"/>
                <w:sz w:val="24"/>
                <w:szCs w:val="24"/>
              </w:rPr>
              <w:t xml:space="preserve">Категории особо </w:t>
            </w:r>
            <w:r w:rsidRPr="00601B64">
              <w:rPr>
                <w:color w:val="000000"/>
                <w:szCs w:val="24"/>
              </w:rPr>
              <w:t>охраняемых</w:t>
            </w:r>
          </w:p>
          <w:p w:rsidR="00601B64" w:rsidRPr="00601B64" w:rsidRDefault="00601B64" w:rsidP="005D62B2">
            <w:pPr>
              <w:widowControl w:val="0"/>
              <w:autoSpaceDE w:val="0"/>
              <w:autoSpaceDN w:val="0"/>
              <w:adjustRightInd w:val="0"/>
              <w:spacing w:line="280" w:lineRule="exact"/>
              <w:ind w:right="325"/>
              <w:rPr>
                <w:color w:val="000000"/>
                <w:sz w:val="24"/>
                <w:szCs w:val="24"/>
              </w:rPr>
            </w:pPr>
            <w:r w:rsidRPr="00601B64">
              <w:rPr>
                <w:color w:val="000000"/>
                <w:szCs w:val="24"/>
              </w:rPr>
              <w:t>природных территорий</w:t>
            </w:r>
          </w:p>
        </w:tc>
        <w:tc>
          <w:tcPr>
            <w:tcW w:w="5848" w:type="dxa"/>
          </w:tcPr>
          <w:p w:rsidR="00601B64" w:rsidRPr="00601B64" w:rsidRDefault="00601B64" w:rsidP="005D62B2">
            <w:pPr>
              <w:widowControl w:val="0"/>
              <w:autoSpaceDE w:val="0"/>
              <w:autoSpaceDN w:val="0"/>
              <w:adjustRightInd w:val="0"/>
              <w:spacing w:line="280" w:lineRule="exact"/>
              <w:ind w:right="325"/>
              <w:rPr>
                <w:color w:val="000000"/>
                <w:sz w:val="24"/>
                <w:szCs w:val="24"/>
              </w:rPr>
            </w:pPr>
            <w:r w:rsidRPr="00601B64">
              <w:rPr>
                <w:color w:val="000000"/>
                <w:szCs w:val="24"/>
              </w:rPr>
              <w:t>Режим особой охраны</w:t>
            </w:r>
          </w:p>
        </w:tc>
      </w:tr>
      <w:tr w:rsidR="00601B64" w:rsidRPr="00601B64" w:rsidTr="00601B64">
        <w:tc>
          <w:tcPr>
            <w:tcW w:w="3722" w:type="dxa"/>
          </w:tcPr>
          <w:p w:rsidR="00601B64" w:rsidRPr="00601B64" w:rsidRDefault="00601B64" w:rsidP="005D62B2">
            <w:pPr>
              <w:widowControl w:val="0"/>
              <w:autoSpaceDE w:val="0"/>
              <w:autoSpaceDN w:val="0"/>
              <w:adjustRightInd w:val="0"/>
              <w:spacing w:line="280" w:lineRule="exact"/>
              <w:ind w:right="325"/>
              <w:rPr>
                <w:color w:val="000000"/>
                <w:sz w:val="24"/>
                <w:szCs w:val="24"/>
              </w:rPr>
            </w:pPr>
            <w:r w:rsidRPr="00601B64">
              <w:rPr>
                <w:color w:val="000000"/>
                <w:sz w:val="24"/>
                <w:szCs w:val="24"/>
              </w:rPr>
              <w:t>Памятники природы</w:t>
            </w:r>
          </w:p>
        </w:tc>
        <w:tc>
          <w:tcPr>
            <w:tcW w:w="5848" w:type="dxa"/>
          </w:tcPr>
          <w:p w:rsidR="00601B64" w:rsidRPr="00601B64" w:rsidRDefault="00601B64" w:rsidP="005D62B2">
            <w:pPr>
              <w:widowControl w:val="0"/>
              <w:autoSpaceDE w:val="0"/>
              <w:autoSpaceDN w:val="0"/>
              <w:adjustRightInd w:val="0"/>
              <w:spacing w:line="250" w:lineRule="exact"/>
              <w:ind w:right="-30"/>
              <w:rPr>
                <w:color w:val="000000"/>
                <w:szCs w:val="24"/>
              </w:rPr>
            </w:pPr>
            <w:r w:rsidRPr="00601B64">
              <w:rPr>
                <w:color w:val="000000"/>
                <w:szCs w:val="24"/>
              </w:rPr>
              <w:t>На территориях, на которых находятся памя</w:t>
            </w:r>
            <w:r w:rsidR="00D64C20">
              <w:rPr>
                <w:color w:val="000000"/>
                <w:szCs w:val="24"/>
              </w:rPr>
              <w:t xml:space="preserve">тники природы, и в </w:t>
            </w:r>
            <w:r w:rsidR="00D64C20">
              <w:rPr>
                <w:color w:val="000000"/>
                <w:szCs w:val="24"/>
              </w:rPr>
              <w:lastRenderedPageBreak/>
              <w:t xml:space="preserve">границах их охранных зон запрещается всякая деятельность, влекущая за </w:t>
            </w:r>
            <w:r w:rsidRPr="00601B64">
              <w:rPr>
                <w:color w:val="000000"/>
                <w:szCs w:val="24"/>
              </w:rPr>
              <w:t xml:space="preserve">собой нарушение </w:t>
            </w:r>
            <w:r w:rsidR="00D64C20">
              <w:rPr>
                <w:color w:val="000000"/>
                <w:szCs w:val="24"/>
              </w:rPr>
              <w:t>сохранности памятников природы.</w:t>
            </w:r>
          </w:p>
          <w:p w:rsidR="00601B64" w:rsidRPr="00601B64" w:rsidRDefault="00601B64" w:rsidP="00601B64">
            <w:pPr>
              <w:widowControl w:val="0"/>
              <w:autoSpaceDE w:val="0"/>
              <w:autoSpaceDN w:val="0"/>
              <w:adjustRightInd w:val="0"/>
              <w:spacing w:line="280" w:lineRule="exact"/>
              <w:ind w:right="325" w:firstLine="709"/>
              <w:rPr>
                <w:color w:val="000000"/>
                <w:sz w:val="24"/>
                <w:szCs w:val="24"/>
              </w:rPr>
            </w:pPr>
          </w:p>
        </w:tc>
      </w:tr>
    </w:tbl>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12. Объекты, предназначенные для утилизации и переработки бытовых и промышленных отходов</w:t>
      </w:r>
    </w:p>
    <w:p w:rsidR="00601B64" w:rsidRPr="00601B64" w:rsidRDefault="00601B64" w:rsidP="00601B64">
      <w:pPr>
        <w:spacing w:after="0" w:line="240" w:lineRule="auto"/>
        <w:ind w:firstLine="709"/>
        <w:jc w:val="center"/>
        <w:rPr>
          <w:rFonts w:ascii="Times New Roman" w:eastAsia="Times New Roman" w:hAnsi="Times New Roman" w:cs="Times New Roman"/>
          <w:b/>
          <w:color w:val="000000"/>
          <w:sz w:val="24"/>
          <w:szCs w:val="24"/>
          <w:lang w:eastAsia="ru-RU"/>
        </w:rPr>
      </w:pPr>
    </w:p>
    <w:p w:rsidR="00601B64" w:rsidRPr="00601B64" w:rsidRDefault="00D64C20" w:rsidP="00D64C20">
      <w:pPr>
        <w:widowControl w:val="0"/>
        <w:autoSpaceDE w:val="0"/>
        <w:autoSpaceDN w:val="0"/>
        <w:adjustRightInd w:val="0"/>
        <w:spacing w:before="175"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601B64" w:rsidRPr="00601B64">
        <w:rPr>
          <w:rFonts w:ascii="Times New Roman" w:eastAsia="Times New Roman" w:hAnsi="Times New Roman" w:cs="Times New Roman"/>
          <w:color w:val="000000"/>
          <w:sz w:val="24"/>
          <w:szCs w:val="24"/>
          <w:lang w:eastAsia="ru-RU"/>
        </w:rPr>
        <w:t>Объекты для утилизации отходов производства предназначе</w:t>
      </w:r>
      <w:r>
        <w:rPr>
          <w:rFonts w:ascii="Times New Roman" w:eastAsia="Times New Roman" w:hAnsi="Times New Roman" w:cs="Times New Roman"/>
          <w:color w:val="000000"/>
          <w:sz w:val="24"/>
          <w:szCs w:val="24"/>
          <w:lang w:eastAsia="ru-RU"/>
        </w:rPr>
        <w:t xml:space="preserve">ны для длительного их хранения и захоронения при условии обеспечения </w:t>
      </w:r>
      <w:r w:rsidR="00601B64" w:rsidRPr="00601B64">
        <w:rPr>
          <w:rFonts w:ascii="Times New Roman" w:eastAsia="Times New Roman" w:hAnsi="Times New Roman" w:cs="Times New Roman"/>
          <w:color w:val="000000"/>
          <w:sz w:val="24"/>
          <w:szCs w:val="24"/>
          <w:lang w:eastAsia="ru-RU"/>
        </w:rPr>
        <w:t xml:space="preserve">санитарно-эпидемиологической безопасности населения на весь период их эксплуатации и после закрытия. </w:t>
      </w:r>
    </w:p>
    <w:p w:rsidR="00601B64" w:rsidRPr="00601B64" w:rsidRDefault="00D64C20" w:rsidP="00D64C20">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Объекты размещения отходов производства проектируются в соответствии </w:t>
      </w:r>
      <w:r w:rsidR="00601B64" w:rsidRPr="00601B64">
        <w:rPr>
          <w:rFonts w:ascii="Times New Roman" w:eastAsia="Times New Roman" w:hAnsi="Times New Roman" w:cs="Times New Roman"/>
          <w:color w:val="000000"/>
          <w:sz w:val="24"/>
          <w:szCs w:val="24"/>
          <w:lang w:eastAsia="ru-RU"/>
        </w:rPr>
        <w:t xml:space="preserve">с требованиями СанПиН 2.1.7.1322-03, СНиП 2.01.28-85. </w:t>
      </w:r>
    </w:p>
    <w:p w:rsidR="00601B64" w:rsidRPr="00601B64" w:rsidRDefault="00D64C20" w:rsidP="00D64C20">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601B64" w:rsidRPr="00601B64">
        <w:rPr>
          <w:rFonts w:ascii="Times New Roman" w:eastAsia="Times New Roman" w:hAnsi="Times New Roman" w:cs="Times New Roman"/>
          <w:color w:val="000000"/>
          <w:sz w:val="24"/>
          <w:szCs w:val="24"/>
          <w:lang w:eastAsia="ru-RU"/>
        </w:rPr>
        <w:t>Объекты для утилизации отходов производства следуе</w:t>
      </w:r>
      <w:r>
        <w:rPr>
          <w:rFonts w:ascii="Times New Roman" w:eastAsia="Times New Roman" w:hAnsi="Times New Roman" w:cs="Times New Roman"/>
          <w:color w:val="000000"/>
          <w:sz w:val="24"/>
          <w:szCs w:val="24"/>
          <w:lang w:eastAsia="ru-RU"/>
        </w:rPr>
        <w:t xml:space="preserve">т размещать за пределами жилой зоны и на обособленных </w:t>
      </w:r>
      <w:r w:rsidR="00601B64" w:rsidRPr="00601B64">
        <w:rPr>
          <w:rFonts w:ascii="Times New Roman" w:eastAsia="Times New Roman" w:hAnsi="Times New Roman" w:cs="Times New Roman"/>
          <w:color w:val="000000"/>
          <w:sz w:val="24"/>
          <w:szCs w:val="24"/>
          <w:lang w:eastAsia="ru-RU"/>
        </w:rPr>
        <w:t>террит</w:t>
      </w:r>
      <w:r>
        <w:rPr>
          <w:rFonts w:ascii="Times New Roman" w:eastAsia="Times New Roman" w:hAnsi="Times New Roman" w:cs="Times New Roman"/>
          <w:color w:val="000000"/>
          <w:sz w:val="24"/>
          <w:szCs w:val="24"/>
          <w:lang w:eastAsia="ru-RU"/>
        </w:rPr>
        <w:t>ориях с обеспечением нормативных санитарно- защитных зон.</w:t>
      </w:r>
    </w:p>
    <w:p w:rsidR="00601B64" w:rsidRPr="00601B64" w:rsidRDefault="00D64C20" w:rsidP="00750CA4">
      <w:pPr>
        <w:widowControl w:val="0"/>
        <w:autoSpaceDE w:val="0"/>
        <w:autoSpaceDN w:val="0"/>
        <w:adjustRightInd w:val="0"/>
        <w:spacing w:after="0" w:line="285" w:lineRule="exact"/>
        <w:ind w:right="-2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601B64" w:rsidRPr="00601B64">
        <w:rPr>
          <w:rFonts w:ascii="Times New Roman" w:eastAsia="Times New Roman" w:hAnsi="Times New Roman" w:cs="Times New Roman"/>
          <w:color w:val="000000"/>
          <w:sz w:val="24"/>
          <w:szCs w:val="24"/>
          <w:lang w:eastAsia="ru-RU"/>
        </w:rPr>
        <w:t xml:space="preserve">Размещение объектов для утилизации отходов производства не допускается: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зонах санитарной охраны источников питьевого водоснабжения в соответствии с </w:t>
      </w:r>
    </w:p>
    <w:p w:rsidR="00601B64" w:rsidRPr="00601B64" w:rsidRDefault="00601B64" w:rsidP="00750CA4">
      <w:pPr>
        <w:widowControl w:val="0"/>
        <w:autoSpaceDE w:val="0"/>
        <w:autoSpaceDN w:val="0"/>
        <w:adjustRightInd w:val="0"/>
        <w:spacing w:after="0" w:line="285"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тре</w:t>
      </w:r>
      <w:r w:rsidR="00D64C20">
        <w:rPr>
          <w:rFonts w:ascii="Times New Roman" w:eastAsia="Times New Roman" w:hAnsi="Times New Roman" w:cs="Times New Roman"/>
          <w:color w:val="000000"/>
          <w:sz w:val="24"/>
          <w:szCs w:val="24"/>
          <w:lang w:eastAsia="ru-RU"/>
        </w:rPr>
        <w:t>бованиями СанПиН 2.1.4.1110-02;</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зонах охраны лече</w:t>
      </w:r>
      <w:r w:rsidR="00D64C20">
        <w:rPr>
          <w:rFonts w:ascii="Times New Roman" w:eastAsia="Times New Roman" w:hAnsi="Times New Roman" w:cs="Times New Roman"/>
          <w:color w:val="000000"/>
          <w:sz w:val="24"/>
          <w:szCs w:val="24"/>
          <w:lang w:eastAsia="ru-RU"/>
        </w:rPr>
        <w:t>бно-оздоровительных местностей;</w:t>
      </w:r>
    </w:p>
    <w:p w:rsidR="00601B64" w:rsidRPr="00601B64" w:rsidRDefault="00D64C20"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зонах массового загородного отдыха населения и на территории</w:t>
      </w:r>
      <w:r w:rsidR="00601B64" w:rsidRPr="00601B64">
        <w:rPr>
          <w:rFonts w:ascii="Times New Roman" w:eastAsia="Times New Roman" w:hAnsi="Times New Roman" w:cs="Times New Roman"/>
          <w:color w:val="000000"/>
          <w:sz w:val="24"/>
          <w:szCs w:val="24"/>
          <w:lang w:eastAsia="ru-RU"/>
        </w:rPr>
        <w:t xml:space="preserve"> лечебно-</w:t>
      </w:r>
    </w:p>
    <w:p w:rsidR="00601B64" w:rsidRPr="00601B64" w:rsidRDefault="00601B64" w:rsidP="00750CA4">
      <w:pPr>
        <w:widowControl w:val="0"/>
        <w:autoSpaceDE w:val="0"/>
        <w:autoSpaceDN w:val="0"/>
        <w:adjustRightInd w:val="0"/>
        <w:spacing w:after="0" w:line="285"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оздоровительных учреждений;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рекреационных зонах;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местах выклинивания водоносных горизонтов;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заболачиваемых и подтопляемых территориях.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границах</w:t>
      </w:r>
      <w:r w:rsidR="00D64C20">
        <w:rPr>
          <w:rFonts w:ascii="Times New Roman" w:eastAsia="Times New Roman" w:hAnsi="Times New Roman" w:cs="Times New Roman"/>
          <w:color w:val="000000"/>
          <w:sz w:val="24"/>
          <w:szCs w:val="24"/>
          <w:lang w:eastAsia="ru-RU"/>
        </w:rPr>
        <w:t>,</w:t>
      </w:r>
      <w:r w:rsidRPr="00601B64">
        <w:rPr>
          <w:rFonts w:ascii="Times New Roman" w:eastAsia="Times New Roman" w:hAnsi="Times New Roman" w:cs="Times New Roman"/>
          <w:color w:val="000000"/>
          <w:sz w:val="24"/>
          <w:szCs w:val="24"/>
          <w:lang w:eastAsia="ru-RU"/>
        </w:rPr>
        <w:t xml:space="preserve"> установленных водоохранных зон водоемов и водотоков. </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Полигоны по обезвреживанию и захоронению токсичных промышленных </w:t>
      </w:r>
      <w:r w:rsidR="00601B64" w:rsidRPr="00601B64">
        <w:rPr>
          <w:rFonts w:ascii="Times New Roman" w:eastAsia="Times New Roman" w:hAnsi="Times New Roman" w:cs="Times New Roman"/>
          <w:color w:val="000000"/>
          <w:sz w:val="24"/>
          <w:szCs w:val="24"/>
          <w:lang w:eastAsia="ru-RU"/>
        </w:rPr>
        <w:t xml:space="preserve">отходов также не допускается размещать: </w:t>
      </w:r>
    </w:p>
    <w:p w:rsidR="00601B64" w:rsidRPr="00601B64" w:rsidRDefault="00601B64" w:rsidP="00750CA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площадях залегания полезных ископаемых без </w:t>
      </w:r>
      <w:r w:rsidR="00750CA4">
        <w:rPr>
          <w:rFonts w:ascii="Times New Roman" w:eastAsia="Times New Roman" w:hAnsi="Times New Roman" w:cs="Times New Roman"/>
          <w:color w:val="000000"/>
          <w:sz w:val="24"/>
          <w:szCs w:val="24"/>
          <w:lang w:eastAsia="ru-RU"/>
        </w:rPr>
        <w:t xml:space="preserve">разрешения федерального органа </w:t>
      </w:r>
      <w:r w:rsidRPr="00601B64">
        <w:rPr>
          <w:rFonts w:ascii="Times New Roman" w:eastAsia="Times New Roman" w:hAnsi="Times New Roman" w:cs="Times New Roman"/>
          <w:color w:val="000000"/>
          <w:sz w:val="24"/>
          <w:szCs w:val="24"/>
          <w:lang w:eastAsia="ru-RU"/>
        </w:rPr>
        <w:t xml:space="preserve">управления государственным фондом недр или его территориальных органов;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зонах активного карста;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зонах оползней;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зоне питания подземных источников питьевой воды;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территориях пригородных и рекреационных зон;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участках, загрязненных органическими и радиоактивными отходами, до истечения сроков, установленных органами службы Роспотребнадзора. </w:t>
      </w:r>
    </w:p>
    <w:p w:rsidR="00601B64" w:rsidRPr="00601B64" w:rsidRDefault="00601B64" w:rsidP="00601B64">
      <w:pPr>
        <w:widowControl w:val="0"/>
        <w:tabs>
          <w:tab w:val="left" w:pos="720"/>
        </w:tabs>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Полигоны по обезвреживанию и захоронению токсичных промышленных отходов следует проектировать: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 подветренной стороны (для ветров преобладающего направления) по отношению к территории населенных пунктов; </w:t>
      </w:r>
    </w:p>
    <w:p w:rsidR="00601B64" w:rsidRPr="00601B64" w:rsidRDefault="00750CA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площадках, на которых возможно осуществление мероприятий и</w:t>
      </w:r>
      <w:r w:rsidR="00601B64" w:rsidRPr="00601B64">
        <w:rPr>
          <w:rFonts w:ascii="Times New Roman" w:eastAsia="Times New Roman" w:hAnsi="Times New Roman" w:cs="Times New Roman"/>
          <w:color w:val="000000"/>
          <w:sz w:val="24"/>
          <w:szCs w:val="24"/>
          <w:lang w:eastAsia="ru-RU"/>
        </w:rPr>
        <w:t xml:space="preserve"> инженерных решений, исключающи</w:t>
      </w:r>
      <w:r>
        <w:rPr>
          <w:rFonts w:ascii="Times New Roman" w:eastAsia="Times New Roman" w:hAnsi="Times New Roman" w:cs="Times New Roman"/>
          <w:color w:val="000000"/>
          <w:sz w:val="24"/>
          <w:szCs w:val="24"/>
          <w:lang w:eastAsia="ru-RU"/>
        </w:rPr>
        <w:t>х загрязнение окружающей среды;</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ниже мест водозаборов питьевой воды, рыбоводных хозяйств;</w:t>
      </w:r>
    </w:p>
    <w:p w:rsidR="00601B64" w:rsidRPr="00601B64" w:rsidRDefault="00750CA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w:t>
      </w:r>
      <w:r w:rsidR="00601B64" w:rsidRPr="00601B64">
        <w:rPr>
          <w:rFonts w:ascii="Times New Roman" w:eastAsia="Times New Roman" w:hAnsi="Times New Roman" w:cs="Times New Roman"/>
          <w:color w:val="000000"/>
          <w:sz w:val="24"/>
          <w:szCs w:val="24"/>
          <w:lang w:eastAsia="ru-RU"/>
        </w:rPr>
        <w:t xml:space="preserve"> землях</w:t>
      </w:r>
      <w:r>
        <w:rPr>
          <w:rFonts w:ascii="Times New Roman" w:eastAsia="Times New Roman" w:hAnsi="Times New Roman" w:cs="Times New Roman"/>
          <w:color w:val="000000"/>
          <w:sz w:val="24"/>
          <w:szCs w:val="24"/>
          <w:lang w:eastAsia="ru-RU"/>
        </w:rPr>
        <w:t xml:space="preserve"> несельскохозяйственного назначения или непригодных для </w:t>
      </w:r>
      <w:r w:rsidR="00601B64" w:rsidRPr="00601B64">
        <w:rPr>
          <w:rFonts w:ascii="Times New Roman" w:eastAsia="Times New Roman" w:hAnsi="Times New Roman" w:cs="Times New Roman"/>
          <w:color w:val="000000"/>
          <w:sz w:val="24"/>
          <w:szCs w:val="24"/>
          <w:lang w:eastAsia="ru-RU"/>
        </w:rPr>
        <w:t xml:space="preserve">сельского </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хозяйства либо на сельскохозяйственных землях худшего качества; </w:t>
      </w:r>
    </w:p>
    <w:p w:rsidR="00601B64" w:rsidRPr="00601B64" w:rsidRDefault="00750CA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соответствии с гидрогеологическими условиями на участках со </w:t>
      </w:r>
      <w:r w:rsidR="00601B64" w:rsidRPr="00601B64">
        <w:rPr>
          <w:rFonts w:ascii="Times New Roman" w:eastAsia="Times New Roman" w:hAnsi="Times New Roman" w:cs="Times New Roman"/>
          <w:color w:val="000000"/>
          <w:sz w:val="24"/>
          <w:szCs w:val="24"/>
          <w:lang w:eastAsia="ru-RU"/>
        </w:rPr>
        <w:t>слабо-</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601B64">
          <w:rPr>
            <w:rFonts w:ascii="Times New Roman" w:eastAsia="Times New Roman" w:hAnsi="Times New Roman" w:cs="Times New Roman"/>
            <w:color w:val="000000"/>
            <w:sz w:val="24"/>
            <w:szCs w:val="24"/>
            <w:lang w:eastAsia="ru-RU"/>
          </w:rPr>
          <w:t>2 м</w:t>
        </w:r>
      </w:smartTag>
      <w:r w:rsidRPr="00601B64">
        <w:rPr>
          <w:rFonts w:ascii="Times New Roman" w:eastAsia="Times New Roman" w:hAnsi="Times New Roman" w:cs="Times New Roman"/>
          <w:color w:val="000000"/>
          <w:sz w:val="24"/>
          <w:szCs w:val="24"/>
          <w:lang w:eastAsia="ru-RU"/>
        </w:rPr>
        <w:t xml:space="preserve"> от нижне</w:t>
      </w:r>
      <w:r w:rsidR="00750CA4">
        <w:rPr>
          <w:rFonts w:ascii="Times New Roman" w:eastAsia="Times New Roman" w:hAnsi="Times New Roman" w:cs="Times New Roman"/>
          <w:color w:val="000000"/>
          <w:sz w:val="24"/>
          <w:szCs w:val="24"/>
          <w:lang w:eastAsia="ru-RU"/>
        </w:rPr>
        <w:t>го уровня захороняемых отходов.</w:t>
      </w:r>
    </w:p>
    <w:p w:rsidR="00601B64" w:rsidRPr="00601B64" w:rsidRDefault="00601B6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Участок для размещения полигона должен располагаться на территориях с уровнем </w:t>
      </w:r>
      <w:r w:rsidR="00750CA4">
        <w:rPr>
          <w:rFonts w:ascii="Times New Roman" w:eastAsia="Times New Roman" w:hAnsi="Times New Roman" w:cs="Times New Roman"/>
          <w:color w:val="000000"/>
          <w:sz w:val="24"/>
          <w:szCs w:val="24"/>
          <w:lang w:eastAsia="ru-RU"/>
        </w:rPr>
        <w:t>залегания подземных вод на глубине более 20 м с коэффициентом фильтрации подстилающих пород не более 10(-6) см/с; на расстоянии не менее 2 м от</w:t>
      </w:r>
      <w:r w:rsidRPr="00601B64">
        <w:rPr>
          <w:rFonts w:ascii="Times New Roman" w:eastAsia="Times New Roman" w:hAnsi="Times New Roman" w:cs="Times New Roman"/>
          <w:color w:val="000000"/>
          <w:sz w:val="24"/>
          <w:szCs w:val="24"/>
          <w:lang w:eastAsia="ru-RU"/>
        </w:rPr>
        <w:t xml:space="preserve"> земель сельскохозяйственного назначения, используемых для выращивания технических культур</w:t>
      </w:r>
      <w:r w:rsidR="00750CA4">
        <w:rPr>
          <w:rFonts w:ascii="Times New Roman" w:eastAsia="Times New Roman" w:hAnsi="Times New Roman" w:cs="Times New Roman"/>
          <w:color w:val="000000"/>
          <w:sz w:val="24"/>
          <w:szCs w:val="24"/>
          <w:lang w:eastAsia="ru-RU"/>
        </w:rPr>
        <w:t xml:space="preserve">, не используемых для производства продуктов питания. При </w:t>
      </w:r>
      <w:r w:rsidRPr="00601B64">
        <w:rPr>
          <w:rFonts w:ascii="Times New Roman" w:eastAsia="Times New Roman" w:hAnsi="Times New Roman" w:cs="Times New Roman"/>
          <w:color w:val="000000"/>
          <w:sz w:val="24"/>
          <w:szCs w:val="24"/>
          <w:lang w:eastAsia="ru-RU"/>
        </w:rPr>
        <w:t xml:space="preserve">неблагоприятных </w:t>
      </w:r>
      <w:r w:rsidR="00750CA4">
        <w:rPr>
          <w:rFonts w:ascii="Times New Roman" w:eastAsia="Times New Roman" w:hAnsi="Times New Roman" w:cs="Times New Roman"/>
          <w:color w:val="000000"/>
          <w:sz w:val="24"/>
          <w:szCs w:val="24"/>
          <w:lang w:eastAsia="ru-RU"/>
        </w:rPr>
        <w:t xml:space="preserve">гидрогеологических условиях на выбранной площадке необходимо </w:t>
      </w:r>
      <w:r w:rsidRPr="00601B64">
        <w:rPr>
          <w:rFonts w:ascii="Times New Roman" w:eastAsia="Times New Roman" w:hAnsi="Times New Roman" w:cs="Times New Roman"/>
          <w:color w:val="000000"/>
          <w:sz w:val="24"/>
          <w:szCs w:val="24"/>
          <w:lang w:eastAsia="ru-RU"/>
        </w:rPr>
        <w:t xml:space="preserve">предусматривать инженерные мероприятия, обеспечивающие требуемое снижение уровня грунтовых вод. </w:t>
      </w:r>
    </w:p>
    <w:p w:rsidR="00601B64" w:rsidRPr="00601B64" w:rsidRDefault="00601B6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Устройство</w:t>
      </w:r>
      <w:r w:rsidR="00750CA4">
        <w:rPr>
          <w:rFonts w:ascii="Times New Roman" w:eastAsia="Times New Roman" w:hAnsi="Times New Roman" w:cs="Times New Roman"/>
          <w:color w:val="000000"/>
          <w:sz w:val="24"/>
          <w:szCs w:val="24"/>
          <w:lang w:eastAsia="ru-RU"/>
        </w:rPr>
        <w:t xml:space="preserve"> полигонов на просадочных грунтах допускается при условии </w:t>
      </w:r>
      <w:r w:rsidRPr="00601B64">
        <w:rPr>
          <w:rFonts w:ascii="Times New Roman" w:eastAsia="Times New Roman" w:hAnsi="Times New Roman" w:cs="Times New Roman"/>
          <w:color w:val="000000"/>
          <w:sz w:val="24"/>
          <w:szCs w:val="24"/>
          <w:lang w:eastAsia="ru-RU"/>
        </w:rPr>
        <w:t xml:space="preserve">полного устранения просадочных свойств грунтов. </w:t>
      </w:r>
    </w:p>
    <w:p w:rsidR="00601B64" w:rsidRPr="00601B64" w:rsidRDefault="00750CA4" w:rsidP="00601B64">
      <w:pPr>
        <w:widowControl w:val="0"/>
        <w:autoSpaceDE w:val="0"/>
        <w:autoSpaceDN w:val="0"/>
        <w:adjustRightInd w:val="0"/>
        <w:spacing w:after="0" w:line="26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Размер участка объекта </w:t>
      </w:r>
      <w:r w:rsidR="00601B64" w:rsidRPr="00601B64">
        <w:rPr>
          <w:rFonts w:ascii="Times New Roman" w:eastAsia="Times New Roman" w:hAnsi="Times New Roman" w:cs="Times New Roman"/>
          <w:color w:val="000000"/>
          <w:sz w:val="24"/>
          <w:szCs w:val="24"/>
          <w:lang w:eastAsia="ru-RU"/>
        </w:rPr>
        <w:t>опр</w:t>
      </w:r>
      <w:r>
        <w:rPr>
          <w:rFonts w:ascii="Times New Roman" w:eastAsia="Times New Roman" w:hAnsi="Times New Roman" w:cs="Times New Roman"/>
          <w:color w:val="000000"/>
          <w:sz w:val="24"/>
          <w:szCs w:val="24"/>
          <w:lang w:eastAsia="ru-RU"/>
        </w:rPr>
        <w:t xml:space="preserve">еделяется производительностью, видом и </w:t>
      </w:r>
      <w:r w:rsidR="00601B64" w:rsidRPr="00601B64">
        <w:rPr>
          <w:rFonts w:ascii="Times New Roman" w:eastAsia="Times New Roman" w:hAnsi="Times New Roman" w:cs="Times New Roman"/>
          <w:color w:val="000000"/>
          <w:sz w:val="24"/>
          <w:szCs w:val="24"/>
          <w:lang w:eastAsia="ru-RU"/>
        </w:rPr>
        <w:t>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601B64" w:rsidRPr="00601B64" w:rsidRDefault="00750CA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Объекты размещения отходов производства должны быть обеспечены централизованными сетями водоснабжения, канализации, очистными</w:t>
      </w:r>
      <w:r w:rsidR="00601B64" w:rsidRPr="00601B64">
        <w:rPr>
          <w:rFonts w:ascii="Times New Roman" w:eastAsia="Times New Roman" w:hAnsi="Times New Roman" w:cs="Times New Roman"/>
          <w:color w:val="000000"/>
          <w:sz w:val="24"/>
          <w:szCs w:val="24"/>
          <w:lang w:eastAsia="ru-RU"/>
        </w:rPr>
        <w:t xml:space="preserve"> сооружениями (локальными), в том числе для очистки поверхностного стока и дренажных вод. </w:t>
      </w:r>
    </w:p>
    <w:p w:rsidR="00601B64" w:rsidRPr="00601B64" w:rsidRDefault="00601B64" w:rsidP="00601B64">
      <w:pPr>
        <w:widowControl w:val="0"/>
        <w:autoSpaceDE w:val="0"/>
        <w:autoSpaceDN w:val="0"/>
        <w:adjustRightInd w:val="0"/>
        <w:spacing w:after="0" w:line="280" w:lineRule="exact"/>
        <w:ind w:left="720" w:right="325"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12.1. Размещение полигонов твердых бытовых отходов</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p>
    <w:p w:rsidR="00601B64" w:rsidRPr="00601B64" w:rsidRDefault="00750CA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Полигоны твердых бытовых отходов (ТБО) являются специальными сооружениями, предназначенными для изоляции и обезвреживания ТБО, и </w:t>
      </w:r>
      <w:r w:rsidR="00601B64" w:rsidRPr="00601B64">
        <w:rPr>
          <w:rFonts w:ascii="Times New Roman" w:eastAsia="Times New Roman" w:hAnsi="Times New Roman" w:cs="Times New Roman"/>
          <w:color w:val="000000"/>
          <w:sz w:val="24"/>
          <w:szCs w:val="24"/>
          <w:lang w:eastAsia="ru-RU"/>
        </w:rPr>
        <w:t>должны гарантировать санитарно-эпидемиологическую безопасность населения.</w:t>
      </w:r>
    </w:p>
    <w:p w:rsidR="00601B64" w:rsidRPr="00601B64" w:rsidRDefault="00750CA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Полигоны</w:t>
      </w:r>
      <w:r w:rsidR="00601B64" w:rsidRPr="00601B64">
        <w:rPr>
          <w:rFonts w:ascii="Times New Roman" w:eastAsia="Times New Roman" w:hAnsi="Times New Roman" w:cs="Times New Roman"/>
          <w:color w:val="000000"/>
          <w:sz w:val="24"/>
          <w:szCs w:val="24"/>
          <w:lang w:eastAsia="ru-RU"/>
        </w:rPr>
        <w:t xml:space="preserve"> ТБО </w:t>
      </w:r>
      <w:r>
        <w:rPr>
          <w:rFonts w:ascii="Times New Roman" w:eastAsia="Times New Roman" w:hAnsi="Times New Roman" w:cs="Times New Roman"/>
          <w:color w:val="000000"/>
          <w:sz w:val="24"/>
          <w:szCs w:val="24"/>
          <w:lang w:eastAsia="ru-RU"/>
        </w:rPr>
        <w:t>проектируются в соответствии с требованиями Федерального закона от 24.06.1998 № 89-ФЗ «Об отходах производства и потребления», СанПиН 2.1.7.1322-03, СП</w:t>
      </w:r>
      <w:r w:rsidR="00601B64" w:rsidRPr="00601B64">
        <w:rPr>
          <w:rFonts w:ascii="Times New Roman" w:eastAsia="Times New Roman" w:hAnsi="Times New Roman" w:cs="Times New Roman"/>
          <w:color w:val="000000"/>
          <w:sz w:val="24"/>
          <w:szCs w:val="24"/>
          <w:lang w:eastAsia="ru-RU"/>
        </w:rPr>
        <w:t xml:space="preserve"> 2.1.7.1038-</w:t>
      </w:r>
      <w:r>
        <w:rPr>
          <w:rFonts w:ascii="Times New Roman" w:eastAsia="Times New Roman" w:hAnsi="Times New Roman" w:cs="Times New Roman"/>
          <w:color w:val="000000"/>
          <w:sz w:val="24"/>
          <w:szCs w:val="24"/>
          <w:lang w:eastAsia="ru-RU"/>
        </w:rPr>
        <w:t>01, «Инструкции по проектированию, эксплуатации</w:t>
      </w:r>
      <w:r w:rsidR="00601B64" w:rsidRPr="00601B64">
        <w:rPr>
          <w:rFonts w:ascii="Times New Roman" w:eastAsia="Times New Roman" w:hAnsi="Times New Roman" w:cs="Times New Roman"/>
          <w:color w:val="000000"/>
          <w:sz w:val="24"/>
          <w:szCs w:val="24"/>
          <w:lang w:eastAsia="ru-RU"/>
        </w:rPr>
        <w:t xml:space="preserve"> и рекультивации полигонов для твердых бытовых отходов», утвержденной Минстроем России от 05.11.1996.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Размер санитарно-защитной зоны полигона составляет </w:t>
      </w:r>
      <w:smartTag w:uri="urn:schemas-microsoft-com:office:smarttags" w:element="metricconverter">
        <w:smartTagPr>
          <w:attr w:name="ProductID" w:val="500 м"/>
        </w:smartTagPr>
        <w:r w:rsidRPr="00601B64">
          <w:rPr>
            <w:rFonts w:ascii="Times New Roman" w:eastAsia="Times New Roman" w:hAnsi="Times New Roman" w:cs="Times New Roman"/>
            <w:color w:val="000000"/>
            <w:sz w:val="24"/>
            <w:szCs w:val="24"/>
            <w:lang w:eastAsia="ru-RU"/>
          </w:rPr>
          <w:t>500 м</w:t>
        </w:r>
      </w:smartTag>
      <w:r w:rsidRPr="00601B64">
        <w:rPr>
          <w:rFonts w:ascii="Times New Roman" w:eastAsia="Times New Roman" w:hAnsi="Times New Roman" w:cs="Times New Roman"/>
          <w:color w:val="000000"/>
          <w:sz w:val="24"/>
          <w:szCs w:val="24"/>
          <w:lang w:eastAsia="ru-RU"/>
        </w:rPr>
        <w:t xml:space="preserve">. Размер санитарно- защитной зоны должен быть уточнен расчетом рассеивания в атмосфере вредных </w:t>
      </w:r>
      <w:r w:rsidR="0069420B">
        <w:rPr>
          <w:rFonts w:ascii="Times New Roman" w:eastAsia="Times New Roman" w:hAnsi="Times New Roman" w:cs="Times New Roman"/>
          <w:color w:val="000000"/>
          <w:sz w:val="24"/>
          <w:szCs w:val="24"/>
          <w:lang w:eastAsia="ru-RU"/>
        </w:rPr>
        <w:t>выбросов с последующим проведением натурных исследований и</w:t>
      </w:r>
      <w:r w:rsidRPr="00601B64">
        <w:rPr>
          <w:rFonts w:ascii="Times New Roman" w:eastAsia="Times New Roman" w:hAnsi="Times New Roman" w:cs="Times New Roman"/>
          <w:color w:val="000000"/>
          <w:sz w:val="24"/>
          <w:szCs w:val="24"/>
          <w:lang w:eastAsia="ru-RU"/>
        </w:rPr>
        <w:t xml:space="preserve"> изме</w:t>
      </w:r>
      <w:r w:rsidR="0069420B">
        <w:rPr>
          <w:rFonts w:ascii="Times New Roman" w:eastAsia="Times New Roman" w:hAnsi="Times New Roman" w:cs="Times New Roman"/>
          <w:color w:val="000000"/>
          <w:sz w:val="24"/>
          <w:szCs w:val="24"/>
          <w:lang w:eastAsia="ru-RU"/>
        </w:rPr>
        <w:t xml:space="preserve">рений. Границы </w:t>
      </w:r>
      <w:r w:rsidRPr="00601B64">
        <w:rPr>
          <w:rFonts w:ascii="Times New Roman" w:eastAsia="Times New Roman" w:hAnsi="Times New Roman" w:cs="Times New Roman"/>
          <w:color w:val="000000"/>
          <w:sz w:val="24"/>
          <w:szCs w:val="24"/>
          <w:lang w:eastAsia="ru-RU"/>
        </w:rPr>
        <w:t xml:space="preserve">зоны устанавливаются по изолинии 1 ПДК, если она выходит из пределов нормативной зоны. </w:t>
      </w:r>
    </w:p>
    <w:p w:rsidR="00601B64" w:rsidRPr="00601B64" w:rsidRDefault="0069420B"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выборе участка для устройства полигона ТБО следует</w:t>
      </w:r>
      <w:r w:rsidR="00601B64" w:rsidRPr="00601B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учитывать климатогеографические и почвенные особенности, геологические и</w:t>
      </w:r>
      <w:r w:rsidR="00601B64" w:rsidRPr="00601B64">
        <w:rPr>
          <w:rFonts w:ascii="Times New Roman" w:eastAsia="Times New Roman" w:hAnsi="Times New Roman" w:cs="Times New Roman"/>
          <w:color w:val="000000"/>
          <w:sz w:val="24"/>
          <w:szCs w:val="24"/>
          <w:lang w:eastAsia="ru-RU"/>
        </w:rPr>
        <w:t xml:space="preserve"> гидрологические условия местности. </w:t>
      </w:r>
    </w:p>
    <w:p w:rsidR="00601B64" w:rsidRPr="00601B64" w:rsidRDefault="00601B64" w:rsidP="0069420B">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Полигоны ТБО размещаются на участках, где выявл</w:t>
      </w:r>
      <w:r w:rsidR="0069420B">
        <w:rPr>
          <w:rFonts w:ascii="Times New Roman" w:eastAsia="Times New Roman" w:hAnsi="Times New Roman" w:cs="Times New Roman"/>
          <w:color w:val="000000"/>
          <w:sz w:val="24"/>
          <w:szCs w:val="24"/>
          <w:lang w:eastAsia="ru-RU"/>
        </w:rPr>
        <w:t>ены глины или тяжелые суглинки,</w:t>
      </w:r>
      <w:r w:rsidRPr="00601B64">
        <w:rPr>
          <w:rFonts w:ascii="Times New Roman" w:eastAsia="Times New Roman" w:hAnsi="Times New Roman" w:cs="Times New Roman"/>
          <w:color w:val="000000"/>
          <w:sz w:val="24"/>
          <w:szCs w:val="24"/>
          <w:lang w:eastAsia="ru-RU"/>
        </w:rPr>
        <w:t xml:space="preserve"> а грунтовые воды находятся на глубине более </w:t>
      </w:r>
      <w:smartTag w:uri="urn:schemas-microsoft-com:office:smarttags" w:element="metricconverter">
        <w:smartTagPr>
          <w:attr w:name="ProductID" w:val="2 м"/>
        </w:smartTagPr>
        <w:r w:rsidRPr="00601B64">
          <w:rPr>
            <w:rFonts w:ascii="Times New Roman" w:eastAsia="Times New Roman" w:hAnsi="Times New Roman" w:cs="Times New Roman"/>
            <w:color w:val="000000"/>
            <w:sz w:val="24"/>
            <w:szCs w:val="24"/>
            <w:lang w:eastAsia="ru-RU"/>
          </w:rPr>
          <w:t>2 м</w:t>
        </w:r>
      </w:smartTag>
      <w:r w:rsidRPr="00601B64">
        <w:rPr>
          <w:rFonts w:ascii="Times New Roman" w:eastAsia="Times New Roman" w:hAnsi="Times New Roman" w:cs="Times New Roman"/>
          <w:color w:val="000000"/>
          <w:sz w:val="24"/>
          <w:szCs w:val="24"/>
          <w:lang w:eastAsia="ru-RU"/>
        </w:rPr>
        <w:t>.</w:t>
      </w:r>
    </w:p>
    <w:p w:rsidR="00601B64" w:rsidRPr="00601B64" w:rsidRDefault="0069420B"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Полигон для твердых бытовых отходов размещается на ровной</w:t>
      </w:r>
      <w:r w:rsidR="00601B64" w:rsidRPr="00601B64">
        <w:rPr>
          <w:rFonts w:ascii="Times New Roman" w:eastAsia="Times New Roman" w:hAnsi="Times New Roman" w:cs="Times New Roman"/>
          <w:color w:val="000000"/>
          <w:sz w:val="24"/>
          <w:szCs w:val="24"/>
          <w:lang w:eastAsia="ru-RU"/>
        </w:rPr>
        <w:t xml:space="preserve"> территории, исключающей возможность смыва атмосферными осадками части отходов</w:t>
      </w:r>
      <w:r>
        <w:rPr>
          <w:rFonts w:ascii="Times New Roman" w:eastAsia="Times New Roman" w:hAnsi="Times New Roman" w:cs="Times New Roman"/>
          <w:color w:val="000000"/>
          <w:sz w:val="24"/>
          <w:szCs w:val="24"/>
          <w:lang w:eastAsia="ru-RU"/>
        </w:rPr>
        <w:t xml:space="preserve">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w:t>
      </w:r>
      <w:r w:rsidR="00601B64" w:rsidRPr="00601B64">
        <w:rPr>
          <w:rFonts w:ascii="Times New Roman" w:eastAsia="Times New Roman" w:hAnsi="Times New Roman" w:cs="Times New Roman"/>
          <w:color w:val="000000"/>
          <w:sz w:val="24"/>
          <w:szCs w:val="24"/>
          <w:lang w:eastAsia="ru-RU"/>
        </w:rPr>
        <w:t xml:space="preserve"> на территории оврагов, начиная</w:t>
      </w:r>
      <w:r>
        <w:rPr>
          <w:rFonts w:ascii="Times New Roman" w:eastAsia="Times New Roman" w:hAnsi="Times New Roman" w:cs="Times New Roman"/>
          <w:color w:val="000000"/>
          <w:sz w:val="24"/>
          <w:szCs w:val="24"/>
          <w:lang w:eastAsia="ru-RU"/>
        </w:rPr>
        <w:t xml:space="preserve"> с</w:t>
      </w:r>
      <w:r w:rsidR="00601B64" w:rsidRPr="00601B64">
        <w:rPr>
          <w:rFonts w:ascii="Times New Roman" w:eastAsia="Times New Roman" w:hAnsi="Times New Roman" w:cs="Times New Roman"/>
          <w:color w:val="000000"/>
          <w:sz w:val="24"/>
          <w:szCs w:val="24"/>
          <w:lang w:eastAsia="ru-RU"/>
        </w:rPr>
        <w:t>его верховьев, что позволяет обеспечить сбор и удаление поверхностных вод путем устройства перехватывающих нагорных каналов для отво</w:t>
      </w:r>
      <w:r>
        <w:rPr>
          <w:rFonts w:ascii="Times New Roman" w:eastAsia="Times New Roman" w:hAnsi="Times New Roman" w:cs="Times New Roman"/>
          <w:color w:val="000000"/>
          <w:sz w:val="24"/>
          <w:szCs w:val="24"/>
          <w:lang w:eastAsia="ru-RU"/>
        </w:rPr>
        <w:t>да этих вод в открытые водоемы.</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Не до</w:t>
      </w:r>
      <w:r w:rsidR="0069420B">
        <w:rPr>
          <w:rFonts w:ascii="Times New Roman" w:eastAsia="Times New Roman" w:hAnsi="Times New Roman" w:cs="Times New Roman"/>
          <w:color w:val="000000"/>
          <w:sz w:val="24"/>
          <w:szCs w:val="24"/>
          <w:lang w:eastAsia="ru-RU"/>
        </w:rPr>
        <w:t>пускается размещение полигонов:</w:t>
      </w:r>
    </w:p>
    <w:p w:rsidR="00601B64" w:rsidRPr="00601B64" w:rsidRDefault="00601B64" w:rsidP="00601B64">
      <w:pPr>
        <w:widowControl w:val="0"/>
        <w:autoSpaceDE w:val="0"/>
        <w:autoSpaceDN w:val="0"/>
        <w:adjustRightInd w:val="0"/>
        <w:spacing w:after="0" w:line="280" w:lineRule="exact"/>
        <w:ind w:right="72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зонах санитарной охраны источников питьевого водоснабжения в соответствии с тре</w:t>
      </w:r>
      <w:r w:rsidR="0069420B">
        <w:rPr>
          <w:rFonts w:ascii="Times New Roman" w:eastAsia="Times New Roman" w:hAnsi="Times New Roman" w:cs="Times New Roman"/>
          <w:color w:val="000000"/>
          <w:sz w:val="24"/>
          <w:szCs w:val="24"/>
          <w:lang w:eastAsia="ru-RU"/>
        </w:rPr>
        <w:t>бованиями СанПиН 2.1.4.1110-02;</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lastRenderedPageBreak/>
        <w:t>- в зонах охраны лечебно-оздоровительных местностей;</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местах выхода на поверхность трещиноватых пород;</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местах выклинивания водоносных горизонтов;</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местах массового отдыха населения и размещения оздоровительных учреждений.</w:t>
      </w:r>
    </w:p>
    <w:p w:rsidR="00601B64" w:rsidRPr="00601B64" w:rsidRDefault="00601B64" w:rsidP="00601B64">
      <w:pPr>
        <w:widowControl w:val="0"/>
        <w:autoSpaceDE w:val="0"/>
        <w:autoSpaceDN w:val="0"/>
        <w:adjustRightInd w:val="0"/>
        <w:spacing w:after="0" w:line="26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Не используются под полигоны болота глубиной более </w:t>
      </w:r>
      <w:smartTag w:uri="urn:schemas-microsoft-com:office:smarttags" w:element="metricconverter">
        <w:smartTagPr>
          <w:attr w:name="ProductID" w:val="1 м"/>
        </w:smartTagPr>
        <w:r w:rsidRPr="00601B64">
          <w:rPr>
            <w:rFonts w:ascii="Times New Roman" w:eastAsia="Times New Roman" w:hAnsi="Times New Roman" w:cs="Times New Roman"/>
            <w:color w:val="000000"/>
            <w:sz w:val="24"/>
            <w:szCs w:val="24"/>
            <w:lang w:eastAsia="ru-RU"/>
          </w:rPr>
          <w:t>1 м</w:t>
        </w:r>
      </w:smartTag>
      <w:r w:rsidRPr="00601B64">
        <w:rPr>
          <w:rFonts w:ascii="Times New Roman" w:eastAsia="Times New Roman" w:hAnsi="Times New Roman" w:cs="Times New Roman"/>
          <w:color w:val="000000"/>
          <w:sz w:val="24"/>
          <w:szCs w:val="24"/>
          <w:lang w:eastAsia="ru-RU"/>
        </w:rPr>
        <w:t xml:space="preserve"> и участки с выходам</w:t>
      </w:r>
      <w:r w:rsidR="0069420B">
        <w:rPr>
          <w:rFonts w:ascii="Times New Roman" w:eastAsia="Times New Roman" w:hAnsi="Times New Roman" w:cs="Times New Roman"/>
          <w:color w:val="000000"/>
          <w:sz w:val="24"/>
          <w:szCs w:val="24"/>
          <w:lang w:eastAsia="ru-RU"/>
        </w:rPr>
        <w:t xml:space="preserve">и грунтовых вод в виде ключей. </w:t>
      </w:r>
    </w:p>
    <w:p w:rsidR="00601B64" w:rsidRPr="00601B64" w:rsidRDefault="0069420B"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отводе земельного участка определяется срок эксплуатации полигона и мероприятия по</w:t>
      </w:r>
      <w:r w:rsidR="00601B64" w:rsidRPr="00601B64">
        <w:rPr>
          <w:rFonts w:ascii="Times New Roman" w:eastAsia="Times New Roman" w:hAnsi="Times New Roman" w:cs="Times New Roman"/>
          <w:color w:val="000000"/>
          <w:sz w:val="24"/>
          <w:szCs w:val="24"/>
          <w:lang w:eastAsia="ru-RU"/>
        </w:rPr>
        <w:t xml:space="preserve"> возвращению</w:t>
      </w:r>
      <w:r>
        <w:rPr>
          <w:rFonts w:ascii="Times New Roman" w:eastAsia="Times New Roman" w:hAnsi="Times New Roman" w:cs="Times New Roman"/>
          <w:color w:val="000000"/>
          <w:sz w:val="24"/>
          <w:szCs w:val="24"/>
          <w:lang w:eastAsia="ru-RU"/>
        </w:rPr>
        <w:t xml:space="preserve"> отведенной территории в состояние пригодное </w:t>
      </w:r>
      <w:r w:rsidR="00601B64" w:rsidRPr="00601B64">
        <w:rPr>
          <w:rFonts w:ascii="Times New Roman" w:eastAsia="Times New Roman" w:hAnsi="Times New Roman" w:cs="Times New Roman"/>
          <w:color w:val="000000"/>
          <w:sz w:val="24"/>
          <w:szCs w:val="24"/>
          <w:lang w:eastAsia="ru-RU"/>
        </w:rPr>
        <w:t xml:space="preserve">для хозяйственного использования (рекультивация). </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Ориентировочное количество бытовых о</w:t>
      </w:r>
      <w:r w:rsidR="0069420B">
        <w:rPr>
          <w:rFonts w:ascii="Times New Roman" w:eastAsia="Times New Roman" w:hAnsi="Times New Roman" w:cs="Times New Roman"/>
          <w:color w:val="000000"/>
          <w:sz w:val="24"/>
          <w:szCs w:val="24"/>
          <w:lang w:eastAsia="ru-RU"/>
        </w:rPr>
        <w:t>тходов определяется по расчету.</w:t>
      </w:r>
    </w:p>
    <w:p w:rsidR="00601B64" w:rsidRPr="00601B64" w:rsidRDefault="00601B64" w:rsidP="00601B64">
      <w:pPr>
        <w:widowControl w:val="0"/>
        <w:autoSpaceDE w:val="0"/>
        <w:autoSpaceDN w:val="0"/>
        <w:adjustRightInd w:val="0"/>
        <w:spacing w:after="0" w:line="280" w:lineRule="exact"/>
        <w:ind w:right="325"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80" w:lineRule="exact"/>
        <w:ind w:right="325"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Нормы накопления бытовых отходов</w:t>
      </w:r>
    </w:p>
    <w:p w:rsidR="00601B64" w:rsidRPr="00601B64" w:rsidRDefault="00601B64" w:rsidP="00601B64">
      <w:pPr>
        <w:widowControl w:val="0"/>
        <w:numPr>
          <w:ilvl w:val="0"/>
          <w:numId w:val="21"/>
        </w:numPr>
        <w:autoSpaceDE w:val="0"/>
        <w:autoSpaceDN w:val="0"/>
        <w:adjustRightInd w:val="0"/>
        <w:spacing w:after="0" w:line="280" w:lineRule="exact"/>
        <w:ind w:right="325"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Таблице 18</w:t>
      </w:r>
    </w:p>
    <w:tbl>
      <w:tblPr>
        <w:tblStyle w:val="12"/>
        <w:tblW w:w="0" w:type="auto"/>
        <w:tblLayout w:type="fixed"/>
        <w:tblLook w:val="01E0" w:firstRow="1" w:lastRow="1" w:firstColumn="1" w:lastColumn="1" w:noHBand="0" w:noVBand="0"/>
      </w:tblPr>
      <w:tblGrid>
        <w:gridCol w:w="5328"/>
        <w:gridCol w:w="2160"/>
        <w:gridCol w:w="2082"/>
      </w:tblGrid>
      <w:tr w:rsidR="00601B64" w:rsidRPr="00601B64" w:rsidTr="00601B64">
        <w:tc>
          <w:tcPr>
            <w:tcW w:w="5328" w:type="dxa"/>
          </w:tcPr>
          <w:p w:rsidR="00601B64" w:rsidRPr="00601B64" w:rsidRDefault="0069420B" w:rsidP="0069420B">
            <w:pPr>
              <w:widowControl w:val="0"/>
              <w:autoSpaceDE w:val="0"/>
              <w:autoSpaceDN w:val="0"/>
              <w:adjustRightInd w:val="0"/>
              <w:spacing w:line="275" w:lineRule="exact"/>
              <w:ind w:left="1429" w:right="325"/>
              <w:rPr>
                <w:color w:val="000000"/>
                <w:sz w:val="24"/>
                <w:szCs w:val="24"/>
              </w:rPr>
            </w:pPr>
            <w:r>
              <w:rPr>
                <w:color w:val="000000"/>
                <w:sz w:val="24"/>
                <w:szCs w:val="24"/>
              </w:rPr>
              <w:t xml:space="preserve">1. </w:t>
            </w:r>
            <w:r w:rsidR="00601B64" w:rsidRPr="00601B64">
              <w:rPr>
                <w:color w:val="000000"/>
                <w:sz w:val="24"/>
                <w:szCs w:val="24"/>
              </w:rPr>
              <w:t>Бытовые отходы</w:t>
            </w:r>
          </w:p>
        </w:tc>
        <w:tc>
          <w:tcPr>
            <w:tcW w:w="4242" w:type="dxa"/>
            <w:gridSpan w:val="2"/>
          </w:tcPr>
          <w:p w:rsidR="00601B64" w:rsidRPr="00601B64" w:rsidRDefault="00601B64" w:rsidP="00601B64">
            <w:pPr>
              <w:widowControl w:val="0"/>
              <w:autoSpaceDE w:val="0"/>
              <w:autoSpaceDN w:val="0"/>
              <w:adjustRightInd w:val="0"/>
              <w:spacing w:line="275" w:lineRule="exact"/>
              <w:ind w:right="325" w:firstLine="709"/>
              <w:rPr>
                <w:color w:val="000000"/>
                <w:sz w:val="24"/>
                <w:szCs w:val="24"/>
              </w:rPr>
            </w:pPr>
            <w:r w:rsidRPr="00601B64">
              <w:rPr>
                <w:color w:val="000000"/>
                <w:sz w:val="24"/>
                <w:szCs w:val="24"/>
              </w:rPr>
              <w:t xml:space="preserve">Количество бытовых отходов, чел./год </w:t>
            </w:r>
          </w:p>
        </w:tc>
      </w:tr>
      <w:tr w:rsidR="00601B64" w:rsidRPr="00601B64" w:rsidTr="00601B64">
        <w:tc>
          <w:tcPr>
            <w:tcW w:w="5328" w:type="dxa"/>
          </w:tcPr>
          <w:p w:rsidR="00601B64" w:rsidRPr="00601B64" w:rsidRDefault="0069420B" w:rsidP="0069420B">
            <w:pPr>
              <w:widowControl w:val="0"/>
              <w:autoSpaceDE w:val="0"/>
              <w:autoSpaceDN w:val="0"/>
              <w:adjustRightInd w:val="0"/>
              <w:spacing w:line="275" w:lineRule="exact"/>
              <w:ind w:left="1429" w:right="325"/>
              <w:jc w:val="both"/>
              <w:rPr>
                <w:color w:val="000000"/>
                <w:sz w:val="24"/>
                <w:szCs w:val="24"/>
              </w:rPr>
            </w:pPr>
            <w:r>
              <w:rPr>
                <w:color w:val="000000"/>
                <w:sz w:val="24"/>
                <w:szCs w:val="24"/>
              </w:rPr>
              <w:t xml:space="preserve">2. </w:t>
            </w:r>
          </w:p>
        </w:tc>
        <w:tc>
          <w:tcPr>
            <w:tcW w:w="2160" w:type="dxa"/>
          </w:tcPr>
          <w:p w:rsidR="00601B64" w:rsidRPr="00601B64" w:rsidRDefault="0069420B" w:rsidP="0069420B">
            <w:pPr>
              <w:widowControl w:val="0"/>
              <w:autoSpaceDE w:val="0"/>
              <w:autoSpaceDN w:val="0"/>
              <w:adjustRightInd w:val="0"/>
              <w:spacing w:line="275" w:lineRule="exact"/>
              <w:ind w:right="325"/>
              <w:rPr>
                <w:color w:val="000000"/>
                <w:sz w:val="24"/>
                <w:szCs w:val="24"/>
              </w:rPr>
            </w:pPr>
            <w:r>
              <w:rPr>
                <w:color w:val="000000"/>
                <w:sz w:val="24"/>
                <w:szCs w:val="24"/>
              </w:rPr>
              <w:t>3 к</w:t>
            </w:r>
            <w:r w:rsidR="00601B64" w:rsidRPr="00601B64">
              <w:rPr>
                <w:color w:val="000000"/>
                <w:sz w:val="24"/>
                <w:szCs w:val="24"/>
              </w:rPr>
              <w:t>г</w:t>
            </w:r>
          </w:p>
        </w:tc>
        <w:tc>
          <w:tcPr>
            <w:tcW w:w="2082" w:type="dxa"/>
          </w:tcPr>
          <w:p w:rsidR="00601B64" w:rsidRPr="00601B64" w:rsidRDefault="00601B64" w:rsidP="0069420B">
            <w:pPr>
              <w:widowControl w:val="0"/>
              <w:autoSpaceDE w:val="0"/>
              <w:autoSpaceDN w:val="0"/>
              <w:adjustRightInd w:val="0"/>
              <w:spacing w:line="275" w:lineRule="exact"/>
              <w:ind w:right="325"/>
              <w:rPr>
                <w:color w:val="000000"/>
                <w:sz w:val="24"/>
                <w:szCs w:val="24"/>
              </w:rPr>
            </w:pPr>
            <w:r w:rsidRPr="00601B64">
              <w:rPr>
                <w:color w:val="000000"/>
                <w:sz w:val="24"/>
                <w:szCs w:val="24"/>
              </w:rPr>
              <w:t>л</w:t>
            </w:r>
          </w:p>
        </w:tc>
      </w:tr>
      <w:tr w:rsidR="00601B64" w:rsidRPr="00601B64" w:rsidTr="00601B64">
        <w:tc>
          <w:tcPr>
            <w:tcW w:w="5328" w:type="dxa"/>
          </w:tcPr>
          <w:p w:rsidR="00601B64" w:rsidRPr="00601B64" w:rsidRDefault="0069420B" w:rsidP="0069420B">
            <w:pPr>
              <w:widowControl w:val="0"/>
              <w:autoSpaceDE w:val="0"/>
              <w:autoSpaceDN w:val="0"/>
              <w:adjustRightInd w:val="0"/>
              <w:spacing w:line="275" w:lineRule="exact"/>
              <w:ind w:left="1429" w:right="325"/>
              <w:jc w:val="both"/>
              <w:rPr>
                <w:color w:val="000000"/>
                <w:sz w:val="24"/>
                <w:szCs w:val="24"/>
              </w:rPr>
            </w:pPr>
            <w:r>
              <w:rPr>
                <w:color w:val="000000"/>
                <w:sz w:val="24"/>
                <w:szCs w:val="24"/>
              </w:rPr>
              <w:t xml:space="preserve">4. </w:t>
            </w:r>
            <w:r w:rsidR="00601B64" w:rsidRPr="00601B64">
              <w:rPr>
                <w:color w:val="000000"/>
                <w:sz w:val="24"/>
                <w:szCs w:val="24"/>
              </w:rPr>
              <w:t>Твердые:</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5.</w:t>
            </w:r>
          </w:p>
        </w:tc>
        <w:tc>
          <w:tcPr>
            <w:tcW w:w="2082"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6.</w:t>
            </w:r>
          </w:p>
        </w:tc>
      </w:tr>
      <w:tr w:rsidR="00601B64" w:rsidRPr="00601B64" w:rsidTr="00601B64">
        <w:tc>
          <w:tcPr>
            <w:tcW w:w="5328" w:type="dxa"/>
          </w:tcPr>
          <w:p w:rsidR="00601B64" w:rsidRPr="00601B64" w:rsidRDefault="0069420B" w:rsidP="0069420B">
            <w:pPr>
              <w:widowControl w:val="0"/>
              <w:autoSpaceDE w:val="0"/>
              <w:autoSpaceDN w:val="0"/>
              <w:adjustRightInd w:val="0"/>
              <w:spacing w:line="275" w:lineRule="exact"/>
              <w:ind w:left="1429" w:right="325"/>
              <w:rPr>
                <w:color w:val="000000"/>
                <w:sz w:val="24"/>
                <w:szCs w:val="24"/>
              </w:rPr>
            </w:pPr>
            <w:r>
              <w:rPr>
                <w:color w:val="000000"/>
                <w:sz w:val="24"/>
                <w:szCs w:val="24"/>
              </w:rPr>
              <w:t xml:space="preserve">7. </w:t>
            </w:r>
            <w:r w:rsidR="00601B64" w:rsidRPr="00601B64">
              <w:rPr>
                <w:color w:val="000000"/>
                <w:sz w:val="24"/>
                <w:szCs w:val="24"/>
              </w:rPr>
              <w:t>от жилых зданий, оборудованных водопроводом, канализацией, центральным отоплением и газом</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8. </w:t>
            </w:r>
            <w:r w:rsidR="00601B64" w:rsidRPr="00601B64">
              <w:rPr>
                <w:color w:val="000000"/>
                <w:sz w:val="24"/>
                <w:szCs w:val="24"/>
              </w:rPr>
              <w:t>190</w:t>
            </w:r>
          </w:p>
        </w:tc>
        <w:tc>
          <w:tcPr>
            <w:tcW w:w="2082" w:type="dxa"/>
          </w:tcPr>
          <w:p w:rsidR="00601B64" w:rsidRPr="00601B64" w:rsidRDefault="00601B64" w:rsidP="0069420B">
            <w:pPr>
              <w:widowControl w:val="0"/>
              <w:autoSpaceDE w:val="0"/>
              <w:autoSpaceDN w:val="0"/>
              <w:adjustRightInd w:val="0"/>
              <w:spacing w:line="275" w:lineRule="exact"/>
              <w:ind w:right="325"/>
              <w:jc w:val="both"/>
              <w:rPr>
                <w:color w:val="000000"/>
                <w:sz w:val="24"/>
                <w:szCs w:val="24"/>
              </w:rPr>
            </w:pPr>
            <w:r w:rsidRPr="00601B64">
              <w:rPr>
                <w:color w:val="000000"/>
                <w:sz w:val="24"/>
                <w:szCs w:val="24"/>
              </w:rPr>
              <w:t>900</w:t>
            </w:r>
          </w:p>
        </w:tc>
      </w:tr>
      <w:tr w:rsidR="00601B64" w:rsidRPr="00601B64" w:rsidTr="00601B64">
        <w:tc>
          <w:tcPr>
            <w:tcW w:w="5328"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от прочих жилых зданий</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9. </w:t>
            </w:r>
            <w:r w:rsidR="00601B64" w:rsidRPr="00601B64">
              <w:rPr>
                <w:color w:val="000000"/>
                <w:sz w:val="24"/>
                <w:szCs w:val="24"/>
              </w:rPr>
              <w:t>300</w:t>
            </w:r>
          </w:p>
        </w:tc>
        <w:tc>
          <w:tcPr>
            <w:tcW w:w="2082"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1100</w:t>
            </w:r>
          </w:p>
        </w:tc>
      </w:tr>
      <w:tr w:rsidR="00601B64" w:rsidRPr="00601B64" w:rsidTr="00601B64">
        <w:tc>
          <w:tcPr>
            <w:tcW w:w="5328"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общее количество по поселению с учетом общественных зданий</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10. </w:t>
            </w:r>
            <w:r w:rsidR="00601B64" w:rsidRPr="00601B64">
              <w:rPr>
                <w:color w:val="000000"/>
                <w:sz w:val="24"/>
                <w:szCs w:val="24"/>
              </w:rPr>
              <w:t>280</w:t>
            </w:r>
          </w:p>
        </w:tc>
        <w:tc>
          <w:tcPr>
            <w:tcW w:w="2082"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1400</w:t>
            </w:r>
          </w:p>
        </w:tc>
      </w:tr>
      <w:tr w:rsidR="00601B64" w:rsidRPr="00601B64" w:rsidTr="00601B64">
        <w:tc>
          <w:tcPr>
            <w:tcW w:w="5328"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жидкие из выгребов (при отсутствии канализации)</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11. </w:t>
            </w:r>
            <w:r w:rsidR="00601B64" w:rsidRPr="00601B64">
              <w:rPr>
                <w:color w:val="000000"/>
                <w:sz w:val="24"/>
                <w:szCs w:val="24"/>
              </w:rPr>
              <w:t>-</w:t>
            </w:r>
          </w:p>
        </w:tc>
        <w:tc>
          <w:tcPr>
            <w:tcW w:w="2082"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2000</w:t>
            </w:r>
          </w:p>
        </w:tc>
      </w:tr>
      <w:tr w:rsidR="00601B64" w:rsidRPr="00601B64" w:rsidTr="00601B64">
        <w:tc>
          <w:tcPr>
            <w:tcW w:w="5328"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Смет с 1м2 твердых покрытий улиц, площадей и парков</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12. </w:t>
            </w:r>
            <w:r w:rsidR="00601B64" w:rsidRPr="00601B64">
              <w:rPr>
                <w:color w:val="000000"/>
                <w:sz w:val="24"/>
                <w:szCs w:val="24"/>
              </w:rPr>
              <w:t>5</w:t>
            </w:r>
          </w:p>
        </w:tc>
        <w:tc>
          <w:tcPr>
            <w:tcW w:w="2082"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8</w:t>
            </w:r>
          </w:p>
        </w:tc>
      </w:tr>
    </w:tbl>
    <w:p w:rsidR="00601B64" w:rsidRPr="00601B64" w:rsidRDefault="00601B6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601B64" w:rsidRPr="00601B64" w:rsidRDefault="0069420B" w:rsidP="0069420B">
      <w:pPr>
        <w:widowControl w:val="0"/>
        <w:autoSpaceDE w:val="0"/>
        <w:autoSpaceDN w:val="0"/>
        <w:adjustRightInd w:val="0"/>
        <w:spacing w:after="0" w:line="280" w:lineRule="exact"/>
        <w:ind w:left="1429" w:right="32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601B64" w:rsidRPr="00601B64">
        <w:rPr>
          <w:rFonts w:ascii="Times New Roman" w:eastAsia="Times New Roman" w:hAnsi="Times New Roman" w:cs="Times New Roman"/>
          <w:color w:val="000000"/>
          <w:sz w:val="24"/>
          <w:szCs w:val="24"/>
          <w:lang w:eastAsia="ru-RU"/>
        </w:rPr>
        <w:t>Таблице 19</w:t>
      </w:r>
    </w:p>
    <w:tbl>
      <w:tblPr>
        <w:tblStyle w:val="12"/>
        <w:tblW w:w="0" w:type="auto"/>
        <w:tblLook w:val="01E0" w:firstRow="1" w:lastRow="1" w:firstColumn="1" w:lastColumn="1" w:noHBand="0" w:noVBand="0"/>
      </w:tblPr>
      <w:tblGrid>
        <w:gridCol w:w="3190"/>
        <w:gridCol w:w="3190"/>
        <w:gridCol w:w="3190"/>
      </w:tblGrid>
      <w:tr w:rsidR="00601B64" w:rsidRPr="00601B64" w:rsidTr="00601B64">
        <w:trPr>
          <w:trHeight w:val="700"/>
        </w:trPr>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Предприятие и сооружения</w:t>
            </w:r>
          </w:p>
        </w:tc>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Площади земельных участков на 1000т бытовых отходов, га</w:t>
            </w:r>
          </w:p>
        </w:tc>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Размеры санитарно-защитных зон, м</w:t>
            </w:r>
          </w:p>
        </w:tc>
      </w:tr>
      <w:tr w:rsidR="00601B64" w:rsidRPr="00601B64" w:rsidTr="00601B64">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Полигоны</w:t>
            </w:r>
          </w:p>
        </w:tc>
        <w:tc>
          <w:tcPr>
            <w:tcW w:w="3190" w:type="dxa"/>
          </w:tcPr>
          <w:p w:rsidR="00601B64" w:rsidRPr="00601B64" w:rsidRDefault="0069420B" w:rsidP="0069420B">
            <w:pPr>
              <w:widowControl w:val="0"/>
              <w:autoSpaceDE w:val="0"/>
              <w:autoSpaceDN w:val="0"/>
              <w:adjustRightInd w:val="0"/>
              <w:spacing w:line="280" w:lineRule="exact"/>
              <w:ind w:left="1429" w:right="325"/>
              <w:rPr>
                <w:color w:val="000000"/>
                <w:sz w:val="24"/>
                <w:szCs w:val="24"/>
              </w:rPr>
            </w:pPr>
            <w:r>
              <w:rPr>
                <w:color w:val="000000"/>
                <w:sz w:val="24"/>
                <w:szCs w:val="24"/>
              </w:rPr>
              <w:t xml:space="preserve">14. </w:t>
            </w:r>
            <w:r w:rsidR="00601B64" w:rsidRPr="00601B64">
              <w:rPr>
                <w:color w:val="000000"/>
                <w:sz w:val="24"/>
                <w:szCs w:val="24"/>
              </w:rPr>
              <w:t>0,04</w:t>
            </w:r>
          </w:p>
        </w:tc>
        <w:tc>
          <w:tcPr>
            <w:tcW w:w="3190" w:type="dxa"/>
          </w:tcPr>
          <w:p w:rsidR="00601B64" w:rsidRPr="00601B64" w:rsidRDefault="00601B64" w:rsidP="00601B64">
            <w:pPr>
              <w:widowControl w:val="0"/>
              <w:autoSpaceDE w:val="0"/>
              <w:autoSpaceDN w:val="0"/>
              <w:adjustRightInd w:val="0"/>
              <w:spacing w:line="280" w:lineRule="exact"/>
              <w:ind w:right="325" w:firstLine="709"/>
              <w:jc w:val="center"/>
              <w:rPr>
                <w:color w:val="000000"/>
                <w:sz w:val="24"/>
                <w:szCs w:val="24"/>
              </w:rPr>
            </w:pPr>
            <w:r w:rsidRPr="00601B64">
              <w:rPr>
                <w:color w:val="000000"/>
                <w:sz w:val="24"/>
                <w:szCs w:val="24"/>
              </w:rPr>
              <w:t>500</w:t>
            </w:r>
          </w:p>
        </w:tc>
      </w:tr>
      <w:tr w:rsidR="00601B64" w:rsidRPr="00601B64" w:rsidTr="00601B64">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Сливные станции</w:t>
            </w:r>
          </w:p>
        </w:tc>
        <w:tc>
          <w:tcPr>
            <w:tcW w:w="3190" w:type="dxa"/>
          </w:tcPr>
          <w:p w:rsidR="00601B64" w:rsidRPr="00601B64" w:rsidRDefault="00601B64" w:rsidP="00601B64">
            <w:pPr>
              <w:widowControl w:val="0"/>
              <w:autoSpaceDE w:val="0"/>
              <w:autoSpaceDN w:val="0"/>
              <w:adjustRightInd w:val="0"/>
              <w:spacing w:line="280" w:lineRule="exact"/>
              <w:ind w:right="325" w:firstLine="709"/>
              <w:jc w:val="center"/>
              <w:rPr>
                <w:color w:val="000000"/>
                <w:sz w:val="24"/>
                <w:szCs w:val="24"/>
              </w:rPr>
            </w:pPr>
            <w:r w:rsidRPr="00601B64">
              <w:rPr>
                <w:color w:val="000000"/>
                <w:sz w:val="24"/>
                <w:szCs w:val="24"/>
              </w:rPr>
              <w:t>0,02</w:t>
            </w:r>
          </w:p>
        </w:tc>
        <w:tc>
          <w:tcPr>
            <w:tcW w:w="3190" w:type="dxa"/>
          </w:tcPr>
          <w:p w:rsidR="00601B64" w:rsidRPr="00601B64" w:rsidRDefault="00601B64" w:rsidP="00601B64">
            <w:pPr>
              <w:widowControl w:val="0"/>
              <w:autoSpaceDE w:val="0"/>
              <w:autoSpaceDN w:val="0"/>
              <w:adjustRightInd w:val="0"/>
              <w:spacing w:line="280" w:lineRule="exact"/>
              <w:ind w:right="325" w:firstLine="709"/>
              <w:jc w:val="center"/>
              <w:rPr>
                <w:color w:val="000000"/>
                <w:sz w:val="24"/>
                <w:szCs w:val="24"/>
              </w:rPr>
            </w:pPr>
            <w:r w:rsidRPr="00601B64">
              <w:rPr>
                <w:color w:val="000000"/>
                <w:sz w:val="24"/>
                <w:szCs w:val="24"/>
              </w:rPr>
              <w:t>300</w:t>
            </w:r>
          </w:p>
        </w:tc>
      </w:tr>
    </w:tbl>
    <w:p w:rsidR="00601B64" w:rsidRPr="00601B64" w:rsidRDefault="0069420B" w:rsidP="0069420B">
      <w:pPr>
        <w:widowControl w:val="0"/>
        <w:autoSpaceDE w:val="0"/>
        <w:autoSpaceDN w:val="0"/>
        <w:adjustRightInd w:val="0"/>
        <w:spacing w:after="0" w:line="280" w:lineRule="exact"/>
        <w:ind w:right="32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p w:rsidR="00601B64" w:rsidRPr="00601B64" w:rsidRDefault="00601B64" w:rsidP="00601B64">
      <w:pPr>
        <w:spacing w:after="0" w:line="240" w:lineRule="auto"/>
        <w:ind w:firstLine="709"/>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13</w:t>
      </w:r>
      <w:r w:rsidRPr="0069420B">
        <w:rPr>
          <w:rFonts w:ascii="Times New Roman" w:eastAsia="Times New Roman" w:hAnsi="Times New Roman" w:cs="Times New Roman"/>
          <w:b/>
          <w:color w:val="000000"/>
          <w:sz w:val="24"/>
          <w:szCs w:val="24"/>
          <w:lang w:eastAsia="ru-RU"/>
        </w:rPr>
        <w:t>. Зоны размещения скотомогильников</w:t>
      </w:r>
    </w:p>
    <w:p w:rsidR="00601B64" w:rsidRPr="00601B64" w:rsidRDefault="0069420B"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Скотомогильники (биотермические ямы) проектируются</w:t>
      </w:r>
      <w:r w:rsidR="00601B64" w:rsidRPr="00601B64">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соответствии с требованиями «Ветеринарно-санитарных правил сбора, </w:t>
      </w:r>
      <w:r w:rsidR="00601B64" w:rsidRPr="00601B64">
        <w:rPr>
          <w:rFonts w:ascii="Times New Roman" w:eastAsia="Times New Roman" w:hAnsi="Times New Roman" w:cs="Times New Roman"/>
          <w:color w:val="000000"/>
          <w:sz w:val="24"/>
          <w:szCs w:val="24"/>
          <w:lang w:eastAsia="ru-RU"/>
        </w:rPr>
        <w:t>утилизации</w:t>
      </w:r>
      <w:r>
        <w:rPr>
          <w:rFonts w:ascii="Times New Roman" w:eastAsia="Times New Roman" w:hAnsi="Times New Roman" w:cs="Times New Roman"/>
          <w:color w:val="000000"/>
          <w:sz w:val="24"/>
          <w:szCs w:val="24"/>
          <w:lang w:eastAsia="ru-RU"/>
        </w:rPr>
        <w:t xml:space="preserve"> и уничтожения биологических отходов», утвержденных Главным государственным </w:t>
      </w:r>
      <w:r w:rsidR="00601B64" w:rsidRPr="00601B64">
        <w:rPr>
          <w:rFonts w:ascii="Times New Roman" w:eastAsia="Times New Roman" w:hAnsi="Times New Roman" w:cs="Times New Roman"/>
          <w:color w:val="000000"/>
          <w:sz w:val="24"/>
          <w:szCs w:val="24"/>
          <w:lang w:eastAsia="ru-RU"/>
        </w:rPr>
        <w:t xml:space="preserve">ветеринарным инспектором Российской Федерации 04.12.1995 № 13-7-2/469. </w:t>
      </w:r>
    </w:p>
    <w:p w:rsidR="00601B64" w:rsidRPr="00601B64" w:rsidRDefault="0069420B"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Скотомогильники (биотермические</w:t>
      </w:r>
      <w:r w:rsidR="00601B64" w:rsidRPr="00601B64">
        <w:rPr>
          <w:rFonts w:ascii="Times New Roman" w:eastAsia="Times New Roman" w:hAnsi="Times New Roman" w:cs="Times New Roman"/>
          <w:color w:val="000000"/>
          <w:sz w:val="24"/>
          <w:szCs w:val="24"/>
          <w:lang w:eastAsia="ru-RU"/>
        </w:rPr>
        <w:t xml:space="preserve"> ямы) предназнач</w:t>
      </w:r>
      <w:r>
        <w:rPr>
          <w:rFonts w:ascii="Times New Roman" w:eastAsia="Times New Roman" w:hAnsi="Times New Roman" w:cs="Times New Roman"/>
          <w:color w:val="000000"/>
          <w:sz w:val="24"/>
          <w:szCs w:val="24"/>
          <w:lang w:eastAsia="ru-RU"/>
        </w:rPr>
        <w:t xml:space="preserve">ены для </w:t>
      </w:r>
      <w:r w:rsidR="00601B64" w:rsidRPr="00601B64">
        <w:rPr>
          <w:rFonts w:ascii="Times New Roman" w:eastAsia="Times New Roman" w:hAnsi="Times New Roman" w:cs="Times New Roman"/>
          <w:color w:val="000000"/>
          <w:sz w:val="24"/>
          <w:szCs w:val="24"/>
          <w:lang w:eastAsia="ru-RU"/>
        </w:rPr>
        <w:t xml:space="preserve">обеззараживания, уничтожения сжиганием или захоронения биологических отходов. </w:t>
      </w:r>
    </w:p>
    <w:p w:rsidR="00601B64" w:rsidRPr="00601B64" w:rsidRDefault="0069420B"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w:t>
      </w:r>
      <w:r w:rsidR="00601B64" w:rsidRPr="00601B64">
        <w:rPr>
          <w:rFonts w:ascii="Times New Roman" w:eastAsia="Times New Roman" w:hAnsi="Times New Roman" w:cs="Times New Roman"/>
          <w:color w:val="000000"/>
          <w:sz w:val="24"/>
          <w:szCs w:val="24"/>
          <w:lang w:eastAsia="ru-RU"/>
        </w:rPr>
        <w:t xml:space="preserve"> по </w:t>
      </w:r>
      <w:r w:rsidR="00601B64" w:rsidRPr="00601B64">
        <w:rPr>
          <w:rFonts w:ascii="Times New Roman" w:eastAsia="Times New Roman" w:hAnsi="Times New Roman" w:cs="Times New Roman"/>
          <w:color w:val="000000"/>
          <w:sz w:val="24"/>
          <w:szCs w:val="24"/>
          <w:lang w:eastAsia="ru-RU"/>
        </w:rPr>
        <w:lastRenderedPageBreak/>
        <w:t xml:space="preserve">представлению органов санитарно-эпидемиологического надзора. </w:t>
      </w:r>
    </w:p>
    <w:p w:rsidR="00601B64" w:rsidRPr="00601B64" w:rsidRDefault="0069420B"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Скотомогильники (биотермические ямы) размещают на сухом</w:t>
      </w:r>
      <w:r w:rsidR="00601B64" w:rsidRPr="00601B64">
        <w:rPr>
          <w:rFonts w:ascii="Times New Roman" w:eastAsia="Times New Roman" w:hAnsi="Times New Roman" w:cs="Times New Roman"/>
          <w:color w:val="000000"/>
          <w:sz w:val="24"/>
          <w:szCs w:val="24"/>
          <w:lang w:eastAsia="ru-RU"/>
        </w:rPr>
        <w:t xml:space="preserve"> возвышенном участке земли площадью не менее </w:t>
      </w:r>
      <w:smartTag w:uri="urn:schemas-microsoft-com:office:smarttags" w:element="metricconverter">
        <w:smartTagPr>
          <w:attr w:name="ProductID" w:val="600 м2"/>
        </w:smartTagPr>
        <w:r w:rsidR="00601B64" w:rsidRPr="00601B64">
          <w:rPr>
            <w:rFonts w:ascii="Times New Roman" w:eastAsia="Times New Roman" w:hAnsi="Times New Roman" w:cs="Times New Roman"/>
            <w:color w:val="000000"/>
            <w:sz w:val="24"/>
            <w:szCs w:val="24"/>
            <w:lang w:eastAsia="ru-RU"/>
          </w:rPr>
          <w:t>600 м2</w:t>
        </w:r>
      </w:smartTag>
      <w:r w:rsidR="00601B64" w:rsidRPr="00601B64">
        <w:rPr>
          <w:rFonts w:ascii="Times New Roman" w:eastAsia="Times New Roman" w:hAnsi="Times New Roman" w:cs="Times New Roman"/>
          <w:color w:val="000000"/>
          <w:sz w:val="24"/>
          <w:szCs w:val="24"/>
          <w:lang w:eastAsia="ru-RU"/>
        </w:rPr>
        <w:t xml:space="preserve">. Уровень стояния грунтовых вод должен быть не менее </w:t>
      </w:r>
      <w:smartTag w:uri="urn:schemas-microsoft-com:office:smarttags" w:element="metricconverter">
        <w:smartTagPr>
          <w:attr w:name="ProductID" w:val="2 м"/>
        </w:smartTagPr>
        <w:r w:rsidR="00601B64" w:rsidRPr="00601B64">
          <w:rPr>
            <w:rFonts w:ascii="Times New Roman" w:eastAsia="Times New Roman" w:hAnsi="Times New Roman" w:cs="Times New Roman"/>
            <w:color w:val="000000"/>
            <w:sz w:val="24"/>
            <w:szCs w:val="24"/>
            <w:lang w:eastAsia="ru-RU"/>
          </w:rPr>
          <w:t>2 м</w:t>
        </w:r>
      </w:smartTag>
      <w:r w:rsidR="00601B64" w:rsidRPr="00601B64">
        <w:rPr>
          <w:rFonts w:ascii="Times New Roman" w:eastAsia="Times New Roman" w:hAnsi="Times New Roman" w:cs="Times New Roman"/>
          <w:color w:val="000000"/>
          <w:sz w:val="24"/>
          <w:szCs w:val="24"/>
          <w:lang w:eastAsia="ru-RU"/>
        </w:rPr>
        <w:t xml:space="preserve"> от поверхности земли.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Ра</w:t>
      </w:r>
      <w:r w:rsidR="0069420B">
        <w:rPr>
          <w:rFonts w:ascii="Times New Roman" w:eastAsia="Times New Roman" w:hAnsi="Times New Roman" w:cs="Times New Roman"/>
          <w:color w:val="000000"/>
          <w:sz w:val="24"/>
          <w:szCs w:val="24"/>
          <w:lang w:eastAsia="ru-RU"/>
        </w:rPr>
        <w:t>змер санитарно-защитной зоны следует принимать в соответствии с требованиями</w:t>
      </w:r>
      <w:r w:rsidRPr="00601B64">
        <w:rPr>
          <w:rFonts w:ascii="Times New Roman" w:eastAsia="Times New Roman" w:hAnsi="Times New Roman" w:cs="Times New Roman"/>
          <w:color w:val="000000"/>
          <w:sz w:val="24"/>
          <w:szCs w:val="24"/>
          <w:lang w:eastAsia="ru-RU"/>
        </w:rPr>
        <w:t xml:space="preserve"> СанПиН 2.2.1/2.1.1.1200-03, при этом ориентировочный размер санитарно- защитной зоны составляет, м: </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скотомогильники с захоронением в ямах – </w:t>
      </w:r>
      <w:smartTag w:uri="urn:schemas-microsoft-com:office:smarttags" w:element="metricconverter">
        <w:smartTagPr>
          <w:attr w:name="ProductID" w:val="1000 м"/>
        </w:smartTagPr>
        <w:r w:rsidRPr="00601B64">
          <w:rPr>
            <w:rFonts w:ascii="Times New Roman" w:eastAsia="Times New Roman" w:hAnsi="Times New Roman" w:cs="Times New Roman"/>
            <w:color w:val="000000"/>
            <w:sz w:val="24"/>
            <w:szCs w:val="24"/>
            <w:lang w:eastAsia="ru-RU"/>
          </w:rPr>
          <w:t>1000 м</w:t>
        </w:r>
      </w:smartTag>
      <w:r w:rsidRPr="00601B64">
        <w:rPr>
          <w:rFonts w:ascii="Times New Roman" w:eastAsia="Times New Roman" w:hAnsi="Times New Roman" w:cs="Times New Roman"/>
          <w:color w:val="000000"/>
          <w:sz w:val="24"/>
          <w:szCs w:val="24"/>
          <w:lang w:eastAsia="ru-RU"/>
        </w:rPr>
        <w:t>;</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скотомогильники с биологическими камерами – </w:t>
      </w:r>
      <w:smartTag w:uri="urn:schemas-microsoft-com:office:smarttags" w:element="metricconverter">
        <w:smartTagPr>
          <w:attr w:name="ProductID" w:val="500 м"/>
        </w:smartTagPr>
        <w:r w:rsidRPr="00601B64">
          <w:rPr>
            <w:rFonts w:ascii="Times New Roman" w:eastAsia="Times New Roman" w:hAnsi="Times New Roman" w:cs="Times New Roman"/>
            <w:color w:val="000000"/>
            <w:sz w:val="24"/>
            <w:szCs w:val="24"/>
            <w:lang w:eastAsia="ru-RU"/>
          </w:rPr>
          <w:t>500 м</w:t>
        </w:r>
      </w:smartTag>
      <w:r w:rsidRPr="00601B64">
        <w:rPr>
          <w:rFonts w:ascii="Times New Roman" w:eastAsia="Times New Roman" w:hAnsi="Times New Roman" w:cs="Times New Roman"/>
          <w:color w:val="000000"/>
          <w:sz w:val="24"/>
          <w:szCs w:val="24"/>
          <w:lang w:eastAsia="ru-RU"/>
        </w:rPr>
        <w:t>.</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601B64">
          <w:rPr>
            <w:rFonts w:ascii="Times New Roman" w:eastAsia="Times New Roman" w:hAnsi="Times New Roman" w:cs="Times New Roman"/>
            <w:color w:val="000000"/>
            <w:sz w:val="24"/>
            <w:szCs w:val="24"/>
            <w:lang w:eastAsia="ru-RU"/>
          </w:rPr>
          <w:t>200 м</w:t>
        </w:r>
      </w:smartTag>
      <w:r w:rsidRPr="00601B64">
        <w:rPr>
          <w:rFonts w:ascii="Times New Roman" w:eastAsia="Times New Roman" w:hAnsi="Times New Roman" w:cs="Times New Roman"/>
          <w:color w:val="000000"/>
          <w:sz w:val="24"/>
          <w:szCs w:val="24"/>
          <w:lang w:eastAsia="ru-RU"/>
        </w:rPr>
        <w:t xml:space="preserve">, до автомобильных дорог в зависимости от их категории –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50-</w:t>
      </w:r>
      <w:smartTag w:uri="urn:schemas-microsoft-com:office:smarttags" w:element="metricconverter">
        <w:smartTagPr>
          <w:attr w:name="ProductID" w:val="300 м"/>
        </w:smartTagPr>
        <w:r w:rsidRPr="00601B64">
          <w:rPr>
            <w:rFonts w:ascii="Times New Roman" w:eastAsia="Times New Roman" w:hAnsi="Times New Roman" w:cs="Times New Roman"/>
            <w:color w:val="000000"/>
            <w:sz w:val="24"/>
            <w:szCs w:val="24"/>
            <w:lang w:eastAsia="ru-RU"/>
          </w:rPr>
          <w:t>300 м</w:t>
        </w:r>
      </w:smartTag>
      <w:r w:rsidRPr="00601B64">
        <w:rPr>
          <w:rFonts w:ascii="Times New Roman" w:eastAsia="Times New Roman" w:hAnsi="Times New Roman" w:cs="Times New Roman"/>
          <w:color w:val="000000"/>
          <w:sz w:val="24"/>
          <w:szCs w:val="24"/>
          <w:lang w:eastAsia="ru-RU"/>
        </w:rPr>
        <w:t xml:space="preserve">. </w:t>
      </w:r>
    </w:p>
    <w:p w:rsidR="00601B64" w:rsidRPr="00601B64" w:rsidRDefault="0069420B"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скотомогильников (биотермических</w:t>
      </w:r>
      <w:r w:rsidR="00601B64" w:rsidRPr="00601B64">
        <w:rPr>
          <w:rFonts w:ascii="Times New Roman" w:eastAsia="Times New Roman" w:hAnsi="Times New Roman" w:cs="Times New Roman"/>
          <w:color w:val="000000"/>
          <w:sz w:val="24"/>
          <w:szCs w:val="24"/>
          <w:lang w:eastAsia="ru-RU"/>
        </w:rPr>
        <w:t xml:space="preserve"> ям</w:t>
      </w:r>
      <w:r>
        <w:rPr>
          <w:rFonts w:ascii="Times New Roman" w:eastAsia="Times New Roman" w:hAnsi="Times New Roman" w:cs="Times New Roman"/>
          <w:color w:val="000000"/>
          <w:sz w:val="24"/>
          <w:szCs w:val="24"/>
          <w:lang w:eastAsia="ru-RU"/>
        </w:rPr>
        <w:t>) на территории особо охраняемых территорий (в том числе особо охраняемых природных</w:t>
      </w:r>
      <w:r w:rsidR="00601B64" w:rsidRPr="00601B64">
        <w:rPr>
          <w:rFonts w:ascii="Times New Roman" w:eastAsia="Times New Roman" w:hAnsi="Times New Roman" w:cs="Times New Roman"/>
          <w:color w:val="000000"/>
          <w:sz w:val="24"/>
          <w:szCs w:val="24"/>
          <w:lang w:eastAsia="ru-RU"/>
        </w:rPr>
        <w:t xml:space="preserve"> территориях, водоохранных, пригородных зонах, зонах охраны источников водоснабжения) категорически запрещается. </w:t>
      </w: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w:t>
      </w:r>
    </w:p>
    <w:p w:rsidR="00601B64" w:rsidRPr="00601B64" w:rsidRDefault="00601B64" w:rsidP="00601B64">
      <w:pPr>
        <w:widowControl w:val="0"/>
        <w:tabs>
          <w:tab w:val="left" w:pos="1034"/>
        </w:tabs>
        <w:autoSpaceDE w:val="0"/>
        <w:autoSpaceDN w:val="0"/>
        <w:adjustRightInd w:val="0"/>
        <w:spacing w:after="0" w:line="274"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При проектировании следует соблюдать требования ВСН 62-91* «Проектиро</w:t>
      </w:r>
      <w:r w:rsidR="0069420B">
        <w:rPr>
          <w:rFonts w:ascii="Times New Roman" w:eastAsia="Times New Roman" w:hAnsi="Times New Roman" w:cs="Times New Roman"/>
          <w:color w:val="000000"/>
          <w:sz w:val="24"/>
          <w:szCs w:val="24"/>
          <w:lang w:eastAsia="ru-RU"/>
        </w:rPr>
        <w:t>вание среды жизнедеятельности с учетом потребностей инвалидов и маломобильных групп населения»,</w:t>
      </w:r>
      <w:r w:rsidRPr="00601B64">
        <w:rPr>
          <w:rFonts w:ascii="Times New Roman" w:eastAsia="Times New Roman" w:hAnsi="Times New Roman" w:cs="Times New Roman"/>
          <w:color w:val="000000"/>
          <w:sz w:val="24"/>
          <w:szCs w:val="24"/>
          <w:lang w:eastAsia="ru-RU"/>
        </w:rPr>
        <w:t xml:space="preserve"> СНи</w:t>
      </w:r>
      <w:r w:rsidR="0069420B">
        <w:rPr>
          <w:rFonts w:ascii="Times New Roman" w:eastAsia="Times New Roman" w:hAnsi="Times New Roman" w:cs="Times New Roman"/>
          <w:color w:val="000000"/>
          <w:sz w:val="24"/>
          <w:szCs w:val="24"/>
          <w:lang w:eastAsia="ru-RU"/>
        </w:rPr>
        <w:t xml:space="preserve">П 2.07.01-89*, СНиП 2.08.01-89, СНиП  2.08.02-89*, СП </w:t>
      </w:r>
      <w:r w:rsidRPr="00601B64">
        <w:rPr>
          <w:rFonts w:ascii="Times New Roman" w:eastAsia="Times New Roman" w:hAnsi="Times New Roman" w:cs="Times New Roman"/>
          <w:color w:val="000000"/>
          <w:sz w:val="24"/>
          <w:szCs w:val="24"/>
          <w:lang w:eastAsia="ru-RU"/>
        </w:rPr>
        <w:t>59.13330.201</w:t>
      </w:r>
      <w:r w:rsidR="0069420B">
        <w:rPr>
          <w:rFonts w:ascii="Times New Roman" w:eastAsia="Times New Roman" w:hAnsi="Times New Roman" w:cs="Times New Roman"/>
          <w:color w:val="000000"/>
          <w:sz w:val="24"/>
          <w:szCs w:val="24"/>
          <w:lang w:eastAsia="ru-RU"/>
        </w:rPr>
        <w:t xml:space="preserve">2 (Актуализированная редакция СНиП 35-01-2001  «Доступность зданий </w:t>
      </w:r>
      <w:r w:rsidRPr="00601B64">
        <w:rPr>
          <w:rFonts w:ascii="Times New Roman" w:eastAsia="Times New Roman" w:hAnsi="Times New Roman" w:cs="Times New Roman"/>
          <w:color w:val="000000"/>
          <w:sz w:val="24"/>
          <w:szCs w:val="24"/>
          <w:lang w:eastAsia="ru-RU"/>
        </w:rPr>
        <w:t xml:space="preserve">и сооружений для маломобильных групп населения»), СП 31-102-99 «Требования </w:t>
      </w:r>
      <w:r w:rsidR="005F0514">
        <w:rPr>
          <w:rFonts w:ascii="Times New Roman" w:eastAsia="Times New Roman" w:hAnsi="Times New Roman" w:cs="Times New Roman"/>
          <w:color w:val="000000"/>
          <w:sz w:val="24"/>
          <w:szCs w:val="24"/>
          <w:lang w:eastAsia="ru-RU"/>
        </w:rPr>
        <w:t>доступности общественных зданий</w:t>
      </w:r>
      <w:r w:rsidRPr="00601B64">
        <w:rPr>
          <w:rFonts w:ascii="Times New Roman" w:eastAsia="Times New Roman" w:hAnsi="Times New Roman" w:cs="Times New Roman"/>
          <w:color w:val="000000"/>
          <w:sz w:val="24"/>
          <w:szCs w:val="24"/>
          <w:lang w:eastAsia="ru-RU"/>
        </w:rPr>
        <w:t xml:space="preserve"> и сооружений </w:t>
      </w:r>
      <w:r w:rsidR="005F0514">
        <w:rPr>
          <w:rFonts w:ascii="Times New Roman" w:eastAsia="Times New Roman" w:hAnsi="Times New Roman" w:cs="Times New Roman"/>
          <w:color w:val="000000"/>
          <w:sz w:val="24"/>
          <w:szCs w:val="24"/>
          <w:lang w:eastAsia="ru-RU"/>
        </w:rPr>
        <w:t>для</w:t>
      </w:r>
      <w:r w:rsidRPr="00601B64">
        <w:rPr>
          <w:rFonts w:ascii="Times New Roman" w:eastAsia="Times New Roman" w:hAnsi="Times New Roman" w:cs="Times New Roman"/>
          <w:color w:val="000000"/>
          <w:sz w:val="24"/>
          <w:szCs w:val="24"/>
          <w:lang w:eastAsia="ru-RU"/>
        </w:rPr>
        <w:t xml:space="preserve"> инва</w:t>
      </w:r>
      <w:r w:rsidR="005F0514">
        <w:rPr>
          <w:rFonts w:ascii="Times New Roman" w:eastAsia="Times New Roman" w:hAnsi="Times New Roman" w:cs="Times New Roman"/>
          <w:color w:val="000000"/>
          <w:sz w:val="24"/>
          <w:szCs w:val="24"/>
          <w:lang w:eastAsia="ru-RU"/>
        </w:rPr>
        <w:t>лидов и других маломобильных посетителей»</w:t>
      </w:r>
      <w:r w:rsidRPr="00601B64">
        <w:rPr>
          <w:rFonts w:ascii="Times New Roman" w:eastAsia="Times New Roman" w:hAnsi="Times New Roman" w:cs="Times New Roman"/>
          <w:color w:val="000000"/>
          <w:sz w:val="24"/>
          <w:szCs w:val="24"/>
          <w:lang w:eastAsia="ru-RU"/>
        </w:rPr>
        <w:t xml:space="preserve"> при соблюдении РДС 35-201-99 «Порядок реализации требований доступности для инвалидов к объектам». </w:t>
      </w:r>
    </w:p>
    <w:p w:rsidR="00601B64" w:rsidRPr="00601B64" w:rsidRDefault="00601B64" w:rsidP="00601B64">
      <w:pPr>
        <w:widowControl w:val="0"/>
        <w:tabs>
          <w:tab w:val="left" w:pos="1034"/>
        </w:tabs>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случаях, когда при реконструкции застройки, строительстве и реко</w:t>
      </w:r>
      <w:r w:rsidR="005F0514">
        <w:rPr>
          <w:rFonts w:ascii="Times New Roman" w:eastAsia="Times New Roman" w:hAnsi="Times New Roman" w:cs="Times New Roman"/>
          <w:color w:val="000000"/>
          <w:sz w:val="24"/>
          <w:szCs w:val="24"/>
          <w:lang w:eastAsia="ru-RU"/>
        </w:rPr>
        <w:t xml:space="preserve">нструкции зданий и сооружений, а </w:t>
      </w:r>
      <w:r w:rsidRPr="00601B64">
        <w:rPr>
          <w:rFonts w:ascii="Times New Roman" w:eastAsia="Times New Roman" w:hAnsi="Times New Roman" w:cs="Times New Roman"/>
          <w:color w:val="000000"/>
          <w:sz w:val="24"/>
          <w:szCs w:val="24"/>
          <w:lang w:eastAsia="ru-RU"/>
        </w:rPr>
        <w:t>также исторических и культурных памятников не могут быть выполнен</w:t>
      </w:r>
      <w:r w:rsidR="005F0514">
        <w:rPr>
          <w:rFonts w:ascii="Times New Roman" w:eastAsia="Times New Roman" w:hAnsi="Times New Roman" w:cs="Times New Roman"/>
          <w:color w:val="000000"/>
          <w:sz w:val="24"/>
          <w:szCs w:val="24"/>
          <w:lang w:eastAsia="ru-RU"/>
        </w:rPr>
        <w:t>ы в полном объеме требования нормативов в части</w:t>
      </w:r>
      <w:r w:rsidRPr="00601B64">
        <w:rPr>
          <w:rFonts w:ascii="Times New Roman" w:eastAsia="Times New Roman" w:hAnsi="Times New Roman" w:cs="Times New Roman"/>
          <w:color w:val="000000"/>
          <w:sz w:val="24"/>
          <w:szCs w:val="24"/>
          <w:lang w:eastAsia="ru-RU"/>
        </w:rPr>
        <w:t xml:space="preserve"> д</w:t>
      </w:r>
      <w:r w:rsidR="005F0514">
        <w:rPr>
          <w:rFonts w:ascii="Times New Roman" w:eastAsia="Times New Roman" w:hAnsi="Times New Roman" w:cs="Times New Roman"/>
          <w:color w:val="000000"/>
          <w:sz w:val="24"/>
          <w:szCs w:val="24"/>
          <w:lang w:eastAsia="ru-RU"/>
        </w:rPr>
        <w:t xml:space="preserve">оступности объектов социальной инфраструктуры для инвалидов, по согласованию с местным </w:t>
      </w:r>
      <w:r w:rsidRPr="00601B64">
        <w:rPr>
          <w:rFonts w:ascii="Times New Roman" w:eastAsia="Times New Roman" w:hAnsi="Times New Roman" w:cs="Times New Roman"/>
          <w:color w:val="000000"/>
          <w:sz w:val="24"/>
          <w:szCs w:val="24"/>
          <w:lang w:eastAsia="ru-RU"/>
        </w:rPr>
        <w:t xml:space="preserve">органом </w:t>
      </w:r>
      <w:r w:rsidR="005F0514">
        <w:rPr>
          <w:rFonts w:ascii="Times New Roman" w:eastAsia="Times New Roman" w:hAnsi="Times New Roman" w:cs="Times New Roman"/>
          <w:color w:val="000000"/>
          <w:sz w:val="24"/>
          <w:szCs w:val="24"/>
          <w:lang w:eastAsia="ru-RU"/>
        </w:rPr>
        <w:t>социальной защиты населения с учетом мнения заинтересованных общественных организаций</w:t>
      </w:r>
      <w:r w:rsidRPr="00601B64">
        <w:rPr>
          <w:rFonts w:ascii="Times New Roman" w:eastAsia="Times New Roman" w:hAnsi="Times New Roman" w:cs="Times New Roman"/>
          <w:color w:val="000000"/>
          <w:sz w:val="24"/>
          <w:szCs w:val="24"/>
          <w:lang w:eastAsia="ru-RU"/>
        </w:rPr>
        <w:t xml:space="preserve"> и</w:t>
      </w:r>
      <w:r w:rsidR="005F0514">
        <w:rPr>
          <w:rFonts w:ascii="Times New Roman" w:eastAsia="Times New Roman" w:hAnsi="Times New Roman" w:cs="Times New Roman"/>
          <w:color w:val="000000"/>
          <w:sz w:val="24"/>
          <w:szCs w:val="24"/>
          <w:lang w:eastAsia="ru-RU"/>
        </w:rPr>
        <w:t xml:space="preserve"> общественных объединений инвалидов для выработки</w:t>
      </w:r>
      <w:r w:rsidR="000B79A7">
        <w:rPr>
          <w:rFonts w:ascii="Times New Roman" w:eastAsia="Times New Roman" w:hAnsi="Times New Roman" w:cs="Times New Roman"/>
          <w:color w:val="000000"/>
          <w:sz w:val="24"/>
          <w:szCs w:val="24"/>
          <w:lang w:eastAsia="ru-RU"/>
        </w:rPr>
        <w:t xml:space="preserve">рекомендаций </w:t>
      </w:r>
      <w:r w:rsidRPr="00601B64">
        <w:rPr>
          <w:rFonts w:ascii="Times New Roman" w:eastAsia="Times New Roman" w:hAnsi="Times New Roman" w:cs="Times New Roman"/>
          <w:color w:val="000000"/>
          <w:sz w:val="24"/>
          <w:szCs w:val="24"/>
          <w:lang w:eastAsia="ru-RU"/>
        </w:rPr>
        <w:t xml:space="preserve">по созданию условий </w:t>
      </w:r>
      <w:r w:rsidR="00C269B2">
        <w:rPr>
          <w:rFonts w:ascii="Times New Roman" w:eastAsia="Times New Roman" w:hAnsi="Times New Roman" w:cs="Times New Roman"/>
          <w:color w:val="000000"/>
          <w:sz w:val="24"/>
          <w:szCs w:val="24"/>
          <w:lang w:eastAsia="ru-RU"/>
        </w:rPr>
        <w:t>доступности объектов инвалидов.</w:t>
      </w:r>
    </w:p>
    <w:p w:rsidR="00601B64" w:rsidRPr="00601B64" w:rsidRDefault="000B79A7" w:rsidP="00601B64">
      <w:pPr>
        <w:widowControl w:val="0"/>
        <w:tabs>
          <w:tab w:val="left" w:pos="1034"/>
        </w:tabs>
        <w:autoSpaceDE w:val="0"/>
        <w:autoSpaceDN w:val="0"/>
        <w:adjustRightInd w:val="0"/>
        <w:spacing w:after="0" w:line="280" w:lineRule="exact"/>
        <w:ind w:right="-6"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объектам, подлежащим оснащению специальными приспособлениями и оборудованием для свободного передвижения и доступа </w:t>
      </w:r>
      <w:r w:rsidR="00601B64" w:rsidRPr="00601B64">
        <w:rPr>
          <w:rFonts w:ascii="Times New Roman" w:eastAsia="Times New Roman" w:hAnsi="Times New Roman" w:cs="Times New Roman"/>
          <w:color w:val="000000"/>
          <w:sz w:val="24"/>
          <w:szCs w:val="24"/>
          <w:lang w:eastAsia="ru-RU"/>
        </w:rPr>
        <w:t>инва</w:t>
      </w:r>
      <w:r>
        <w:rPr>
          <w:rFonts w:ascii="Times New Roman" w:eastAsia="Times New Roman" w:hAnsi="Times New Roman" w:cs="Times New Roman"/>
          <w:color w:val="000000"/>
          <w:sz w:val="24"/>
          <w:szCs w:val="24"/>
          <w:lang w:eastAsia="ru-RU"/>
        </w:rPr>
        <w:t>лидов и</w:t>
      </w:r>
      <w:r w:rsidR="00601B64" w:rsidRPr="00601B64">
        <w:rPr>
          <w:rFonts w:ascii="Times New Roman" w:eastAsia="Times New Roman" w:hAnsi="Times New Roman" w:cs="Times New Roman"/>
          <w:color w:val="000000"/>
          <w:sz w:val="24"/>
          <w:szCs w:val="24"/>
          <w:lang w:eastAsia="ru-RU"/>
        </w:rPr>
        <w:t xml:space="preserve"> мал</w:t>
      </w:r>
      <w:r>
        <w:rPr>
          <w:rFonts w:ascii="Times New Roman" w:eastAsia="Times New Roman" w:hAnsi="Times New Roman" w:cs="Times New Roman"/>
          <w:color w:val="000000"/>
          <w:sz w:val="24"/>
          <w:szCs w:val="24"/>
          <w:lang w:eastAsia="ru-RU"/>
        </w:rPr>
        <w:t>омобильных граждан, относятся:</w:t>
      </w:r>
    </w:p>
    <w:p w:rsidR="00601B64" w:rsidRPr="00601B64" w:rsidRDefault="000B79A7" w:rsidP="00601B64">
      <w:pPr>
        <w:widowControl w:val="0"/>
        <w:autoSpaceDE w:val="0"/>
        <w:autoSpaceDN w:val="0"/>
        <w:adjustRightInd w:val="0"/>
        <w:spacing w:after="0" w:line="300" w:lineRule="exact"/>
        <w:ind w:right="-3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жилые здания;</w:t>
      </w:r>
    </w:p>
    <w:p w:rsidR="00601B64" w:rsidRPr="00601B64" w:rsidRDefault="000B79A7"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административные здания и сооружения (включая</w:t>
      </w:r>
      <w:r w:rsidR="00601B64" w:rsidRPr="00601B64">
        <w:rPr>
          <w:rFonts w:ascii="Times New Roman" w:eastAsia="Times New Roman" w:hAnsi="Times New Roman" w:cs="Times New Roman"/>
          <w:color w:val="000000"/>
          <w:sz w:val="24"/>
          <w:szCs w:val="24"/>
          <w:lang w:eastAsia="ru-RU"/>
        </w:rPr>
        <w:t xml:space="preserve"> судебно-правовые </w:t>
      </w:r>
      <w:r w:rsidR="00601B64" w:rsidRPr="00601B64">
        <w:rPr>
          <w:rFonts w:ascii="Times New Roman" w:eastAsia="Times New Roman" w:hAnsi="Times New Roman" w:cs="Times New Roman"/>
          <w:color w:val="000000"/>
          <w:spacing w:val="-1"/>
          <w:sz w:val="24"/>
          <w:szCs w:val="24"/>
          <w:lang w:eastAsia="ru-RU"/>
        </w:rPr>
        <w:t>учреждения, правоохра</w:t>
      </w:r>
      <w:r>
        <w:rPr>
          <w:rFonts w:ascii="Times New Roman" w:eastAsia="Times New Roman" w:hAnsi="Times New Roman" w:cs="Times New Roman"/>
          <w:color w:val="000000"/>
          <w:spacing w:val="-1"/>
          <w:sz w:val="24"/>
          <w:szCs w:val="24"/>
          <w:lang w:eastAsia="ru-RU"/>
        </w:rPr>
        <w:t>нительные и налоговые органы);</w:t>
      </w:r>
    </w:p>
    <w:p w:rsidR="00601B64" w:rsidRPr="00601B64" w:rsidRDefault="00601B64"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объекты культуры и культурно-зрелищные сооружения (театр</w:t>
      </w:r>
      <w:r w:rsidR="000B79A7">
        <w:rPr>
          <w:rFonts w:ascii="Times New Roman" w:eastAsia="Times New Roman" w:hAnsi="Times New Roman" w:cs="Times New Roman"/>
          <w:color w:val="000000"/>
          <w:sz w:val="24"/>
          <w:szCs w:val="24"/>
          <w:lang w:eastAsia="ru-RU"/>
        </w:rPr>
        <w:t>ы, библиотеки, музеи и т. д.);</w:t>
      </w:r>
    </w:p>
    <w:p w:rsidR="00601B64" w:rsidRPr="00601B64" w:rsidRDefault="00601B64"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объекты и учреждения образования, здравоохранения </w:t>
      </w:r>
      <w:r w:rsidR="005D62B2">
        <w:rPr>
          <w:rFonts w:ascii="Times New Roman" w:eastAsia="Times New Roman" w:hAnsi="Times New Roman" w:cs="Times New Roman"/>
          <w:color w:val="000000"/>
          <w:sz w:val="24"/>
          <w:szCs w:val="24"/>
          <w:lang w:eastAsia="ru-RU"/>
        </w:rPr>
        <w:t>и социальной защиты населения;</w:t>
      </w:r>
    </w:p>
    <w:p w:rsidR="00601B64" w:rsidRPr="00601B64" w:rsidRDefault="000B79A7" w:rsidP="00601B64">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объекты торговли, общественного питания и бытового</w:t>
      </w:r>
      <w:r w:rsidR="00601B64" w:rsidRPr="00601B64">
        <w:rPr>
          <w:rFonts w:ascii="Times New Roman" w:eastAsia="Times New Roman" w:hAnsi="Times New Roman" w:cs="Times New Roman"/>
          <w:color w:val="000000"/>
          <w:sz w:val="24"/>
          <w:szCs w:val="24"/>
          <w:lang w:eastAsia="ru-RU"/>
        </w:rPr>
        <w:t xml:space="preserve"> обслуживания населения, фи</w:t>
      </w:r>
      <w:r>
        <w:rPr>
          <w:rFonts w:ascii="Times New Roman" w:eastAsia="Times New Roman" w:hAnsi="Times New Roman" w:cs="Times New Roman"/>
          <w:color w:val="000000"/>
          <w:sz w:val="24"/>
          <w:szCs w:val="24"/>
          <w:lang w:eastAsia="ru-RU"/>
        </w:rPr>
        <w:t>нансово-банковские учреждения;</w:t>
      </w:r>
    </w:p>
    <w:p w:rsidR="00601B64" w:rsidRPr="00601B64" w:rsidRDefault="000B79A7" w:rsidP="00601B64">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01B64" w:rsidRPr="00601B64">
        <w:rPr>
          <w:rFonts w:ascii="Times New Roman" w:eastAsia="Times New Roman" w:hAnsi="Times New Roman" w:cs="Times New Roman"/>
          <w:color w:val="000000"/>
          <w:sz w:val="24"/>
          <w:szCs w:val="24"/>
          <w:lang w:eastAsia="ru-RU"/>
        </w:rPr>
        <w:t xml:space="preserve"> гостиницы, ины</w:t>
      </w:r>
      <w:r>
        <w:rPr>
          <w:rFonts w:ascii="Times New Roman" w:eastAsia="Times New Roman" w:hAnsi="Times New Roman" w:cs="Times New Roman"/>
          <w:color w:val="000000"/>
          <w:sz w:val="24"/>
          <w:szCs w:val="24"/>
          <w:lang w:eastAsia="ru-RU"/>
        </w:rPr>
        <w:t>е места временного проживания;</w:t>
      </w:r>
    </w:p>
    <w:p w:rsidR="00601B64" w:rsidRPr="00601B64" w:rsidRDefault="00601B64"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физку</w:t>
      </w:r>
      <w:r w:rsidR="000B79A7">
        <w:rPr>
          <w:rFonts w:ascii="Times New Roman" w:eastAsia="Times New Roman" w:hAnsi="Times New Roman" w:cs="Times New Roman"/>
          <w:color w:val="000000"/>
          <w:sz w:val="24"/>
          <w:szCs w:val="24"/>
          <w:lang w:eastAsia="ru-RU"/>
        </w:rPr>
        <w:t xml:space="preserve">льтурно-оздоровительные здания и </w:t>
      </w:r>
      <w:r w:rsidRPr="00601B64">
        <w:rPr>
          <w:rFonts w:ascii="Times New Roman" w:eastAsia="Times New Roman" w:hAnsi="Times New Roman" w:cs="Times New Roman"/>
          <w:color w:val="000000"/>
          <w:sz w:val="24"/>
          <w:szCs w:val="24"/>
          <w:lang w:eastAsia="ru-RU"/>
        </w:rPr>
        <w:t xml:space="preserve">сооружения находящиеся на их </w:t>
      </w:r>
      <w:r w:rsidRPr="00601B64">
        <w:rPr>
          <w:rFonts w:ascii="Times New Roman" w:eastAsia="Times New Roman" w:hAnsi="Times New Roman" w:cs="Times New Roman"/>
          <w:color w:val="000000"/>
          <w:sz w:val="24"/>
          <w:szCs w:val="24"/>
          <w:lang w:eastAsia="ru-RU"/>
        </w:rPr>
        <w:lastRenderedPageBreak/>
        <w:t xml:space="preserve">территории объекты и сооружения оздоровительного и рекреационного назначения, аллеи и пешеходные дорожки;  </w:t>
      </w:r>
    </w:p>
    <w:p w:rsidR="00601B64" w:rsidRPr="00601B64" w:rsidRDefault="00601B64" w:rsidP="00601B64">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санитарно-гигиенические помещения;  </w:t>
      </w:r>
    </w:p>
    <w:p w:rsidR="00601B64" w:rsidRPr="00601B64" w:rsidRDefault="00601B64" w:rsidP="00601B64">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объекты и сооружения транспортного обслуживания населения, св</w:t>
      </w:r>
      <w:r w:rsidR="000B79A7">
        <w:rPr>
          <w:rFonts w:ascii="Times New Roman" w:eastAsia="Times New Roman" w:hAnsi="Times New Roman" w:cs="Times New Roman"/>
          <w:color w:val="000000"/>
          <w:sz w:val="24"/>
          <w:szCs w:val="24"/>
          <w:lang w:eastAsia="ru-RU"/>
        </w:rPr>
        <w:t>язи и информации: автовокзалы, другие объекты</w:t>
      </w:r>
      <w:r w:rsidRPr="00601B64">
        <w:rPr>
          <w:rFonts w:ascii="Times New Roman" w:eastAsia="Times New Roman" w:hAnsi="Times New Roman" w:cs="Times New Roman"/>
          <w:color w:val="000000"/>
          <w:sz w:val="24"/>
          <w:szCs w:val="24"/>
          <w:lang w:eastAsia="ru-RU"/>
        </w:rPr>
        <w:t xml:space="preserve"> автомобильн</w:t>
      </w:r>
      <w:r w:rsidR="000B79A7">
        <w:rPr>
          <w:rFonts w:ascii="Times New Roman" w:eastAsia="Times New Roman" w:hAnsi="Times New Roman" w:cs="Times New Roman"/>
          <w:color w:val="000000"/>
          <w:sz w:val="24"/>
          <w:szCs w:val="24"/>
          <w:lang w:eastAsia="ru-RU"/>
        </w:rPr>
        <w:t xml:space="preserve">ого, водного и воздушного </w:t>
      </w:r>
      <w:r w:rsidRPr="00601B64">
        <w:rPr>
          <w:rFonts w:ascii="Times New Roman" w:eastAsia="Times New Roman" w:hAnsi="Times New Roman" w:cs="Times New Roman"/>
          <w:color w:val="000000"/>
          <w:sz w:val="24"/>
          <w:szCs w:val="24"/>
          <w:lang w:eastAsia="ru-RU"/>
        </w:rPr>
        <w:t xml:space="preserve">транспорта, обслуживающие население;  </w:t>
      </w:r>
    </w:p>
    <w:p w:rsidR="00601B64" w:rsidRPr="00601B64" w:rsidRDefault="00601B64" w:rsidP="00601B64">
      <w:pPr>
        <w:widowControl w:val="0"/>
        <w:autoSpaceDE w:val="0"/>
        <w:autoSpaceDN w:val="0"/>
        <w:adjustRightInd w:val="0"/>
        <w:spacing w:after="0" w:line="300" w:lineRule="exact"/>
        <w:ind w:right="-30" w:firstLine="709"/>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станции и остановки всех видов городск</w:t>
      </w:r>
      <w:r w:rsidR="000B79A7">
        <w:rPr>
          <w:rFonts w:ascii="Times New Roman" w:eastAsia="Times New Roman" w:hAnsi="Times New Roman" w:cs="Times New Roman"/>
          <w:color w:val="000000"/>
          <w:sz w:val="24"/>
          <w:szCs w:val="24"/>
          <w:lang w:eastAsia="ru-RU"/>
        </w:rPr>
        <w:t>ого и пригородного транспорта;</w:t>
      </w:r>
    </w:p>
    <w:p w:rsidR="00601B64" w:rsidRPr="00601B64" w:rsidRDefault="000B79A7" w:rsidP="00601B64">
      <w:pPr>
        <w:widowControl w:val="0"/>
        <w:autoSpaceDE w:val="0"/>
        <w:autoSpaceDN w:val="0"/>
        <w:adjustRightInd w:val="0"/>
        <w:spacing w:after="0" w:line="300" w:lineRule="exact"/>
        <w:ind w:right="-3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почтово-телеграфные;</w:t>
      </w:r>
    </w:p>
    <w:p w:rsidR="00601B64" w:rsidRPr="00601B64" w:rsidRDefault="000B79A7"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производственные объекты, объекты малого бизнеса и другие места приложения труда; </w:t>
      </w:r>
    </w:p>
    <w:p w:rsidR="00601B64" w:rsidRPr="00601B64" w:rsidRDefault="00601B64"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прилегающие к вышеперечисленным зданиям и со</w:t>
      </w:r>
      <w:r w:rsidR="000B79A7">
        <w:rPr>
          <w:rFonts w:ascii="Times New Roman" w:eastAsia="Times New Roman" w:hAnsi="Times New Roman" w:cs="Times New Roman"/>
          <w:color w:val="000000"/>
          <w:sz w:val="24"/>
          <w:szCs w:val="24"/>
          <w:lang w:eastAsia="ru-RU"/>
        </w:rPr>
        <w:t>оружениям территории и площади.</w:t>
      </w:r>
    </w:p>
    <w:p w:rsidR="00601B64" w:rsidRPr="00601B64" w:rsidRDefault="000B79A7" w:rsidP="00601B64">
      <w:pPr>
        <w:widowControl w:val="0"/>
        <w:tabs>
          <w:tab w:val="left" w:pos="1034"/>
        </w:tabs>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Жилые районы населенных мест и их улично-дорожная сеть должны проектироваться с учетом прокладки пешеходных маршрутов для инвалидов </w:t>
      </w:r>
      <w:r w:rsidR="00601B64" w:rsidRPr="00601B64">
        <w:rPr>
          <w:rFonts w:ascii="Times New Roman" w:eastAsia="Times New Roman" w:hAnsi="Times New Roman" w:cs="Times New Roman"/>
          <w:color w:val="000000"/>
          <w:sz w:val="24"/>
          <w:szCs w:val="24"/>
          <w:lang w:eastAsia="ru-RU"/>
        </w:rPr>
        <w:t>и м</w:t>
      </w:r>
      <w:r>
        <w:rPr>
          <w:rFonts w:ascii="Times New Roman" w:eastAsia="Times New Roman" w:hAnsi="Times New Roman" w:cs="Times New Roman"/>
          <w:color w:val="000000"/>
          <w:sz w:val="24"/>
          <w:szCs w:val="24"/>
          <w:lang w:eastAsia="ru-RU"/>
        </w:rPr>
        <w:t xml:space="preserve">аломобильных групп населения с </w:t>
      </w:r>
      <w:r w:rsidR="00601B64" w:rsidRPr="00601B64">
        <w:rPr>
          <w:rFonts w:ascii="Times New Roman" w:eastAsia="Times New Roman" w:hAnsi="Times New Roman" w:cs="Times New Roman"/>
          <w:color w:val="000000"/>
          <w:sz w:val="24"/>
          <w:szCs w:val="24"/>
          <w:lang w:eastAsia="ru-RU"/>
        </w:rPr>
        <w:t xml:space="preserve">устройством доступных им подходов к площадкам и местам посадки в общественный транспорт. </w:t>
      </w:r>
    </w:p>
    <w:p w:rsidR="00601B64" w:rsidRPr="00601B64" w:rsidRDefault="00601B64" w:rsidP="00601B64">
      <w:pPr>
        <w:widowControl w:val="0"/>
        <w:tabs>
          <w:tab w:val="left" w:pos="1034"/>
        </w:tabs>
        <w:autoSpaceDE w:val="0"/>
        <w:autoSpaceDN w:val="0"/>
        <w:adjustRightInd w:val="0"/>
        <w:spacing w:after="0" w:line="285"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районах нового строительства следует обеспечивать распол</w:t>
      </w:r>
      <w:r w:rsidR="000B79A7">
        <w:rPr>
          <w:rFonts w:ascii="Times New Roman" w:eastAsia="Times New Roman" w:hAnsi="Times New Roman" w:cs="Times New Roman"/>
          <w:color w:val="000000"/>
          <w:sz w:val="24"/>
          <w:szCs w:val="24"/>
          <w:lang w:eastAsia="ru-RU"/>
        </w:rPr>
        <w:t xml:space="preserve">ожение жилых зданий квартирами для инвалидов на креслах-колясках в радиусе обслуживания </w:t>
      </w:r>
      <w:r w:rsidRPr="00601B64">
        <w:rPr>
          <w:rFonts w:ascii="Times New Roman" w:eastAsia="Times New Roman" w:hAnsi="Times New Roman" w:cs="Times New Roman"/>
          <w:color w:val="000000"/>
          <w:sz w:val="24"/>
          <w:szCs w:val="24"/>
          <w:lang w:eastAsia="ru-RU"/>
        </w:rPr>
        <w:t xml:space="preserve">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sidRPr="00601B64">
          <w:rPr>
            <w:rFonts w:ascii="Times New Roman" w:eastAsia="Times New Roman" w:hAnsi="Times New Roman" w:cs="Times New Roman"/>
            <w:color w:val="000000"/>
            <w:sz w:val="24"/>
            <w:szCs w:val="24"/>
            <w:lang w:eastAsia="ru-RU"/>
          </w:rPr>
          <w:t>300 м</w:t>
        </w:r>
      </w:smartTag>
      <w:r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601B64">
      <w:pPr>
        <w:widowControl w:val="0"/>
        <w:tabs>
          <w:tab w:val="left" w:pos="0"/>
        </w:tabs>
        <w:autoSpaceDE w:val="0"/>
        <w:autoSpaceDN w:val="0"/>
        <w:adjustRightInd w:val="0"/>
        <w:spacing w:after="0" w:line="280" w:lineRule="exact"/>
        <w:ind w:left="720"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Территориальные центры социального обслуживания следует проектировать двух основных</w:t>
      </w:r>
      <w:r w:rsidR="000B79A7">
        <w:rPr>
          <w:rFonts w:ascii="Times New Roman" w:eastAsia="Times New Roman" w:hAnsi="Times New Roman" w:cs="Times New Roman"/>
          <w:color w:val="000000"/>
          <w:sz w:val="24"/>
          <w:szCs w:val="24"/>
          <w:lang w:eastAsia="ru-RU"/>
        </w:rPr>
        <w:t xml:space="preserve"> типов: надомного обслуживания </w:t>
      </w:r>
      <w:r w:rsidRPr="00601B64">
        <w:rPr>
          <w:rFonts w:ascii="Times New Roman" w:eastAsia="Times New Roman" w:hAnsi="Times New Roman" w:cs="Times New Roman"/>
          <w:color w:val="000000"/>
          <w:sz w:val="24"/>
          <w:szCs w:val="24"/>
          <w:lang w:eastAsia="ru-RU"/>
        </w:rPr>
        <w:t xml:space="preserve">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601B64" w:rsidRPr="00601B64" w:rsidRDefault="000B79A7" w:rsidP="00601B64">
      <w:pPr>
        <w:widowControl w:val="0"/>
        <w:tabs>
          <w:tab w:val="left" w:pos="1034"/>
        </w:tabs>
        <w:autoSpaceDE w:val="0"/>
        <w:autoSpaceDN w:val="0"/>
        <w:adjustRightInd w:val="0"/>
        <w:spacing w:after="0" w:line="273" w:lineRule="exact"/>
        <w:ind w:left="720"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проектировании участка здания или комплекса следует </w:t>
      </w:r>
      <w:r w:rsidR="00601B64" w:rsidRPr="00601B64">
        <w:rPr>
          <w:rFonts w:ascii="Times New Roman" w:eastAsia="Times New Roman" w:hAnsi="Times New Roman" w:cs="Times New Roman"/>
          <w:color w:val="000000"/>
          <w:sz w:val="24"/>
          <w:szCs w:val="24"/>
          <w:lang w:eastAsia="ru-RU"/>
        </w:rPr>
        <w:t xml:space="preserve">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 </w:t>
      </w:r>
    </w:p>
    <w:p w:rsidR="00601B64" w:rsidRPr="00601B64" w:rsidRDefault="00601B64" w:rsidP="00601B64">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Транспортные проезды и пешеходные дороги на пути ко всем объектам социальной </w:t>
      </w:r>
      <w:r w:rsidR="000B79A7">
        <w:rPr>
          <w:rFonts w:ascii="Times New Roman" w:eastAsia="Times New Roman" w:hAnsi="Times New Roman" w:cs="Times New Roman"/>
          <w:color w:val="000000"/>
          <w:spacing w:val="-1"/>
          <w:sz w:val="24"/>
          <w:szCs w:val="24"/>
          <w:lang w:eastAsia="ru-RU"/>
        </w:rPr>
        <w:t xml:space="preserve">инфраструктуры, посещаемым инвалидами, </w:t>
      </w:r>
      <w:r w:rsidRPr="00601B64">
        <w:rPr>
          <w:rFonts w:ascii="Times New Roman" w:eastAsia="Times New Roman" w:hAnsi="Times New Roman" w:cs="Times New Roman"/>
          <w:color w:val="000000"/>
          <w:spacing w:val="-1"/>
          <w:sz w:val="24"/>
          <w:szCs w:val="24"/>
          <w:lang w:eastAsia="ru-RU"/>
        </w:rPr>
        <w:t>до</w:t>
      </w:r>
      <w:r w:rsidR="000B79A7">
        <w:rPr>
          <w:rFonts w:ascii="Times New Roman" w:eastAsia="Times New Roman" w:hAnsi="Times New Roman" w:cs="Times New Roman"/>
          <w:color w:val="000000"/>
          <w:spacing w:val="-1"/>
          <w:sz w:val="24"/>
          <w:szCs w:val="24"/>
          <w:lang w:eastAsia="ru-RU"/>
        </w:rPr>
        <w:t xml:space="preserve">пускается совмещать при </w:t>
      </w:r>
      <w:r w:rsidRPr="00601B64">
        <w:rPr>
          <w:rFonts w:ascii="Times New Roman" w:eastAsia="Times New Roman" w:hAnsi="Times New Roman" w:cs="Times New Roman"/>
          <w:color w:val="000000"/>
          <w:spacing w:val="-1"/>
          <w:sz w:val="24"/>
          <w:szCs w:val="24"/>
          <w:lang w:eastAsia="ru-RU"/>
        </w:rPr>
        <w:t xml:space="preserve">соблюдении </w:t>
      </w:r>
      <w:r w:rsidRPr="00601B64">
        <w:rPr>
          <w:rFonts w:ascii="Times New Roman" w:eastAsia="Times New Roman" w:hAnsi="Times New Roman" w:cs="Times New Roman"/>
          <w:color w:val="000000"/>
          <w:sz w:val="24"/>
          <w:szCs w:val="24"/>
          <w:lang w:eastAsia="ru-RU"/>
        </w:rPr>
        <w:t>требован</w:t>
      </w:r>
      <w:r w:rsidR="000B79A7">
        <w:rPr>
          <w:rFonts w:ascii="Times New Roman" w:eastAsia="Times New Roman" w:hAnsi="Times New Roman" w:cs="Times New Roman"/>
          <w:color w:val="000000"/>
          <w:sz w:val="24"/>
          <w:szCs w:val="24"/>
          <w:lang w:eastAsia="ru-RU"/>
        </w:rPr>
        <w:t>ий к параметрам путей движения.</w:t>
      </w:r>
    </w:p>
    <w:p w:rsidR="00601B64" w:rsidRPr="00601B64" w:rsidRDefault="00601B64"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601B64" w:rsidRPr="00601B64" w:rsidRDefault="00601B64" w:rsidP="00601B64">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601B64">
        <w:rPr>
          <w:rFonts w:ascii="Times New Roman" w:eastAsia="Times New Roman" w:hAnsi="Times New Roman" w:cs="Times New Roman"/>
          <w:caps/>
          <w:color w:val="000000"/>
          <w:sz w:val="24"/>
          <w:szCs w:val="24"/>
          <w:lang w:eastAsia="ru-RU"/>
        </w:rPr>
        <w:t>ИГЖЕЙСКОЕ СЕЛЬСКОЕ ПОСЕЛЕНИЕ</w:t>
      </w:r>
    </w:p>
    <w:p w:rsidR="00601B64" w:rsidRPr="00601B64" w:rsidRDefault="00601B64" w:rsidP="00601B64">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601B64">
        <w:rPr>
          <w:rFonts w:ascii="Times New Roman" w:eastAsia="Times New Roman" w:hAnsi="Times New Roman" w:cs="Times New Roman"/>
          <w:caps/>
          <w:color w:val="000000"/>
          <w:sz w:val="24"/>
          <w:szCs w:val="24"/>
          <w:lang w:eastAsia="ru-RU"/>
        </w:rPr>
        <w:t>Усть-Удинский РАЙОН</w:t>
      </w:r>
    </w:p>
    <w:p w:rsidR="00601B64" w:rsidRPr="00601B64" w:rsidRDefault="00601B64" w:rsidP="00601B64">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601B64">
        <w:rPr>
          <w:rFonts w:ascii="Times New Roman" w:eastAsia="Times New Roman" w:hAnsi="Times New Roman" w:cs="Times New Roman"/>
          <w:caps/>
          <w:color w:val="000000"/>
          <w:sz w:val="24"/>
          <w:szCs w:val="24"/>
          <w:lang w:eastAsia="ru-RU"/>
        </w:rPr>
        <w:t>ИРКУТСКОЙ ОБЛАСТИ</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МЕСТНЫЕ НОРМАТИВЫ ГРАДОСТРОИТЕЛЬНОГО ПРОЕКТИРОВАНИЯ</w:t>
      </w: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lastRenderedPageBreak/>
        <w:t>ИГЖЕЙСКОГО СЕЛЬСКОГО ПОСЕЛЕНИЯ</w:t>
      </w: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ТОМ II</w:t>
      </w: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Правила и область применения </w:t>
      </w: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sz w:val="24"/>
          <w:szCs w:val="24"/>
          <w:lang w:eastAsia="ru-RU"/>
        </w:rPr>
        <w:t>расчетных показателей, содержащихся в основной части нормативов градостроительного проектирования Игжейского сельского поселения</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C269B2"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Игжей 2020</w:t>
      </w:r>
      <w:r w:rsidR="00601B64" w:rsidRPr="00601B64">
        <w:rPr>
          <w:rFonts w:ascii="Times New Roman" w:eastAsia="Times New Roman" w:hAnsi="Times New Roman" w:cs="Times New Roman"/>
          <w:color w:val="000000"/>
          <w:sz w:val="24"/>
          <w:szCs w:val="24"/>
          <w:lang w:eastAsia="ru-RU"/>
        </w:rPr>
        <w:t xml:space="preserve"> год</w:t>
      </w:r>
    </w:p>
    <w:p w:rsidR="00601B64" w:rsidRPr="000B79A7"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b/>
          <w:color w:val="000000"/>
          <w:lang w:eastAsia="ru-RU"/>
        </w:rPr>
      </w:pPr>
      <w:r w:rsidRPr="00601B64">
        <w:rPr>
          <w:rFonts w:ascii="Times New Roman" w:eastAsia="Times New Roman" w:hAnsi="Times New Roman" w:cs="Times New Roman"/>
          <w:b/>
          <w:color w:val="000000"/>
          <w:sz w:val="24"/>
          <w:szCs w:val="24"/>
          <w:lang w:eastAsia="ru-RU"/>
        </w:rPr>
        <w:br w:type="page"/>
      </w:r>
      <w:r w:rsidRPr="000B79A7">
        <w:rPr>
          <w:rFonts w:ascii="Times New Roman" w:eastAsia="Times New Roman" w:hAnsi="Times New Roman" w:cs="Times New Roman"/>
          <w:b/>
          <w:color w:val="000000"/>
          <w:lang w:eastAsia="ru-RU"/>
        </w:rPr>
        <w:lastRenderedPageBreak/>
        <w:t>СПИСОК ИСПОЛНИТЕЛЕЙ</w:t>
      </w:r>
    </w:p>
    <w:p w:rsidR="00601B64" w:rsidRPr="000B79A7"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b/>
          <w:color w:val="000000"/>
          <w:lang w:eastAsia="ru-RU"/>
        </w:rPr>
      </w:pPr>
    </w:p>
    <w:tbl>
      <w:tblPr>
        <w:tblW w:w="0" w:type="auto"/>
        <w:tblLook w:val="01E0" w:firstRow="1" w:lastRow="1" w:firstColumn="1" w:lastColumn="1" w:noHBand="0" w:noVBand="0"/>
      </w:tblPr>
      <w:tblGrid>
        <w:gridCol w:w="108"/>
        <w:gridCol w:w="4638"/>
        <w:gridCol w:w="4603"/>
        <w:gridCol w:w="222"/>
      </w:tblGrid>
      <w:tr w:rsidR="00601B64" w:rsidRPr="000B79A7" w:rsidTr="00601B64">
        <w:tc>
          <w:tcPr>
            <w:tcW w:w="4785" w:type="dxa"/>
            <w:gridSpan w:val="2"/>
            <w:shd w:val="clear" w:color="auto" w:fill="auto"/>
          </w:tcPr>
          <w:p w:rsidR="00601B64" w:rsidRPr="000B79A7" w:rsidRDefault="00601B64" w:rsidP="00601B64">
            <w:pPr>
              <w:ind w:firstLine="709"/>
              <w:rPr>
                <w:rFonts w:ascii="Times New Roman" w:eastAsia="Times New Roman" w:hAnsi="Times New Roman" w:cs="Times New Roman"/>
                <w:b/>
                <w:lang w:eastAsia="ru-RU"/>
              </w:rPr>
            </w:pPr>
            <w:r w:rsidRPr="000B79A7">
              <w:rPr>
                <w:rFonts w:ascii="Times New Roman" w:eastAsia="Times New Roman" w:hAnsi="Times New Roman" w:cs="Times New Roman"/>
                <w:lang w:eastAsia="ru-RU"/>
              </w:rPr>
              <w:t>Начальник отдела строительства, архитектуры и жилищной политики администрации Усть-Удинского района</w:t>
            </w:r>
          </w:p>
        </w:tc>
        <w:tc>
          <w:tcPr>
            <w:tcW w:w="4785" w:type="dxa"/>
            <w:gridSpan w:val="2"/>
            <w:shd w:val="clear" w:color="auto" w:fill="auto"/>
          </w:tcPr>
          <w:p w:rsidR="00601B64" w:rsidRPr="000B79A7" w:rsidRDefault="00601B64" w:rsidP="00601B64">
            <w:pPr>
              <w:ind w:left="2445" w:firstLine="709"/>
              <w:rPr>
                <w:rFonts w:ascii="Times New Roman" w:eastAsia="Times New Roman" w:hAnsi="Times New Roman" w:cs="Times New Roman"/>
                <w:b/>
                <w:lang w:eastAsia="ru-RU"/>
              </w:rPr>
            </w:pPr>
          </w:p>
          <w:p w:rsidR="00601B64" w:rsidRPr="000B79A7" w:rsidRDefault="00601B64" w:rsidP="00601B64">
            <w:pPr>
              <w:ind w:left="2445" w:firstLine="709"/>
              <w:rPr>
                <w:rFonts w:ascii="Times New Roman" w:eastAsia="Times New Roman" w:hAnsi="Times New Roman" w:cs="Times New Roman"/>
                <w:b/>
                <w:lang w:eastAsia="ru-RU"/>
              </w:rPr>
            </w:pPr>
            <w:r w:rsidRPr="000B79A7">
              <w:rPr>
                <w:rFonts w:ascii="Times New Roman" w:eastAsia="Times New Roman" w:hAnsi="Times New Roman" w:cs="Times New Roman"/>
                <w:b/>
                <w:lang w:eastAsia="ru-RU"/>
              </w:rPr>
              <w:t>В.А.</w:t>
            </w:r>
            <w:r w:rsidR="00C269B2">
              <w:rPr>
                <w:rFonts w:ascii="Times New Roman" w:eastAsia="Times New Roman" w:hAnsi="Times New Roman" w:cs="Times New Roman"/>
                <w:b/>
                <w:lang w:eastAsia="ru-RU"/>
              </w:rPr>
              <w:t xml:space="preserve"> </w:t>
            </w:r>
            <w:r w:rsidRPr="000B79A7">
              <w:rPr>
                <w:rFonts w:ascii="Times New Roman" w:eastAsia="Times New Roman" w:hAnsi="Times New Roman" w:cs="Times New Roman"/>
                <w:b/>
                <w:lang w:eastAsia="ru-RU"/>
              </w:rPr>
              <w:t>Рютин</w:t>
            </w:r>
          </w:p>
          <w:p w:rsidR="00601B64" w:rsidRPr="000B79A7" w:rsidRDefault="00601B64" w:rsidP="00601B64">
            <w:pPr>
              <w:ind w:left="2445" w:firstLine="709"/>
              <w:rPr>
                <w:rFonts w:ascii="Times New Roman" w:eastAsia="Times New Roman" w:hAnsi="Times New Roman" w:cs="Times New Roman"/>
                <w:b/>
                <w:lang w:eastAsia="ru-RU"/>
              </w:rPr>
            </w:pPr>
          </w:p>
        </w:tc>
      </w:tr>
      <w:tr w:rsidR="00601B64" w:rsidRPr="000B79A7" w:rsidTr="00601B64">
        <w:tc>
          <w:tcPr>
            <w:tcW w:w="4785" w:type="dxa"/>
            <w:gridSpan w:val="2"/>
            <w:shd w:val="clear" w:color="auto" w:fill="auto"/>
          </w:tcPr>
          <w:p w:rsidR="00601B64" w:rsidRPr="000B79A7" w:rsidRDefault="00601B64" w:rsidP="00601B64">
            <w:pPr>
              <w:ind w:firstLine="709"/>
              <w:rPr>
                <w:rFonts w:ascii="Times New Roman" w:eastAsia="Times New Roman" w:hAnsi="Times New Roman" w:cs="Times New Roman"/>
                <w:b/>
                <w:lang w:eastAsia="ru-RU"/>
              </w:rPr>
            </w:pPr>
            <w:r w:rsidRPr="000B79A7">
              <w:rPr>
                <w:rFonts w:ascii="Times New Roman" w:eastAsia="Times New Roman" w:hAnsi="Times New Roman" w:cs="Times New Roman"/>
                <w:lang w:eastAsia="ru-RU"/>
              </w:rPr>
              <w:t>Консультант отдела строительства, архитектуры и жилищной политики администрации Усть-Удинского района</w:t>
            </w:r>
          </w:p>
        </w:tc>
        <w:tc>
          <w:tcPr>
            <w:tcW w:w="4785" w:type="dxa"/>
            <w:gridSpan w:val="2"/>
            <w:shd w:val="clear" w:color="auto" w:fill="auto"/>
          </w:tcPr>
          <w:p w:rsidR="00601B64" w:rsidRPr="000B79A7" w:rsidRDefault="00601B64" w:rsidP="00601B64">
            <w:pPr>
              <w:ind w:left="2445" w:firstLine="709"/>
              <w:rPr>
                <w:rFonts w:ascii="Times New Roman" w:eastAsia="Times New Roman" w:hAnsi="Times New Roman" w:cs="Times New Roman"/>
                <w:b/>
                <w:lang w:eastAsia="ru-RU"/>
              </w:rPr>
            </w:pPr>
          </w:p>
          <w:p w:rsidR="00601B64" w:rsidRPr="000B79A7" w:rsidRDefault="00C269B2" w:rsidP="00601B64">
            <w:pPr>
              <w:ind w:left="2445" w:firstLine="709"/>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В.А. </w:t>
            </w:r>
            <w:r w:rsidR="00601B64" w:rsidRPr="000B79A7">
              <w:rPr>
                <w:rFonts w:ascii="Times New Roman" w:eastAsia="Times New Roman" w:hAnsi="Times New Roman" w:cs="Times New Roman"/>
                <w:b/>
                <w:lang w:eastAsia="ru-RU"/>
              </w:rPr>
              <w:t>Лобов</w:t>
            </w:r>
          </w:p>
        </w:tc>
      </w:tr>
      <w:tr w:rsidR="00601B64" w:rsidRPr="000B79A7" w:rsidTr="00601B64">
        <w:tc>
          <w:tcPr>
            <w:tcW w:w="4785" w:type="dxa"/>
            <w:gridSpan w:val="2"/>
            <w:shd w:val="clear" w:color="auto" w:fill="auto"/>
          </w:tcPr>
          <w:p w:rsidR="00601B64" w:rsidRPr="000B79A7" w:rsidRDefault="00601B64" w:rsidP="00601B64">
            <w:pPr>
              <w:ind w:firstLine="709"/>
              <w:jc w:val="center"/>
              <w:rPr>
                <w:rFonts w:ascii="Times New Roman" w:eastAsia="Times New Roman" w:hAnsi="Times New Roman" w:cs="Times New Roman"/>
                <w:b/>
                <w:lang w:eastAsia="ru-RU"/>
              </w:rPr>
            </w:pPr>
          </w:p>
        </w:tc>
        <w:tc>
          <w:tcPr>
            <w:tcW w:w="4785" w:type="dxa"/>
            <w:gridSpan w:val="2"/>
            <w:shd w:val="clear" w:color="auto" w:fill="auto"/>
          </w:tcPr>
          <w:p w:rsidR="00601B64" w:rsidRPr="000B79A7" w:rsidRDefault="00601B64" w:rsidP="00601B64">
            <w:pPr>
              <w:ind w:left="2445" w:firstLine="709"/>
              <w:rPr>
                <w:rFonts w:ascii="Times New Roman" w:eastAsia="Times New Roman" w:hAnsi="Times New Roman" w:cs="Times New Roman"/>
                <w:b/>
                <w:lang w:eastAsia="ru-RU"/>
              </w:rPr>
            </w:pPr>
          </w:p>
        </w:tc>
      </w:tr>
      <w:tr w:rsidR="00601B64" w:rsidRPr="000B79A7" w:rsidTr="00601B64">
        <w:tc>
          <w:tcPr>
            <w:tcW w:w="4785" w:type="dxa"/>
            <w:gridSpan w:val="2"/>
            <w:shd w:val="clear" w:color="auto" w:fill="auto"/>
          </w:tcPr>
          <w:p w:rsidR="00601B64" w:rsidRPr="000B79A7" w:rsidRDefault="00601B64" w:rsidP="00601B64">
            <w:pPr>
              <w:ind w:firstLine="709"/>
              <w:rPr>
                <w:rFonts w:ascii="Times New Roman" w:eastAsia="Times New Roman" w:hAnsi="Times New Roman" w:cs="Times New Roman"/>
                <w:b/>
                <w:lang w:eastAsia="ru-RU"/>
              </w:rPr>
            </w:pPr>
            <w:r w:rsidRPr="000B79A7">
              <w:rPr>
                <w:rFonts w:ascii="Times New Roman" w:eastAsia="Times New Roman" w:hAnsi="Times New Roman" w:cs="Times New Roman"/>
                <w:lang w:eastAsia="ru-RU"/>
              </w:rPr>
              <w:t>Гл. специалист отдела строительства, архитектуры и жилищной политики администрации Усть-Удинского района</w:t>
            </w:r>
          </w:p>
        </w:tc>
        <w:tc>
          <w:tcPr>
            <w:tcW w:w="4785" w:type="dxa"/>
            <w:gridSpan w:val="2"/>
            <w:shd w:val="clear" w:color="auto" w:fill="auto"/>
          </w:tcPr>
          <w:p w:rsidR="00601B64" w:rsidRPr="000B79A7" w:rsidRDefault="00601B64" w:rsidP="00601B64">
            <w:pPr>
              <w:ind w:left="2445" w:firstLine="709"/>
              <w:rPr>
                <w:rFonts w:ascii="Times New Roman" w:eastAsia="Times New Roman" w:hAnsi="Times New Roman" w:cs="Times New Roman"/>
                <w:b/>
                <w:lang w:eastAsia="ru-RU"/>
              </w:rPr>
            </w:pPr>
          </w:p>
          <w:p w:rsidR="00601B64" w:rsidRPr="000B79A7" w:rsidRDefault="00601B64" w:rsidP="00601B64">
            <w:pPr>
              <w:ind w:left="2445" w:firstLine="709"/>
              <w:rPr>
                <w:rFonts w:ascii="Times New Roman" w:eastAsia="Times New Roman" w:hAnsi="Times New Roman" w:cs="Times New Roman"/>
                <w:b/>
                <w:lang w:eastAsia="ru-RU"/>
              </w:rPr>
            </w:pPr>
            <w:r w:rsidRPr="000B79A7">
              <w:rPr>
                <w:rFonts w:ascii="Times New Roman" w:eastAsia="Times New Roman" w:hAnsi="Times New Roman" w:cs="Times New Roman"/>
                <w:b/>
                <w:lang w:eastAsia="ru-RU"/>
              </w:rPr>
              <w:t>В.Г.</w:t>
            </w:r>
            <w:r w:rsidR="00C269B2">
              <w:rPr>
                <w:rFonts w:ascii="Times New Roman" w:eastAsia="Times New Roman" w:hAnsi="Times New Roman" w:cs="Times New Roman"/>
                <w:b/>
                <w:lang w:eastAsia="ru-RU"/>
              </w:rPr>
              <w:t xml:space="preserve"> </w:t>
            </w:r>
            <w:r w:rsidRPr="000B79A7">
              <w:rPr>
                <w:rFonts w:ascii="Times New Roman" w:eastAsia="Times New Roman" w:hAnsi="Times New Roman" w:cs="Times New Roman"/>
                <w:b/>
                <w:lang w:eastAsia="ru-RU"/>
              </w:rPr>
              <w:t>Жданова</w:t>
            </w:r>
          </w:p>
        </w:tc>
      </w:tr>
      <w:tr w:rsidR="00601B64" w:rsidRPr="00601B64" w:rsidTr="00601B64">
        <w:tc>
          <w:tcPr>
            <w:tcW w:w="4785" w:type="dxa"/>
            <w:gridSpan w:val="2"/>
            <w:shd w:val="clear" w:color="auto" w:fill="auto"/>
          </w:tcPr>
          <w:p w:rsidR="00601B64" w:rsidRPr="00601B64" w:rsidRDefault="00601B64" w:rsidP="00601B64">
            <w:pPr>
              <w:ind w:firstLine="709"/>
              <w:rPr>
                <w:rFonts w:ascii="Calibri" w:eastAsia="Times New Roman" w:hAnsi="Calibri" w:cs="Times New Roman"/>
                <w:b/>
                <w:lang w:eastAsia="ru-RU"/>
              </w:rPr>
            </w:pPr>
          </w:p>
        </w:tc>
        <w:tc>
          <w:tcPr>
            <w:tcW w:w="4785" w:type="dxa"/>
            <w:gridSpan w:val="2"/>
            <w:shd w:val="clear" w:color="auto" w:fill="auto"/>
          </w:tcPr>
          <w:p w:rsidR="00601B64" w:rsidRPr="00601B64" w:rsidRDefault="00601B64" w:rsidP="00601B64">
            <w:pPr>
              <w:ind w:left="2445" w:firstLine="709"/>
              <w:rPr>
                <w:rFonts w:ascii="Calibri" w:eastAsia="Times New Roman" w:hAnsi="Calibri" w:cs="Times New Roman"/>
                <w:b/>
                <w:lang w:eastAsia="ru-RU"/>
              </w:rPr>
            </w:pPr>
          </w:p>
        </w:tc>
      </w:tr>
      <w:tr w:rsidR="00601B64" w:rsidRPr="00601B64" w:rsidTr="00601B64">
        <w:tblPrEx>
          <w:tblCellMar>
            <w:left w:w="0" w:type="dxa"/>
            <w:right w:w="0" w:type="dxa"/>
          </w:tblCellMar>
          <w:tblLook w:val="0000" w:firstRow="0" w:lastRow="0" w:firstColumn="0" w:lastColumn="0" w:noHBand="0" w:noVBand="0"/>
        </w:tblPrEx>
        <w:trPr>
          <w:gridBefore w:val="1"/>
          <w:gridAfter w:val="1"/>
          <w:wBefore w:w="108" w:type="dxa"/>
          <w:wAfter w:w="224" w:type="dxa"/>
          <w:trHeight w:hRule="exact" w:val="760"/>
        </w:trPr>
        <w:tc>
          <w:tcPr>
            <w:tcW w:w="4620" w:type="dxa"/>
          </w:tcPr>
          <w:p w:rsidR="00601B64" w:rsidRPr="00601B64" w:rsidRDefault="00601B64" w:rsidP="00601B64">
            <w:pPr>
              <w:spacing w:after="0" w:line="240" w:lineRule="auto"/>
              <w:ind w:right="300" w:firstLine="709"/>
              <w:rPr>
                <w:rFonts w:ascii="Times New Roman" w:eastAsia="Times New Roman" w:hAnsi="Times New Roman" w:cs="Times New Roman"/>
                <w:sz w:val="24"/>
                <w:szCs w:val="24"/>
                <w:lang w:eastAsia="ru-RU"/>
              </w:rPr>
            </w:pPr>
          </w:p>
        </w:tc>
        <w:tc>
          <w:tcPr>
            <w:tcW w:w="4618" w:type="dxa"/>
            <w:vAlign w:val="center"/>
          </w:tcPr>
          <w:p w:rsidR="00601B64" w:rsidRPr="00601B64" w:rsidRDefault="00601B64" w:rsidP="00601B64">
            <w:pPr>
              <w:spacing w:after="0" w:line="240" w:lineRule="auto"/>
              <w:ind w:right="-22" w:firstLine="709"/>
              <w:rPr>
                <w:rFonts w:ascii="Times New Roman" w:eastAsia="Times New Roman" w:hAnsi="Times New Roman" w:cs="Times New Roman"/>
                <w:sz w:val="24"/>
                <w:szCs w:val="24"/>
                <w:lang w:eastAsia="ru-RU"/>
              </w:rPr>
            </w:pPr>
          </w:p>
        </w:tc>
      </w:tr>
    </w:tbl>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br w:type="page"/>
      </w:r>
      <w:r w:rsidRPr="00601B64">
        <w:rPr>
          <w:rFonts w:ascii="Times New Roman" w:eastAsia="Times New Roman" w:hAnsi="Times New Roman" w:cs="Times New Roman"/>
          <w:b/>
          <w:color w:val="000000"/>
          <w:sz w:val="24"/>
          <w:szCs w:val="24"/>
          <w:lang w:eastAsia="ru-RU"/>
        </w:rPr>
        <w:lastRenderedPageBreak/>
        <w:t>ОГЛАВЛЕНИЕ</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СПИСОК ИСПОЛНИТЕ</w:t>
      </w:r>
      <w:r w:rsidR="000B79A7">
        <w:rPr>
          <w:rFonts w:ascii="Times New Roman" w:eastAsia="Times New Roman" w:hAnsi="Times New Roman" w:cs="Times New Roman"/>
          <w:color w:val="000000"/>
          <w:sz w:val="24"/>
          <w:szCs w:val="24"/>
          <w:lang w:eastAsia="ru-RU"/>
        </w:rPr>
        <w:t xml:space="preserve">ЛЕЙ…………………………………………………………………………  </w:t>
      </w:r>
      <w:r w:rsidRPr="00601B64">
        <w:rPr>
          <w:rFonts w:ascii="Times New Roman" w:eastAsia="Times New Roman" w:hAnsi="Times New Roman" w:cs="Times New Roman"/>
          <w:color w:val="000000"/>
          <w:sz w:val="24"/>
          <w:szCs w:val="24"/>
          <w:lang w:eastAsia="ru-RU"/>
        </w:rPr>
        <w:t>2</w:t>
      </w:r>
    </w:p>
    <w:p w:rsidR="00601B64" w:rsidRPr="00601B64" w:rsidRDefault="00601B64"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ПРАВИЛА И ОБЛАСТЬ ПРИМЕНЕНИЯ МЕСТНЫХ НОРМАТИВОВ ГРАДОСТРОИТЕЛЬНОГО ПРОЕКТИРОВАНИЯ</w:t>
      </w:r>
      <w:r w:rsidR="000B79A7">
        <w:rPr>
          <w:rFonts w:ascii="Times New Roman" w:eastAsia="Times New Roman" w:hAnsi="Times New Roman" w:cs="Times New Roman"/>
          <w:color w:val="000000"/>
          <w:sz w:val="24"/>
          <w:szCs w:val="24"/>
          <w:lang w:eastAsia="ru-RU"/>
        </w:rPr>
        <w:t xml:space="preserve"> ИГЖЕЙСКОГОСП………..………..4</w:t>
      </w:r>
    </w:p>
    <w:p w:rsidR="00601B64" w:rsidRPr="00601B64" w:rsidRDefault="000B79A7"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601B64" w:rsidRPr="00601B64">
        <w:rPr>
          <w:rFonts w:ascii="Times New Roman" w:eastAsia="Times New Roman" w:hAnsi="Times New Roman" w:cs="Times New Roman"/>
          <w:color w:val="000000"/>
          <w:sz w:val="24"/>
          <w:szCs w:val="24"/>
          <w:lang w:eastAsia="ru-RU"/>
        </w:rPr>
        <w:t>Предмет регулирования местных нормативов градостроительног</w:t>
      </w:r>
      <w:r>
        <w:rPr>
          <w:rFonts w:ascii="Times New Roman" w:eastAsia="Times New Roman" w:hAnsi="Times New Roman" w:cs="Times New Roman"/>
          <w:color w:val="000000"/>
          <w:sz w:val="24"/>
          <w:szCs w:val="24"/>
          <w:lang w:eastAsia="ru-RU"/>
        </w:rPr>
        <w:t xml:space="preserve">о проектирования Игжейского СП </w:t>
      </w:r>
      <w:r w:rsidR="00601B64" w:rsidRPr="00601B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p>
    <w:p w:rsidR="00601B64" w:rsidRPr="00601B64" w:rsidRDefault="00601B64"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  Содержание местных нормативов градостроительного проектирования  Игжейского СП…………………….</w:t>
      </w:r>
      <w:r w:rsidR="000B79A7">
        <w:rPr>
          <w:rFonts w:ascii="Times New Roman" w:eastAsia="Times New Roman" w:hAnsi="Times New Roman" w:cs="Times New Roman"/>
          <w:color w:val="000000"/>
          <w:sz w:val="24"/>
          <w:szCs w:val="24"/>
          <w:lang w:eastAsia="ru-RU"/>
        </w:rPr>
        <w:t>...………………………………………………………………..……</w:t>
      </w:r>
      <w:r w:rsidRPr="00601B64">
        <w:rPr>
          <w:rFonts w:ascii="Times New Roman" w:eastAsia="Times New Roman" w:hAnsi="Times New Roman" w:cs="Times New Roman"/>
          <w:color w:val="000000"/>
          <w:sz w:val="24"/>
          <w:szCs w:val="24"/>
          <w:lang w:eastAsia="ru-RU"/>
        </w:rPr>
        <w:t>4</w:t>
      </w:r>
    </w:p>
    <w:p w:rsidR="00601B64" w:rsidRPr="00601B64" w:rsidRDefault="000B79A7"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601B64" w:rsidRPr="00601B64">
        <w:rPr>
          <w:rFonts w:ascii="Times New Roman" w:eastAsia="Times New Roman" w:hAnsi="Times New Roman" w:cs="Times New Roman"/>
          <w:color w:val="000000"/>
          <w:sz w:val="24"/>
          <w:szCs w:val="24"/>
          <w:lang w:eastAsia="ru-RU"/>
        </w:rPr>
        <w:t>Назначение и область применения местных нормативов градостроител</w:t>
      </w:r>
      <w:r>
        <w:rPr>
          <w:rFonts w:ascii="Times New Roman" w:eastAsia="Times New Roman" w:hAnsi="Times New Roman" w:cs="Times New Roman"/>
          <w:color w:val="000000"/>
          <w:sz w:val="24"/>
          <w:szCs w:val="24"/>
          <w:lang w:eastAsia="ru-RU"/>
        </w:rPr>
        <w:t>ьного проектирования Игжейского</w:t>
      </w:r>
      <w:r w:rsidR="00601B64" w:rsidRPr="00601B64">
        <w:rPr>
          <w:rFonts w:ascii="Times New Roman" w:eastAsia="Times New Roman" w:hAnsi="Times New Roman" w:cs="Times New Roman"/>
          <w:color w:val="000000"/>
          <w:sz w:val="24"/>
          <w:szCs w:val="24"/>
          <w:lang w:eastAsia="ru-RU"/>
        </w:rPr>
        <w:t>СП………...………………………………………………......4</w:t>
      </w:r>
    </w:p>
    <w:p w:rsidR="00601B64" w:rsidRPr="00601B64" w:rsidRDefault="000B79A7" w:rsidP="000B79A7">
      <w:pPr>
        <w:widowControl w:val="0"/>
        <w:tabs>
          <w:tab w:val="left" w:pos="9000"/>
        </w:tabs>
        <w:autoSpaceDE w:val="0"/>
        <w:autoSpaceDN w:val="0"/>
        <w:adjustRightInd w:val="0"/>
        <w:spacing w:after="0" w:line="240" w:lineRule="auto"/>
        <w:ind w:left="1" w:right="-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601B64" w:rsidRPr="00601B64">
        <w:rPr>
          <w:rFonts w:ascii="Times New Roman" w:eastAsia="Times New Roman" w:hAnsi="Times New Roman" w:cs="Times New Roman"/>
          <w:color w:val="000000"/>
          <w:sz w:val="24"/>
          <w:szCs w:val="24"/>
          <w:lang w:eastAsia="ru-RU"/>
        </w:rPr>
        <w:t>Правила применения местных нормативов градостроительного проектирования Игжейского СП …….…...........................................................................................................</w:t>
      </w:r>
      <w:r>
        <w:rPr>
          <w:rFonts w:ascii="Times New Roman" w:eastAsia="Times New Roman" w:hAnsi="Times New Roman" w:cs="Times New Roman"/>
          <w:color w:val="000000"/>
          <w:sz w:val="24"/>
          <w:szCs w:val="24"/>
          <w:lang w:eastAsia="ru-RU"/>
        </w:rPr>
        <w:t xml:space="preserve"> 5</w:t>
      </w:r>
    </w:p>
    <w:p w:rsidR="00601B64" w:rsidRPr="00601B64" w:rsidRDefault="00601B64" w:rsidP="00601B64">
      <w:pPr>
        <w:widowControl w:val="0"/>
        <w:autoSpaceDE w:val="0"/>
        <w:autoSpaceDN w:val="0"/>
        <w:adjustRightInd w:val="0"/>
        <w:spacing w:after="0" w:line="240" w:lineRule="auto"/>
        <w:ind w:right="-22" w:firstLine="709"/>
        <w:rPr>
          <w:rFonts w:ascii="Calibri" w:eastAsia="Times New Roman" w:hAnsi="Calibri" w:cs="Times New Roman"/>
          <w:color w:val="000000"/>
          <w:sz w:val="20"/>
          <w:lang w:eastAsia="ru-RU"/>
        </w:rPr>
      </w:pPr>
      <w:r w:rsidRPr="00601B64">
        <w:rPr>
          <w:rFonts w:ascii="Calibri" w:eastAsia="Times New Roman" w:hAnsi="Calibri" w:cs="Times New Roman"/>
          <w:color w:val="000000"/>
          <w:sz w:val="20"/>
          <w:lang w:eastAsia="ru-RU"/>
        </w:rPr>
        <w:t xml:space="preserve"> </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color w:val="000000"/>
          <w:sz w:val="24"/>
          <w:szCs w:val="24"/>
          <w:lang w:eastAsia="ru-RU"/>
        </w:rPr>
        <w:br w:type="page"/>
      </w:r>
      <w:r w:rsidRPr="00601B64">
        <w:rPr>
          <w:rFonts w:ascii="Times New Roman" w:eastAsia="Times New Roman" w:hAnsi="Times New Roman" w:cs="Times New Roman"/>
          <w:b/>
          <w:color w:val="000000"/>
          <w:sz w:val="24"/>
          <w:szCs w:val="24"/>
          <w:lang w:eastAsia="ru-RU"/>
        </w:rPr>
        <w:lastRenderedPageBreak/>
        <w:t>ПРАВИЛА И ОБЛАСТЬ ПРИМЕНЕНИЯ НОРМАТИВОВ ГРАДОСТРОИТЕЛЬНОГО ПРОЕКТИРОВАНИЯ ИГЖЕЙСКОГО СП</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b/>
          <w:color w:val="000000"/>
          <w:sz w:val="24"/>
          <w:szCs w:val="24"/>
          <w:lang w:eastAsia="ru-RU"/>
        </w:rPr>
      </w:pPr>
    </w:p>
    <w:p w:rsidR="00601B64" w:rsidRPr="00601B64" w:rsidRDefault="00601B64" w:rsidP="00601B64">
      <w:pPr>
        <w:widowControl w:val="0"/>
        <w:tabs>
          <w:tab w:val="left" w:pos="9900"/>
        </w:tabs>
        <w:autoSpaceDE w:val="0"/>
        <w:autoSpaceDN w:val="0"/>
        <w:adjustRightInd w:val="0"/>
        <w:spacing w:after="0" w:line="240" w:lineRule="auto"/>
        <w:ind w:right="-22" w:firstLine="709"/>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 Предмет регулирования местных нормативов градостроительного проектирования Игжейского СП</w:t>
      </w:r>
    </w:p>
    <w:p w:rsidR="00601B64" w:rsidRPr="00601B64" w:rsidRDefault="00601B64" w:rsidP="00601B64">
      <w:pPr>
        <w:widowControl w:val="0"/>
        <w:tabs>
          <w:tab w:val="left" w:pos="9180"/>
        </w:tabs>
        <w:autoSpaceDE w:val="0"/>
        <w:autoSpaceDN w:val="0"/>
        <w:adjustRightInd w:val="0"/>
        <w:spacing w:after="0" w:line="240" w:lineRule="auto"/>
        <w:ind w:right="256" w:firstLine="709"/>
        <w:rPr>
          <w:rFonts w:ascii="Times New Roman" w:eastAsia="Times New Roman" w:hAnsi="Times New Roman" w:cs="Times New Roman"/>
          <w:b/>
          <w:color w:val="000000"/>
          <w:sz w:val="24"/>
          <w:szCs w:val="24"/>
          <w:lang w:eastAsia="ru-RU"/>
        </w:rPr>
      </w:pP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Настоящие местные нормативы направ</w:t>
      </w:r>
      <w:r w:rsidR="00C269B2">
        <w:rPr>
          <w:rFonts w:ascii="Times New Roman" w:eastAsia="Times New Roman" w:hAnsi="Times New Roman" w:cs="Times New Roman"/>
          <w:color w:val="000000"/>
          <w:sz w:val="24"/>
          <w:szCs w:val="24"/>
          <w:lang w:eastAsia="ru-RU"/>
        </w:rPr>
        <w:t xml:space="preserve">лены на организацию управления </w:t>
      </w:r>
      <w:r w:rsidRPr="00601B64">
        <w:rPr>
          <w:rFonts w:ascii="Times New Roman" w:eastAsia="Times New Roman" w:hAnsi="Times New Roman" w:cs="Times New Roman"/>
          <w:color w:val="000000"/>
          <w:sz w:val="24"/>
          <w:szCs w:val="24"/>
          <w:lang w:eastAsia="ru-RU"/>
        </w:rPr>
        <w:t>органами местног</w:t>
      </w:r>
      <w:r w:rsidR="00C269B2">
        <w:rPr>
          <w:rFonts w:ascii="Times New Roman" w:eastAsia="Times New Roman" w:hAnsi="Times New Roman" w:cs="Times New Roman"/>
          <w:color w:val="000000"/>
          <w:sz w:val="24"/>
          <w:szCs w:val="24"/>
          <w:lang w:eastAsia="ru-RU"/>
        </w:rPr>
        <w:t xml:space="preserve">о самоуправления, расположенных на территории Игжейского СП, по созданию благоприятной и обустроенной среды жизнедеятельности населения и </w:t>
      </w:r>
      <w:r w:rsidRPr="00601B64">
        <w:rPr>
          <w:rFonts w:ascii="Times New Roman" w:eastAsia="Times New Roman" w:hAnsi="Times New Roman" w:cs="Times New Roman"/>
          <w:color w:val="000000"/>
          <w:sz w:val="24"/>
          <w:szCs w:val="24"/>
          <w:lang w:eastAsia="ru-RU"/>
        </w:rPr>
        <w:t>предна</w:t>
      </w:r>
      <w:r w:rsidR="00C269B2">
        <w:rPr>
          <w:rFonts w:ascii="Times New Roman" w:eastAsia="Times New Roman" w:hAnsi="Times New Roman" w:cs="Times New Roman"/>
          <w:color w:val="000000"/>
          <w:sz w:val="24"/>
          <w:szCs w:val="24"/>
          <w:lang w:eastAsia="ru-RU"/>
        </w:rPr>
        <w:t xml:space="preserve">значены для </w:t>
      </w:r>
      <w:r w:rsidRPr="00601B64">
        <w:rPr>
          <w:rFonts w:ascii="Times New Roman" w:eastAsia="Times New Roman" w:hAnsi="Times New Roman" w:cs="Times New Roman"/>
          <w:color w:val="000000"/>
          <w:sz w:val="24"/>
          <w:szCs w:val="24"/>
          <w:lang w:eastAsia="ru-RU"/>
        </w:rPr>
        <w:t>р</w:t>
      </w:r>
      <w:r w:rsidR="00C269B2">
        <w:rPr>
          <w:rFonts w:ascii="Times New Roman" w:eastAsia="Times New Roman" w:hAnsi="Times New Roman" w:cs="Times New Roman"/>
          <w:color w:val="000000"/>
          <w:sz w:val="24"/>
          <w:szCs w:val="24"/>
          <w:lang w:eastAsia="ru-RU"/>
        </w:rPr>
        <w:t>егулирования градостроительной деятельности на основе требований законодательства</w:t>
      </w:r>
      <w:r w:rsidRPr="00601B64">
        <w:rPr>
          <w:rFonts w:ascii="Times New Roman" w:eastAsia="Times New Roman" w:hAnsi="Times New Roman" w:cs="Times New Roman"/>
          <w:color w:val="000000"/>
          <w:sz w:val="24"/>
          <w:szCs w:val="24"/>
          <w:lang w:eastAsia="ru-RU"/>
        </w:rPr>
        <w:t xml:space="preserve"> Российской</w:t>
      </w:r>
      <w:r w:rsidR="00C269B2">
        <w:rPr>
          <w:rFonts w:ascii="Times New Roman" w:eastAsia="Times New Roman" w:hAnsi="Times New Roman" w:cs="Times New Roman"/>
          <w:color w:val="000000"/>
          <w:sz w:val="24"/>
          <w:szCs w:val="24"/>
          <w:lang w:eastAsia="ru-RU"/>
        </w:rPr>
        <w:t xml:space="preserve"> Федерации и Иркутской области.</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Настоящими местными нормативами </w:t>
      </w:r>
      <w:r w:rsidR="00601B64" w:rsidRPr="00601B64">
        <w:rPr>
          <w:rFonts w:ascii="Times New Roman" w:eastAsia="Times New Roman" w:hAnsi="Times New Roman" w:cs="Times New Roman"/>
          <w:color w:val="000000"/>
          <w:sz w:val="24"/>
          <w:szCs w:val="24"/>
          <w:lang w:eastAsia="ru-RU"/>
        </w:rPr>
        <w:t>устанавливаются:</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расчетные показатели минимально допустимого уровня</w:t>
      </w:r>
      <w:r w:rsidR="00601B64" w:rsidRPr="00601B64">
        <w:rPr>
          <w:rFonts w:ascii="Times New Roman" w:eastAsia="Times New Roman" w:hAnsi="Times New Roman" w:cs="Times New Roman"/>
          <w:color w:val="000000"/>
          <w:sz w:val="24"/>
          <w:szCs w:val="24"/>
          <w:lang w:eastAsia="ru-RU"/>
        </w:rPr>
        <w:t xml:space="preserve"> обе</w:t>
      </w:r>
      <w:r>
        <w:rPr>
          <w:rFonts w:ascii="Times New Roman" w:eastAsia="Times New Roman" w:hAnsi="Times New Roman" w:cs="Times New Roman"/>
          <w:color w:val="000000"/>
          <w:sz w:val="24"/>
          <w:szCs w:val="24"/>
          <w:lang w:eastAsia="ru-RU"/>
        </w:rPr>
        <w:t>спеченности населения объектами</w:t>
      </w:r>
      <w:r w:rsidR="00601B64" w:rsidRPr="00601B64">
        <w:rPr>
          <w:rFonts w:ascii="Times New Roman" w:eastAsia="Times New Roman" w:hAnsi="Times New Roman" w:cs="Times New Roman"/>
          <w:color w:val="000000"/>
          <w:sz w:val="24"/>
          <w:szCs w:val="24"/>
          <w:lang w:eastAsia="ru-RU"/>
        </w:rPr>
        <w:t xml:space="preserve"> местного значения Игжейского СП;</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расчетные показатели максимально допустимого</w:t>
      </w:r>
      <w:r w:rsidR="00601B64" w:rsidRPr="00601B64">
        <w:rPr>
          <w:rFonts w:ascii="Times New Roman" w:eastAsia="Times New Roman" w:hAnsi="Times New Roman" w:cs="Times New Roman"/>
          <w:color w:val="000000"/>
          <w:sz w:val="24"/>
          <w:szCs w:val="24"/>
          <w:lang w:eastAsia="ru-RU"/>
        </w:rPr>
        <w:t xml:space="preserve"> уровня территориальной доступности таких объектов для населения Игжейского СП;</w:t>
      </w:r>
    </w:p>
    <w:p w:rsidR="00601B64" w:rsidRPr="00601B64" w:rsidRDefault="00601B64" w:rsidP="00601B64">
      <w:pPr>
        <w:keepLines/>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b/>
          <w:color w:val="000000"/>
          <w:sz w:val="24"/>
          <w:szCs w:val="24"/>
          <w:lang w:eastAsia="ru-RU"/>
        </w:rPr>
      </w:pPr>
    </w:p>
    <w:p w:rsidR="00601B64" w:rsidRPr="00601B64" w:rsidRDefault="00601B64" w:rsidP="00601B64">
      <w:pPr>
        <w:keepLines/>
        <w:widowControl w:val="0"/>
        <w:tabs>
          <w:tab w:val="left" w:pos="9180"/>
        </w:tabs>
        <w:autoSpaceDE w:val="0"/>
        <w:autoSpaceDN w:val="0"/>
        <w:adjustRightInd w:val="0"/>
        <w:spacing w:after="0" w:line="240" w:lineRule="auto"/>
        <w:ind w:right="170" w:firstLine="709"/>
        <w:jc w:val="both"/>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2. Содержание местных нормативов градостроительного проектирования Игжейского СП</w:t>
      </w:r>
    </w:p>
    <w:p w:rsidR="00601B64" w:rsidRPr="00601B64" w:rsidRDefault="00C269B2" w:rsidP="00C269B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Настоящие местные нормативы включают в себя расчетные показатели минимально допустимого </w:t>
      </w:r>
      <w:r w:rsidR="00601B64" w:rsidRPr="00601B64">
        <w:rPr>
          <w:rFonts w:ascii="Times New Roman" w:eastAsia="Times New Roman" w:hAnsi="Times New Roman" w:cs="Times New Roman"/>
          <w:color w:val="000000"/>
          <w:sz w:val="24"/>
          <w:szCs w:val="24"/>
          <w:lang w:eastAsia="ru-RU"/>
        </w:rPr>
        <w:t>уро</w:t>
      </w:r>
      <w:r>
        <w:rPr>
          <w:rFonts w:ascii="Times New Roman" w:eastAsia="Times New Roman" w:hAnsi="Times New Roman" w:cs="Times New Roman"/>
          <w:color w:val="000000"/>
          <w:sz w:val="24"/>
          <w:szCs w:val="24"/>
          <w:lang w:eastAsia="ru-RU"/>
        </w:rPr>
        <w:t xml:space="preserve">вня обеспеченности населения </w:t>
      </w:r>
      <w:r w:rsidR="00601B64" w:rsidRPr="00601B64">
        <w:rPr>
          <w:rFonts w:ascii="Times New Roman" w:eastAsia="Times New Roman" w:hAnsi="Times New Roman" w:cs="Times New Roman"/>
          <w:color w:val="000000"/>
          <w:sz w:val="24"/>
          <w:szCs w:val="24"/>
          <w:lang w:eastAsia="ru-RU"/>
        </w:rPr>
        <w:t xml:space="preserve">Игжейского СП следующими объектами местного значения: </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 объекты электро - газоснабжения Игжейского СП;</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б) объекты здравоохранения;</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объекты физической культуры и массового спорта, в том числе:</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-спортивные комплексы;</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-плавательные бассейны;</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-стадионы;</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г) объекты образования, в том числе объекты капитального строительства муниципальных образовательных организаций;</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 объекты культуры, в том числе:</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архивы;</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межпоселенческие библиотеки;</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музеи;</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е) автомобильные дороги местного значения вне границ населенных пунктов в границах Игжейского СП;</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ж) объекты, предназначенные для утилизации и переработки бытовых и промышленных отходов;</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з) объекты культурного наследия местного (муниципального) значения;</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и) особо охраняемые природные территории местного значения;</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 объекты, включая земельные участки, предназначенные для содержания на территории Игжейского СП межпоселенческих мест захоронения и организации ритуальных услуг;</w:t>
      </w:r>
    </w:p>
    <w:p w:rsidR="00601B64" w:rsidRPr="00601B64" w:rsidRDefault="00601B64" w:rsidP="00601B64">
      <w:pPr>
        <w:widowControl w:val="0"/>
        <w:tabs>
          <w:tab w:val="left" w:pos="3544"/>
        </w:tabs>
        <w:autoSpaceDE w:val="0"/>
        <w:autoSpaceDN w:val="0"/>
        <w:adjustRightInd w:val="0"/>
        <w:spacing w:line="330" w:lineRule="exact"/>
        <w:ind w:firstLine="709"/>
        <w:jc w:val="both"/>
        <w:rPr>
          <w:rFonts w:ascii="Calibri" w:eastAsia="Arial" w:hAnsi="Calibri" w:cs="Times New Roman"/>
          <w:sz w:val="24"/>
          <w:szCs w:val="24"/>
          <w:lang w:eastAsia="ru-RU"/>
        </w:rPr>
      </w:pPr>
      <w:r w:rsidRPr="00601B64">
        <w:rPr>
          <w:rFonts w:ascii="Times New Roman" w:eastAsia="Times New Roman" w:hAnsi="Times New Roman" w:cs="Times New Roman"/>
          <w:sz w:val="24"/>
          <w:szCs w:val="24"/>
          <w:lang w:eastAsia="ru-RU"/>
        </w:rPr>
        <w:t>л) иные объекты</w:t>
      </w:r>
      <w:r w:rsidRPr="00601B64">
        <w:rPr>
          <w:rFonts w:ascii="Times New Roman" w:eastAsia="Arial" w:hAnsi="Times New Roman" w:cs="Times New Roman"/>
          <w:color w:val="000000"/>
          <w:sz w:val="24"/>
          <w:szCs w:val="24"/>
          <w:lang w:eastAsia="ru-RU"/>
        </w:rPr>
        <w:t>,</w:t>
      </w:r>
      <w:r w:rsidRPr="00601B64">
        <w:rPr>
          <w:rFonts w:ascii="Times New Roman" w:eastAsia="Times New Roman" w:hAnsi="Times New Roman" w:cs="Times New Roman"/>
          <w:color w:val="000000"/>
          <w:sz w:val="24"/>
          <w:szCs w:val="24"/>
          <w:lang w:eastAsia="ru-RU"/>
        </w:rPr>
        <w:t xml:space="preserve"> которые </w:t>
      </w:r>
      <w:r w:rsidRPr="00601B64">
        <w:rPr>
          <w:rFonts w:ascii="Times New Roman" w:eastAsia="Times New Roman" w:hAnsi="Times New Roman" w:cs="Times New Roman"/>
          <w:sz w:val="24"/>
          <w:szCs w:val="24"/>
          <w:lang w:eastAsia="ru-RU"/>
        </w:rPr>
        <w:t>необходимы для осуществления установленных действующим законодательством полномочий муниципального района.</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b/>
          <w:color w:val="000000"/>
          <w:sz w:val="24"/>
          <w:szCs w:val="24"/>
          <w:lang w:eastAsia="ru-RU"/>
        </w:rPr>
      </w:pP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3. Назначение и область применения местных нормативов градостроительного проектирования Игжейского СП</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Настоящие местные </w:t>
      </w:r>
      <w:r w:rsidR="00601B64" w:rsidRPr="00601B64">
        <w:rPr>
          <w:rFonts w:ascii="Times New Roman" w:eastAsia="Times New Roman" w:hAnsi="Times New Roman" w:cs="Times New Roman"/>
          <w:color w:val="000000"/>
          <w:sz w:val="24"/>
          <w:szCs w:val="24"/>
          <w:lang w:eastAsia="ru-RU"/>
        </w:rPr>
        <w:t>нормативы</w:t>
      </w:r>
      <w:r>
        <w:rPr>
          <w:rFonts w:ascii="Times New Roman" w:eastAsia="Times New Roman" w:hAnsi="Times New Roman" w:cs="Times New Roman"/>
          <w:color w:val="000000"/>
          <w:sz w:val="24"/>
          <w:szCs w:val="24"/>
          <w:lang w:eastAsia="ru-RU"/>
        </w:rPr>
        <w:t xml:space="preserve"> являются средством организации</w:t>
      </w:r>
      <w:r w:rsidR="00601B64" w:rsidRPr="00601B64">
        <w:rPr>
          <w:rFonts w:ascii="Times New Roman" w:eastAsia="Times New Roman" w:hAnsi="Times New Roman" w:cs="Times New Roman"/>
          <w:color w:val="000000"/>
          <w:sz w:val="24"/>
          <w:szCs w:val="24"/>
          <w:lang w:eastAsia="ru-RU"/>
        </w:rPr>
        <w:t xml:space="preserve"> управления органов местного самоуправления Игжейского СП, по созданию благоприятных условий жизнедеятельности человека и предназначены для регулирования градостроительной </w:t>
      </w:r>
      <w:r w:rsidR="00601B64" w:rsidRPr="00601B64">
        <w:rPr>
          <w:rFonts w:ascii="Times New Roman" w:eastAsia="Times New Roman" w:hAnsi="Times New Roman" w:cs="Times New Roman"/>
          <w:color w:val="000000"/>
          <w:sz w:val="24"/>
          <w:szCs w:val="24"/>
          <w:lang w:eastAsia="ru-RU"/>
        </w:rPr>
        <w:lastRenderedPageBreak/>
        <w:t xml:space="preserve">деятельности на основе требований законодательства Российской Федерации, Иркутской области и Усть-Удинского района.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нормативы обеспечивают согласованность решений</w:t>
      </w:r>
      <w:r w:rsidR="00601B64" w:rsidRPr="00601B64">
        <w:rPr>
          <w:rFonts w:ascii="Times New Roman" w:eastAsia="Times New Roman" w:hAnsi="Times New Roman" w:cs="Times New Roman"/>
          <w:color w:val="000000"/>
          <w:sz w:val="24"/>
          <w:szCs w:val="24"/>
          <w:lang w:eastAsia="ru-RU"/>
        </w:rPr>
        <w:t xml:space="preserve"> стратегического соц</w:t>
      </w:r>
      <w:r>
        <w:rPr>
          <w:rFonts w:ascii="Times New Roman" w:eastAsia="Times New Roman" w:hAnsi="Times New Roman" w:cs="Times New Roman"/>
          <w:color w:val="000000"/>
          <w:sz w:val="24"/>
          <w:szCs w:val="24"/>
          <w:lang w:eastAsia="ru-RU"/>
        </w:rPr>
        <w:t xml:space="preserve">иально-экономического планирования и </w:t>
      </w:r>
      <w:r w:rsidR="00601B64" w:rsidRPr="00601B64">
        <w:rPr>
          <w:rFonts w:ascii="Times New Roman" w:eastAsia="Times New Roman" w:hAnsi="Times New Roman" w:cs="Times New Roman"/>
          <w:color w:val="000000"/>
          <w:sz w:val="24"/>
          <w:szCs w:val="24"/>
          <w:lang w:eastAsia="ru-RU"/>
        </w:rPr>
        <w:t>градостроительно</w:t>
      </w:r>
      <w:r>
        <w:rPr>
          <w:rFonts w:ascii="Times New Roman" w:eastAsia="Times New Roman" w:hAnsi="Times New Roman" w:cs="Times New Roman"/>
          <w:color w:val="000000"/>
          <w:sz w:val="24"/>
          <w:szCs w:val="24"/>
          <w:lang w:eastAsia="ru-RU"/>
        </w:rPr>
        <w:t>го проектирования, определяют зависимость между</w:t>
      </w:r>
      <w:r w:rsidR="00601B64" w:rsidRPr="00601B64">
        <w:rPr>
          <w:rFonts w:ascii="Times New Roman" w:eastAsia="Times New Roman" w:hAnsi="Times New Roman" w:cs="Times New Roman"/>
          <w:color w:val="000000"/>
          <w:sz w:val="24"/>
          <w:szCs w:val="24"/>
          <w:lang w:eastAsia="ru-RU"/>
        </w:rPr>
        <w:t xml:space="preserve"> показате</w:t>
      </w:r>
      <w:r>
        <w:rPr>
          <w:rFonts w:ascii="Times New Roman" w:eastAsia="Times New Roman" w:hAnsi="Times New Roman" w:cs="Times New Roman"/>
          <w:color w:val="000000"/>
          <w:sz w:val="24"/>
          <w:szCs w:val="24"/>
          <w:lang w:eastAsia="ru-RU"/>
        </w:rPr>
        <w:t xml:space="preserve">лями социально-экономического </w:t>
      </w:r>
      <w:r w:rsidR="00601B64" w:rsidRPr="00601B64">
        <w:rPr>
          <w:rFonts w:ascii="Times New Roman" w:eastAsia="Times New Roman" w:hAnsi="Times New Roman" w:cs="Times New Roman"/>
          <w:color w:val="000000"/>
          <w:sz w:val="24"/>
          <w:szCs w:val="24"/>
          <w:lang w:eastAsia="ru-RU"/>
        </w:rPr>
        <w:t xml:space="preserve">развития территорий и показателями пространственного развития территорий. </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Местные нормативы применяются при: </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 подготовке документов схемы территориального планирования Игжейского СП;</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 генеральных планов поселен</w:t>
      </w:r>
      <w:r w:rsidR="00C269B2">
        <w:rPr>
          <w:rFonts w:ascii="Times New Roman" w:eastAsia="Times New Roman" w:hAnsi="Times New Roman" w:cs="Times New Roman"/>
          <w:color w:val="000000"/>
          <w:sz w:val="24"/>
          <w:szCs w:val="24"/>
          <w:lang w:eastAsia="ru-RU"/>
        </w:rPr>
        <w:t xml:space="preserve">ий, документации по планировке территории, утверждаемых органами местного самоуправления Игжейского СП </w:t>
      </w:r>
      <w:r w:rsidRPr="00601B64">
        <w:rPr>
          <w:rFonts w:ascii="Times New Roman" w:eastAsia="Times New Roman" w:hAnsi="Times New Roman" w:cs="Times New Roman"/>
          <w:color w:val="000000"/>
          <w:sz w:val="24"/>
          <w:szCs w:val="24"/>
          <w:lang w:eastAsia="ru-RU"/>
        </w:rPr>
        <w:t xml:space="preserve">Усть-Удинского района Иркутской области, и при внесении изменений в такие документы;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подготовке правил землепользования и застройки </w:t>
      </w:r>
      <w:r w:rsidR="00601B64" w:rsidRPr="00601B64">
        <w:rPr>
          <w:rFonts w:ascii="Times New Roman" w:eastAsia="Times New Roman" w:hAnsi="Times New Roman" w:cs="Times New Roman"/>
          <w:color w:val="000000"/>
          <w:sz w:val="24"/>
          <w:szCs w:val="24"/>
          <w:lang w:eastAsia="ru-RU"/>
        </w:rPr>
        <w:t>муниципаль</w:t>
      </w:r>
      <w:r>
        <w:rPr>
          <w:rFonts w:ascii="Times New Roman" w:eastAsia="Times New Roman" w:hAnsi="Times New Roman" w:cs="Times New Roman"/>
          <w:color w:val="000000"/>
          <w:sz w:val="24"/>
          <w:szCs w:val="24"/>
          <w:lang w:eastAsia="ru-RU"/>
        </w:rPr>
        <w:t xml:space="preserve">ных образований, расположенных на территории </w:t>
      </w:r>
      <w:r w:rsidR="00601B64" w:rsidRPr="00601B64">
        <w:rPr>
          <w:rFonts w:ascii="Times New Roman" w:eastAsia="Times New Roman" w:hAnsi="Times New Roman" w:cs="Times New Roman"/>
          <w:color w:val="000000"/>
          <w:sz w:val="24"/>
          <w:szCs w:val="24"/>
          <w:lang w:eastAsia="ru-RU"/>
        </w:rPr>
        <w:t>Игжейского</w:t>
      </w:r>
      <w:r>
        <w:rPr>
          <w:rFonts w:ascii="Times New Roman" w:eastAsia="Times New Roman" w:hAnsi="Times New Roman" w:cs="Times New Roman"/>
          <w:color w:val="000000"/>
          <w:sz w:val="24"/>
          <w:szCs w:val="24"/>
          <w:lang w:eastAsia="ru-RU"/>
        </w:rPr>
        <w:t xml:space="preserve">, и при внесении изменений в </w:t>
      </w:r>
      <w:r w:rsidR="00601B64" w:rsidRPr="00601B64">
        <w:rPr>
          <w:rFonts w:ascii="Times New Roman" w:eastAsia="Times New Roman" w:hAnsi="Times New Roman" w:cs="Times New Roman"/>
          <w:color w:val="000000"/>
          <w:sz w:val="24"/>
          <w:szCs w:val="24"/>
          <w:lang w:eastAsia="ru-RU"/>
        </w:rPr>
        <w:t xml:space="preserve">такие документы; </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4) подготовке документации по планировке территории, в то</w:t>
      </w:r>
      <w:r w:rsidR="00C269B2">
        <w:rPr>
          <w:rFonts w:ascii="Times New Roman" w:eastAsia="Times New Roman" w:hAnsi="Times New Roman" w:cs="Times New Roman"/>
          <w:color w:val="000000"/>
          <w:sz w:val="24"/>
          <w:szCs w:val="24"/>
          <w:lang w:eastAsia="ru-RU"/>
        </w:rPr>
        <w:t xml:space="preserve">м числе при подготовке проектов планировки территории, проектов межевания территории и </w:t>
      </w:r>
      <w:r w:rsidRPr="00601B64">
        <w:rPr>
          <w:rFonts w:ascii="Times New Roman" w:eastAsia="Times New Roman" w:hAnsi="Times New Roman" w:cs="Times New Roman"/>
          <w:color w:val="000000"/>
          <w:sz w:val="24"/>
          <w:szCs w:val="24"/>
          <w:lang w:eastAsia="ru-RU"/>
        </w:rPr>
        <w:t>градостроительных планов земельных участков, предназначенных для строительства (реконструкции) объектов капитального строительства, и при внесени</w:t>
      </w:r>
      <w:r w:rsidR="00C269B2">
        <w:rPr>
          <w:rFonts w:ascii="Times New Roman" w:eastAsia="Times New Roman" w:hAnsi="Times New Roman" w:cs="Times New Roman"/>
          <w:color w:val="000000"/>
          <w:sz w:val="24"/>
          <w:szCs w:val="24"/>
          <w:lang w:eastAsia="ru-RU"/>
        </w:rPr>
        <w:t>и изменений в такие документы;</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 согласовании проектов документов территориального планирования муниципальных образований и проектов изменени</w:t>
      </w:r>
      <w:r w:rsidR="00C269B2">
        <w:rPr>
          <w:rFonts w:ascii="Times New Roman" w:eastAsia="Times New Roman" w:hAnsi="Times New Roman" w:cs="Times New Roman"/>
          <w:color w:val="000000"/>
          <w:sz w:val="24"/>
          <w:szCs w:val="24"/>
          <w:lang w:eastAsia="ru-RU"/>
        </w:rPr>
        <w:t xml:space="preserve">й в такие документы с органами </w:t>
      </w:r>
      <w:r w:rsidRPr="00601B64">
        <w:rPr>
          <w:rFonts w:ascii="Times New Roman" w:eastAsia="Times New Roman" w:hAnsi="Times New Roman" w:cs="Times New Roman"/>
          <w:color w:val="000000"/>
          <w:sz w:val="24"/>
          <w:szCs w:val="24"/>
          <w:lang w:eastAsia="ru-RU"/>
        </w:rPr>
        <w:t xml:space="preserve">местного самоуправления Игжейского СП Усть-Удинского района Иркутской области в случаях, предусмотренных законодательством;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 проверке уполномоченными федеральными органами исполнительной </w:t>
      </w:r>
      <w:r w:rsidR="00601B64" w:rsidRPr="00601B64">
        <w:rPr>
          <w:rFonts w:ascii="Times New Roman" w:eastAsia="Times New Roman" w:hAnsi="Times New Roman" w:cs="Times New Roman"/>
          <w:color w:val="000000"/>
          <w:sz w:val="24"/>
          <w:szCs w:val="24"/>
          <w:lang w:eastAsia="ru-RU"/>
        </w:rPr>
        <w:t>власти, уполномоче</w:t>
      </w:r>
      <w:r>
        <w:rPr>
          <w:rFonts w:ascii="Times New Roman" w:eastAsia="Times New Roman" w:hAnsi="Times New Roman" w:cs="Times New Roman"/>
          <w:color w:val="000000"/>
          <w:sz w:val="24"/>
          <w:szCs w:val="24"/>
          <w:lang w:eastAsia="ru-RU"/>
        </w:rPr>
        <w:t xml:space="preserve">нными органами исполнительной власти субъекта Российской </w:t>
      </w:r>
      <w:r w:rsidR="00601B64" w:rsidRPr="00601B64">
        <w:rPr>
          <w:rFonts w:ascii="Times New Roman" w:eastAsia="Times New Roman" w:hAnsi="Times New Roman" w:cs="Times New Roman"/>
          <w:color w:val="000000"/>
          <w:sz w:val="24"/>
          <w:szCs w:val="24"/>
          <w:lang w:eastAsia="ru-RU"/>
        </w:rPr>
        <w:t>Федерации, органами местного самоуправления подготовленной на основании их решении документации</w:t>
      </w:r>
      <w:r>
        <w:rPr>
          <w:rFonts w:ascii="Times New Roman" w:eastAsia="Times New Roman" w:hAnsi="Times New Roman" w:cs="Times New Roman"/>
          <w:color w:val="000000"/>
          <w:sz w:val="24"/>
          <w:szCs w:val="24"/>
          <w:lang w:eastAsia="ru-RU"/>
        </w:rPr>
        <w:t xml:space="preserve"> по планировке территории на соответствие требованиям, </w:t>
      </w:r>
      <w:r w:rsidR="00601B64" w:rsidRPr="00601B64">
        <w:rPr>
          <w:rFonts w:ascii="Times New Roman" w:eastAsia="Times New Roman" w:hAnsi="Times New Roman" w:cs="Times New Roman"/>
          <w:color w:val="000000"/>
          <w:sz w:val="24"/>
          <w:szCs w:val="24"/>
          <w:lang w:eastAsia="ru-RU"/>
        </w:rPr>
        <w:t xml:space="preserve">установленным Градостроительным кодексом Российской Федерации;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реализации документов территориального</w:t>
      </w:r>
      <w:r w:rsidR="00601B64" w:rsidRPr="00601B64">
        <w:rPr>
          <w:rFonts w:ascii="Times New Roman" w:eastAsia="Times New Roman" w:hAnsi="Times New Roman" w:cs="Times New Roman"/>
          <w:color w:val="000000"/>
          <w:sz w:val="24"/>
          <w:szCs w:val="24"/>
          <w:lang w:eastAsia="ru-RU"/>
        </w:rPr>
        <w:t xml:space="preserve">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8) подготовке комплексных программ развития муниципальных образований;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осуществлении контроля органами исполнительной власти</w:t>
      </w:r>
      <w:r w:rsidR="00601B64" w:rsidRPr="00601B64">
        <w:rPr>
          <w:rFonts w:ascii="Times New Roman" w:eastAsia="Times New Roman" w:hAnsi="Times New Roman" w:cs="Times New Roman"/>
          <w:color w:val="000000"/>
          <w:sz w:val="24"/>
          <w:szCs w:val="24"/>
          <w:lang w:eastAsia="ru-RU"/>
        </w:rPr>
        <w:t xml:space="preserve"> Усть-Удинского </w:t>
      </w:r>
      <w:r>
        <w:rPr>
          <w:rFonts w:ascii="Times New Roman" w:eastAsia="Times New Roman" w:hAnsi="Times New Roman" w:cs="Times New Roman"/>
          <w:color w:val="000000"/>
          <w:sz w:val="24"/>
          <w:szCs w:val="24"/>
          <w:lang w:eastAsia="ru-RU"/>
        </w:rPr>
        <w:t xml:space="preserve">района за соблюдением </w:t>
      </w:r>
      <w:r w:rsidR="00601B64" w:rsidRPr="00601B64">
        <w:rPr>
          <w:rFonts w:ascii="Times New Roman" w:eastAsia="Times New Roman" w:hAnsi="Times New Roman" w:cs="Times New Roman"/>
          <w:color w:val="000000"/>
          <w:sz w:val="24"/>
          <w:szCs w:val="24"/>
          <w:lang w:eastAsia="ru-RU"/>
        </w:rPr>
        <w:t>орга</w:t>
      </w:r>
      <w:r>
        <w:rPr>
          <w:rFonts w:ascii="Times New Roman" w:eastAsia="Times New Roman" w:hAnsi="Times New Roman" w:cs="Times New Roman"/>
          <w:color w:val="000000"/>
          <w:sz w:val="24"/>
          <w:szCs w:val="24"/>
          <w:lang w:eastAsia="ru-RU"/>
        </w:rPr>
        <w:t xml:space="preserve">нами местного самоуправления </w:t>
      </w:r>
      <w:r w:rsidR="00601B64" w:rsidRPr="00601B64">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гжейского СП законодательства </w:t>
      </w:r>
      <w:r w:rsidR="00601B64" w:rsidRPr="00601B64">
        <w:rPr>
          <w:rFonts w:ascii="Times New Roman" w:eastAsia="Times New Roman" w:hAnsi="Times New Roman" w:cs="Times New Roman"/>
          <w:color w:val="000000"/>
          <w:sz w:val="24"/>
          <w:szCs w:val="24"/>
          <w:lang w:eastAsia="ru-RU"/>
        </w:rPr>
        <w:t xml:space="preserve">о градостроительной деятельности. </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widowControl w:val="0"/>
        <w:tabs>
          <w:tab w:val="left" w:pos="1761"/>
          <w:tab w:val="left" w:pos="9180"/>
        </w:tabs>
        <w:autoSpaceDE w:val="0"/>
        <w:autoSpaceDN w:val="0"/>
        <w:adjustRightInd w:val="0"/>
        <w:spacing w:after="0" w:line="240" w:lineRule="auto"/>
        <w:ind w:right="170" w:firstLine="709"/>
        <w:jc w:val="both"/>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4. Правила применения местных нормативов градостроительного проектирования Игжейского СП</w:t>
      </w:r>
    </w:p>
    <w:p w:rsidR="00601B64" w:rsidRPr="00601B64" w:rsidRDefault="00601B64" w:rsidP="00601B64">
      <w:pPr>
        <w:widowControl w:val="0"/>
        <w:tabs>
          <w:tab w:val="left" w:pos="0"/>
          <w:tab w:val="left" w:pos="1080"/>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Настоящие местные нормативы обязател</w:t>
      </w:r>
      <w:r w:rsidR="00C269B2">
        <w:rPr>
          <w:rFonts w:ascii="Times New Roman" w:eastAsia="Times New Roman" w:hAnsi="Times New Roman" w:cs="Times New Roman"/>
          <w:color w:val="000000"/>
          <w:sz w:val="24"/>
          <w:szCs w:val="24"/>
          <w:lang w:eastAsia="ru-RU"/>
        </w:rPr>
        <w:t xml:space="preserve">ьны для всех субъектов градостроительной деятельности, осуществляющих свою деятельность на </w:t>
      </w:r>
      <w:r w:rsidRPr="00601B64">
        <w:rPr>
          <w:rFonts w:ascii="Times New Roman" w:eastAsia="Times New Roman" w:hAnsi="Times New Roman" w:cs="Times New Roman"/>
          <w:color w:val="000000"/>
          <w:sz w:val="24"/>
          <w:szCs w:val="24"/>
          <w:lang w:eastAsia="ru-RU"/>
        </w:rPr>
        <w:t xml:space="preserve">территории Игжейского СП, независимо от их организационно-правовой формы. </w:t>
      </w:r>
    </w:p>
    <w:p w:rsidR="00601B64" w:rsidRPr="00601B64" w:rsidRDefault="00C269B2" w:rsidP="00601B64">
      <w:pPr>
        <w:widowControl w:val="0"/>
        <w:tabs>
          <w:tab w:val="left" w:pos="0"/>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нормативы не регламентируют положени по</w:t>
      </w:r>
      <w:r w:rsidR="00601B64" w:rsidRPr="00601B64">
        <w:rPr>
          <w:rFonts w:ascii="Times New Roman" w:eastAsia="Times New Roman" w:hAnsi="Times New Roman" w:cs="Times New Roman"/>
          <w:color w:val="000000"/>
          <w:sz w:val="24"/>
          <w:szCs w:val="24"/>
          <w:lang w:eastAsia="ru-RU"/>
        </w:rPr>
        <w:t xml:space="preserve"> безопасности, определяемые</w:t>
      </w:r>
      <w:r>
        <w:rPr>
          <w:rFonts w:ascii="Times New Roman" w:eastAsia="Times New Roman" w:hAnsi="Times New Roman" w:cs="Times New Roman"/>
          <w:color w:val="000000"/>
          <w:sz w:val="24"/>
          <w:szCs w:val="24"/>
          <w:lang w:eastAsia="ru-RU"/>
        </w:rPr>
        <w:t xml:space="preserve"> законодательством о техническом регулировании и содержащиеся в действующих нормативных технических документах, технических регламентах,</w:t>
      </w:r>
      <w:r w:rsidR="00601B64" w:rsidRPr="00601B64">
        <w:rPr>
          <w:rFonts w:ascii="Times New Roman" w:eastAsia="Times New Roman" w:hAnsi="Times New Roman" w:cs="Times New Roman"/>
          <w:color w:val="000000"/>
          <w:sz w:val="24"/>
          <w:szCs w:val="24"/>
          <w:lang w:eastAsia="ru-RU"/>
        </w:rPr>
        <w:t xml:space="preserve"> и разрабатываются с учетом этих документов. </w:t>
      </w:r>
    </w:p>
    <w:p w:rsidR="001179BD" w:rsidRPr="00C269B2" w:rsidRDefault="00C269B2" w:rsidP="00C269B2">
      <w:pPr>
        <w:widowControl w:val="0"/>
        <w:tabs>
          <w:tab w:val="left" w:pos="0"/>
          <w:tab w:val="left" w:pos="9180"/>
        </w:tabs>
        <w:autoSpaceDE w:val="0"/>
        <w:autoSpaceDN w:val="0"/>
        <w:adjustRightInd w:val="0"/>
        <w:spacing w:after="0" w:line="240" w:lineRule="auto"/>
        <w:ind w:right="170" w:firstLine="709"/>
        <w:jc w:val="both"/>
      </w:pPr>
      <w:r>
        <w:rPr>
          <w:rFonts w:ascii="Times New Roman" w:eastAsia="Times New Roman" w:hAnsi="Times New Roman" w:cs="Times New Roman"/>
          <w:color w:val="000000"/>
          <w:sz w:val="24"/>
          <w:szCs w:val="24"/>
          <w:lang w:eastAsia="ru-RU"/>
        </w:rPr>
        <w:t>Принятые местные нормативы градостроительного</w:t>
      </w:r>
      <w:r w:rsidR="00601B64" w:rsidRPr="00601B64">
        <w:rPr>
          <w:rFonts w:ascii="Times New Roman" w:eastAsia="Times New Roman" w:hAnsi="Times New Roman" w:cs="Times New Roman"/>
          <w:color w:val="000000"/>
          <w:sz w:val="24"/>
          <w:szCs w:val="24"/>
          <w:lang w:eastAsia="ru-RU"/>
        </w:rPr>
        <w:t xml:space="preserve"> проектирова</w:t>
      </w:r>
      <w:r>
        <w:rPr>
          <w:rFonts w:ascii="Times New Roman" w:eastAsia="Times New Roman" w:hAnsi="Times New Roman" w:cs="Times New Roman"/>
          <w:color w:val="000000"/>
          <w:sz w:val="24"/>
          <w:szCs w:val="24"/>
          <w:lang w:eastAsia="ru-RU"/>
        </w:rPr>
        <w:t>ния не могут содержать минимальные</w:t>
      </w:r>
      <w:r w:rsidR="00601B64" w:rsidRPr="00601B64">
        <w:rPr>
          <w:rFonts w:ascii="Times New Roman" w:eastAsia="Times New Roman" w:hAnsi="Times New Roman" w:cs="Times New Roman"/>
          <w:color w:val="000000"/>
          <w:sz w:val="24"/>
          <w:szCs w:val="24"/>
          <w:lang w:eastAsia="ru-RU"/>
        </w:rPr>
        <w:t xml:space="preserve"> расче</w:t>
      </w:r>
      <w:r>
        <w:rPr>
          <w:rFonts w:ascii="Times New Roman" w:eastAsia="Times New Roman" w:hAnsi="Times New Roman" w:cs="Times New Roman"/>
          <w:color w:val="000000"/>
          <w:sz w:val="24"/>
          <w:szCs w:val="24"/>
          <w:lang w:eastAsia="ru-RU"/>
        </w:rPr>
        <w:t>тные показатели обеспеченности объектами местного значения населения муниципального образования и предельные значения</w:t>
      </w:r>
      <w:r w:rsidR="00601B64" w:rsidRPr="00601B64">
        <w:rPr>
          <w:rFonts w:ascii="Times New Roman" w:eastAsia="Times New Roman" w:hAnsi="Times New Roman" w:cs="Times New Roman"/>
          <w:color w:val="000000"/>
          <w:sz w:val="24"/>
          <w:szCs w:val="24"/>
          <w:lang w:eastAsia="ru-RU"/>
        </w:rPr>
        <w:t xml:space="preserve">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региональными нормативами предельные значения у</w:t>
      </w:r>
      <w:r>
        <w:rPr>
          <w:rFonts w:ascii="Times New Roman" w:eastAsia="Times New Roman" w:hAnsi="Times New Roman" w:cs="Times New Roman"/>
          <w:color w:val="000000"/>
          <w:sz w:val="24"/>
          <w:szCs w:val="24"/>
          <w:lang w:eastAsia="ru-RU"/>
        </w:rPr>
        <w:t>казанных расчетных показателей.</w:t>
      </w:r>
    </w:p>
    <w:sectPr w:rsidR="001179BD" w:rsidRPr="00C26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A7" w:rsidRDefault="000B79A7" w:rsidP="00601B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B79A7" w:rsidRDefault="000B79A7" w:rsidP="00601B6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A7" w:rsidRDefault="000B79A7" w:rsidP="00601B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E6331">
      <w:rPr>
        <w:rStyle w:val="ab"/>
        <w:noProof/>
      </w:rPr>
      <w:t>2</w:t>
    </w:r>
    <w:r>
      <w:rPr>
        <w:rStyle w:val="ab"/>
      </w:rPr>
      <w:fldChar w:fldCharType="end"/>
    </w:r>
  </w:p>
  <w:p w:rsidR="000B79A7" w:rsidRDefault="000B79A7" w:rsidP="00601B64">
    <w:pPr>
      <w:pStyle w:val="a9"/>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D1D"/>
    <w:multiLevelType w:val="multilevel"/>
    <w:tmpl w:val="C0120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6B2FAC"/>
    <w:multiLevelType w:val="hybridMultilevel"/>
    <w:tmpl w:val="9F5AEED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111AF"/>
    <w:multiLevelType w:val="hybridMultilevel"/>
    <w:tmpl w:val="1436DBAE"/>
    <w:lvl w:ilvl="0" w:tplc="000007D4">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50BA39D6"/>
    <w:multiLevelType w:val="hybridMultilevel"/>
    <w:tmpl w:val="87CA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65"/>
    <w:rsid w:val="00057F65"/>
    <w:rsid w:val="000B79A7"/>
    <w:rsid w:val="001179BD"/>
    <w:rsid w:val="00150C3F"/>
    <w:rsid w:val="002B4947"/>
    <w:rsid w:val="00522ADB"/>
    <w:rsid w:val="005462DF"/>
    <w:rsid w:val="005D62B2"/>
    <w:rsid w:val="005F0514"/>
    <w:rsid w:val="00601B64"/>
    <w:rsid w:val="0069420B"/>
    <w:rsid w:val="00694EA2"/>
    <w:rsid w:val="00750CA4"/>
    <w:rsid w:val="00772847"/>
    <w:rsid w:val="007A560B"/>
    <w:rsid w:val="007D66B0"/>
    <w:rsid w:val="00981419"/>
    <w:rsid w:val="009E6331"/>
    <w:rsid w:val="00BA2357"/>
    <w:rsid w:val="00C269B2"/>
    <w:rsid w:val="00D64C20"/>
    <w:rsid w:val="00D77A95"/>
    <w:rsid w:val="00DC034F"/>
    <w:rsid w:val="00EE6202"/>
    <w:rsid w:val="00F6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C179F1"/>
  <w15:docId w15:val="{A4F0ED3A-CEEA-49A0-A260-8BD698F4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A2"/>
  </w:style>
  <w:style w:type="paragraph" w:styleId="1">
    <w:name w:val="heading 1"/>
    <w:aliases w:val="Заголовок 1 Знак Знак,Заголовок 1 Знак Знак Знак"/>
    <w:basedOn w:val="a"/>
    <w:next w:val="a"/>
    <w:link w:val="10"/>
    <w:qFormat/>
    <w:rsid w:val="00601B64"/>
    <w:pPr>
      <w:keepNext/>
      <w:spacing w:after="0" w:line="360" w:lineRule="auto"/>
      <w:jc w:val="center"/>
      <w:outlineLvl w:val="0"/>
    </w:pPr>
    <w:rPr>
      <w:rFonts w:ascii="Times New Roman" w:eastAsia="Calibri"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9BD"/>
    <w:pPr>
      <w:ind w:left="720"/>
      <w:contextualSpacing/>
    </w:pPr>
  </w:style>
  <w:style w:type="table" w:styleId="a4">
    <w:name w:val="Table Grid"/>
    <w:basedOn w:val="a1"/>
    <w:uiPriority w:val="59"/>
    <w:rsid w:val="0077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rsid w:val="00601B64"/>
    <w:rPr>
      <w:rFonts w:ascii="Times New Roman" w:eastAsia="Calibri" w:hAnsi="Times New Roman" w:cs="Times New Roman"/>
      <w:sz w:val="24"/>
      <w:szCs w:val="28"/>
      <w:lang w:eastAsia="ru-RU"/>
    </w:rPr>
  </w:style>
  <w:style w:type="paragraph" w:customStyle="1" w:styleId="S">
    <w:name w:val="S_Титульный"/>
    <w:basedOn w:val="a"/>
    <w:rsid w:val="00601B64"/>
    <w:pPr>
      <w:spacing w:after="0" w:line="360" w:lineRule="auto"/>
      <w:ind w:left="3240"/>
      <w:jc w:val="right"/>
    </w:pPr>
    <w:rPr>
      <w:rFonts w:ascii="Times New Roman" w:eastAsia="Times New Roman" w:hAnsi="Times New Roman" w:cs="Times New Roman"/>
      <w:b/>
      <w:sz w:val="32"/>
      <w:szCs w:val="32"/>
      <w:lang w:eastAsia="ru-RU"/>
    </w:rPr>
  </w:style>
  <w:style w:type="numbering" w:customStyle="1" w:styleId="11">
    <w:name w:val="Нет списка1"/>
    <w:next w:val="a2"/>
    <w:semiHidden/>
    <w:rsid w:val="00601B64"/>
  </w:style>
  <w:style w:type="table" w:customStyle="1" w:styleId="12">
    <w:name w:val="Сетка таблицы1"/>
    <w:basedOn w:val="a1"/>
    <w:next w:val="a4"/>
    <w:rsid w:val="00601B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ГРАД Знак"/>
    <w:link w:val="a6"/>
    <w:locked/>
    <w:rsid w:val="00601B64"/>
    <w:rPr>
      <w:sz w:val="24"/>
      <w:szCs w:val="24"/>
    </w:rPr>
  </w:style>
  <w:style w:type="paragraph" w:customStyle="1" w:styleId="a6">
    <w:name w:val="ТЕКСТ ГРАД"/>
    <w:basedOn w:val="a"/>
    <w:link w:val="a5"/>
    <w:qFormat/>
    <w:rsid w:val="00601B64"/>
    <w:pPr>
      <w:spacing w:after="0" w:line="360" w:lineRule="auto"/>
      <w:ind w:firstLine="709"/>
      <w:jc w:val="both"/>
    </w:pPr>
    <w:rPr>
      <w:sz w:val="24"/>
      <w:szCs w:val="24"/>
    </w:rPr>
  </w:style>
  <w:style w:type="paragraph" w:styleId="a7">
    <w:name w:val="Balloon Text"/>
    <w:basedOn w:val="a"/>
    <w:link w:val="a8"/>
    <w:rsid w:val="00601B6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601B64"/>
    <w:rPr>
      <w:rFonts w:ascii="Tahoma" w:eastAsia="Times New Roman" w:hAnsi="Tahoma" w:cs="Tahoma"/>
      <w:sz w:val="16"/>
      <w:szCs w:val="16"/>
      <w:lang w:eastAsia="ru-RU"/>
    </w:rPr>
  </w:style>
  <w:style w:type="paragraph" w:styleId="a9">
    <w:name w:val="footer"/>
    <w:basedOn w:val="a"/>
    <w:link w:val="aa"/>
    <w:rsid w:val="00601B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01B64"/>
    <w:rPr>
      <w:rFonts w:ascii="Times New Roman" w:eastAsia="Times New Roman" w:hAnsi="Times New Roman" w:cs="Times New Roman"/>
      <w:sz w:val="24"/>
      <w:szCs w:val="24"/>
      <w:lang w:eastAsia="ru-RU"/>
    </w:rPr>
  </w:style>
  <w:style w:type="character" w:styleId="ab">
    <w:name w:val="page number"/>
    <w:basedOn w:val="a0"/>
    <w:rsid w:val="00601B64"/>
  </w:style>
  <w:style w:type="paragraph" w:customStyle="1" w:styleId="13">
    <w:name w:val="Заголовок1"/>
    <w:basedOn w:val="a"/>
    <w:next w:val="ac"/>
    <w:rsid w:val="00601B64"/>
    <w:pPr>
      <w:keepNext/>
      <w:suppressAutoHyphens/>
      <w:spacing w:before="240" w:after="120" w:line="360" w:lineRule="auto"/>
    </w:pPr>
    <w:rPr>
      <w:rFonts w:ascii="Arial" w:eastAsia="MS Mincho" w:hAnsi="Arial" w:cs="Tahoma"/>
      <w:sz w:val="28"/>
      <w:szCs w:val="28"/>
      <w:lang w:eastAsia="ar-SA"/>
    </w:rPr>
  </w:style>
  <w:style w:type="paragraph" w:styleId="ac">
    <w:name w:val="Body Text"/>
    <w:basedOn w:val="a"/>
    <w:link w:val="ad"/>
    <w:rsid w:val="00601B6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01B64"/>
    <w:rPr>
      <w:rFonts w:ascii="Times New Roman" w:eastAsia="Times New Roman" w:hAnsi="Times New Roman" w:cs="Times New Roman"/>
      <w:sz w:val="24"/>
      <w:szCs w:val="24"/>
      <w:lang w:eastAsia="ru-RU"/>
    </w:rPr>
  </w:style>
  <w:style w:type="paragraph" w:styleId="ae">
    <w:name w:val="Document Map"/>
    <w:basedOn w:val="a"/>
    <w:link w:val="af"/>
    <w:semiHidden/>
    <w:rsid w:val="00601B6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601B64"/>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39</Pages>
  <Words>12527</Words>
  <Characters>71406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dc:creator>
  <cp:lastModifiedBy>Пользователь Windows</cp:lastModifiedBy>
  <cp:revision>8</cp:revision>
  <dcterms:created xsi:type="dcterms:W3CDTF">2020-04-07T05:32:00Z</dcterms:created>
  <dcterms:modified xsi:type="dcterms:W3CDTF">2020-04-29T08:45:00Z</dcterms:modified>
</cp:coreProperties>
</file>