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9" w:rsidRDefault="002F27BB">
      <w:pPr>
        <w:pStyle w:val="a4"/>
      </w:pPr>
      <w:bookmarkStart w:id="0" w:name="_GoBack"/>
      <w:r>
        <w:t>Бизнесу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регулирующего</w:t>
      </w:r>
      <w:r>
        <w:rPr>
          <w:spacing w:val="-2"/>
        </w:rPr>
        <w:t xml:space="preserve"> </w:t>
      </w:r>
      <w:r>
        <w:t>воздействия</w:t>
      </w:r>
    </w:p>
    <w:bookmarkEnd w:id="0"/>
    <w:p w:rsidR="00391FD9" w:rsidRDefault="00391FD9">
      <w:pPr>
        <w:pStyle w:val="a3"/>
        <w:spacing w:before="10"/>
        <w:ind w:left="0"/>
        <w:rPr>
          <w:b/>
          <w:sz w:val="19"/>
        </w:rPr>
      </w:pPr>
    </w:p>
    <w:p w:rsidR="00391FD9" w:rsidRDefault="00391FD9">
      <w:pPr>
        <w:rPr>
          <w:sz w:val="19"/>
        </w:rPr>
        <w:sectPr w:rsidR="00391FD9">
          <w:type w:val="continuous"/>
          <w:pgSz w:w="11900" w:h="16840"/>
          <w:pgMar w:top="480" w:right="440" w:bottom="280" w:left="600" w:header="720" w:footer="720" w:gutter="0"/>
          <w:cols w:space="720"/>
        </w:sectPr>
      </w:pPr>
    </w:p>
    <w:p w:rsidR="00391FD9" w:rsidRDefault="00391FD9">
      <w:pPr>
        <w:pStyle w:val="a3"/>
        <w:ind w:left="0"/>
        <w:rPr>
          <w:b/>
          <w:sz w:val="26"/>
        </w:rPr>
      </w:pPr>
    </w:p>
    <w:p w:rsidR="00391FD9" w:rsidRDefault="00391FD9">
      <w:pPr>
        <w:pStyle w:val="a3"/>
        <w:ind w:left="0"/>
        <w:rPr>
          <w:b/>
          <w:sz w:val="29"/>
        </w:rPr>
      </w:pPr>
    </w:p>
    <w:p w:rsidR="00391FD9" w:rsidRDefault="002F27BB">
      <w:pPr>
        <w:pStyle w:val="a3"/>
      </w:pPr>
      <w:r>
        <w:t>акта.</w:t>
      </w:r>
    </w:p>
    <w:p w:rsidR="00391FD9" w:rsidRDefault="002F27BB">
      <w:pPr>
        <w:pStyle w:val="1"/>
        <w:spacing w:before="90" w:line="272" w:lineRule="exact"/>
        <w:ind w:left="112"/>
        <w:jc w:val="left"/>
      </w:pPr>
      <w:r>
        <w:rPr>
          <w:b w:val="0"/>
        </w:rPr>
        <w:br w:type="column"/>
      </w:r>
      <w:r>
        <w:lastRenderedPageBreak/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регулирующего</w:t>
      </w:r>
      <w:r>
        <w:rPr>
          <w:spacing w:val="-3"/>
        </w:rPr>
        <w:t xml:space="preserve"> </w:t>
      </w:r>
      <w:r>
        <w:t>воздействия</w:t>
      </w:r>
    </w:p>
    <w:p w:rsidR="00391FD9" w:rsidRDefault="002F27BB">
      <w:pPr>
        <w:pStyle w:val="a3"/>
        <w:spacing w:line="272" w:lineRule="exact"/>
        <w:ind w:left="112"/>
      </w:pPr>
      <w:r>
        <w:t>Оценка</w:t>
      </w:r>
      <w:r>
        <w:rPr>
          <w:spacing w:val="-3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(ОРВ)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</w:p>
    <w:p w:rsidR="00391FD9" w:rsidRDefault="00391FD9">
      <w:pPr>
        <w:pStyle w:val="a3"/>
        <w:spacing w:before="7"/>
        <w:ind w:left="0"/>
      </w:pPr>
    </w:p>
    <w:p w:rsidR="00391FD9" w:rsidRDefault="002F27BB">
      <w:pPr>
        <w:pStyle w:val="1"/>
        <w:ind w:left="112"/>
        <w:jc w:val="left"/>
      </w:pPr>
      <w:r>
        <w:t>Зачем</w:t>
      </w:r>
      <w:r>
        <w:rPr>
          <w:spacing w:val="-3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оценка</w:t>
      </w:r>
    </w:p>
    <w:p w:rsidR="00391FD9" w:rsidRDefault="002F27BB">
      <w:pPr>
        <w:pStyle w:val="a3"/>
      </w:pPr>
      <w:r>
        <w:t>Оценка</w:t>
      </w:r>
      <w:r>
        <w:rPr>
          <w:spacing w:val="31"/>
        </w:rPr>
        <w:t xml:space="preserve"> </w:t>
      </w:r>
      <w:r>
        <w:t>регулирующего</w:t>
      </w:r>
      <w:r>
        <w:rPr>
          <w:spacing w:val="32"/>
        </w:rPr>
        <w:t xml:space="preserve"> </w:t>
      </w:r>
      <w:r>
        <w:t>воздействия</w:t>
      </w:r>
      <w:r>
        <w:rPr>
          <w:spacing w:val="32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найти</w:t>
      </w:r>
      <w:r>
        <w:rPr>
          <w:spacing w:val="33"/>
        </w:rPr>
        <w:t xml:space="preserve"> </w:t>
      </w:r>
      <w:r>
        <w:t>оптимальный</w:t>
      </w:r>
      <w:r>
        <w:rPr>
          <w:spacing w:val="33"/>
        </w:rPr>
        <w:t xml:space="preserve"> </w:t>
      </w:r>
      <w:r>
        <w:t>вариант</w:t>
      </w:r>
    </w:p>
    <w:p w:rsidR="00391FD9" w:rsidRDefault="00391FD9">
      <w:pPr>
        <w:sectPr w:rsidR="00391FD9">
          <w:type w:val="continuous"/>
          <w:pgSz w:w="11900" w:h="16840"/>
          <w:pgMar w:top="480" w:right="440" w:bottom="280" w:left="600" w:header="720" w:footer="720" w:gutter="0"/>
          <w:cols w:num="2" w:space="720" w:equalWidth="0">
            <w:col w:w="635" w:space="73"/>
            <w:col w:w="10152"/>
          </w:cols>
        </w:sectPr>
      </w:pPr>
    </w:p>
    <w:p w:rsidR="00391FD9" w:rsidRDefault="002F27BB">
      <w:pPr>
        <w:pStyle w:val="a3"/>
        <w:spacing w:line="237" w:lineRule="auto"/>
        <w:ind w:right="114"/>
        <w:jc w:val="both"/>
      </w:pPr>
      <w:r>
        <w:lastRenderedPageBreak/>
        <w:t>решения задачи, лежащей в основе разработки нормативного правового акта, исключить избыточные</w:t>
      </w:r>
      <w:r>
        <w:rPr>
          <w:spacing w:val="1"/>
        </w:rPr>
        <w:t xml:space="preserve"> </w:t>
      </w:r>
      <w:r>
        <w:t>административные нагрузки на бизнес и предотвратить возникновение необоснованных р</w:t>
      </w:r>
      <w:r>
        <w:t>асходов, как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бизнеса,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государства.</w:t>
      </w:r>
    </w:p>
    <w:p w:rsidR="00391FD9" w:rsidRDefault="002F27BB">
      <w:pPr>
        <w:pStyle w:val="1"/>
        <w:spacing w:before="8"/>
      </w:pPr>
      <w:r>
        <w:t>Какие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оцениваются</w:t>
      </w:r>
    </w:p>
    <w:p w:rsidR="00391FD9" w:rsidRDefault="002F27BB">
      <w:pPr>
        <w:pStyle w:val="a3"/>
        <w:spacing w:before="3" w:line="237" w:lineRule="auto"/>
        <w:ind w:right="113" w:firstLine="708"/>
        <w:jc w:val="both"/>
      </w:pPr>
      <w:r>
        <w:t>Все акты, которыми вводится новое правовое регулирование, предполагается возникновение у</w:t>
      </w:r>
      <w:r>
        <w:rPr>
          <w:spacing w:val="1"/>
        </w:rPr>
        <w:t xml:space="preserve"> </w:t>
      </w:r>
      <w:r>
        <w:t>предпринимателей существенных расходов, имеющие противоречия в правовом регулировании, из-за</w:t>
      </w:r>
      <w:r>
        <w:rPr>
          <w:spacing w:val="1"/>
        </w:rPr>
        <w:t xml:space="preserve"> </w:t>
      </w:r>
      <w:r>
        <w:t>чего предприниматель не сможет осуществлять свою деятельность, исполнение которых невозможно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или технических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власти.</w:t>
      </w:r>
    </w:p>
    <w:p w:rsidR="00391FD9" w:rsidRDefault="002F27BB">
      <w:pPr>
        <w:pStyle w:val="1"/>
        <w:spacing w:before="9" w:line="271" w:lineRule="exact"/>
      </w:pPr>
      <w:r>
        <w:t>Кто</w:t>
      </w:r>
      <w:r>
        <w:rPr>
          <w:spacing w:val="-6"/>
        </w:rPr>
        <w:t xml:space="preserve"> </w:t>
      </w:r>
      <w:r>
        <w:t>инициирует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ОРВ</w:t>
      </w:r>
    </w:p>
    <w:p w:rsidR="00391FD9" w:rsidRDefault="002F27BB">
      <w:pPr>
        <w:pStyle w:val="a3"/>
        <w:spacing w:line="271" w:lineRule="exact"/>
        <w:ind w:left="820"/>
        <w:jc w:val="both"/>
      </w:pPr>
      <w:r>
        <w:t>Оценка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 xml:space="preserve">нормативного </w:t>
      </w:r>
      <w:r>
        <w:t>правового</w:t>
      </w:r>
      <w:r>
        <w:rPr>
          <w:spacing w:val="-1"/>
        </w:rPr>
        <w:t xml:space="preserve"> </w:t>
      </w:r>
      <w:r>
        <w:t>акта.</w:t>
      </w:r>
    </w:p>
    <w:p w:rsidR="00391FD9" w:rsidRDefault="002F27BB">
      <w:pPr>
        <w:pStyle w:val="1"/>
        <w:spacing w:before="9"/>
      </w:pP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ОРВ</w:t>
      </w:r>
    </w:p>
    <w:p w:rsidR="00391FD9" w:rsidRDefault="002F27BB">
      <w:pPr>
        <w:pStyle w:val="a3"/>
        <w:spacing w:before="2" w:line="237" w:lineRule="auto"/>
        <w:ind w:right="113" w:firstLine="708"/>
        <w:jc w:val="both"/>
      </w:pPr>
      <w:r>
        <w:t>Набор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индивидуально. Но обязательно оценивается, достигается ли цель законодателя в случае принятия</w:t>
      </w:r>
      <w:r>
        <w:rPr>
          <w:spacing w:val="1"/>
        </w:rPr>
        <w:t xml:space="preserve"> </w:t>
      </w:r>
      <w:r>
        <w:t>правового акта, выявляются несоответствия или пробелы в законопроекте, дополнительные издержки</w:t>
      </w:r>
      <w:r>
        <w:rPr>
          <w:spacing w:val="1"/>
        </w:rPr>
        <w:t xml:space="preserve"> </w:t>
      </w:r>
      <w:r>
        <w:t>бюджета,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условия деятельности для</w:t>
      </w:r>
      <w:r>
        <w:rPr>
          <w:spacing w:val="-4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попад</w:t>
      </w:r>
      <w:r>
        <w:t>ет</w:t>
      </w:r>
      <w:r>
        <w:rPr>
          <w:spacing w:val="-1"/>
        </w:rPr>
        <w:t xml:space="preserve"> </w:t>
      </w:r>
      <w:r>
        <w:t>под действие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акта.</w:t>
      </w:r>
    </w:p>
    <w:p w:rsidR="00391FD9" w:rsidRDefault="002F27BB">
      <w:pPr>
        <w:pStyle w:val="1"/>
        <w:spacing w:before="7" w:line="271" w:lineRule="exact"/>
      </w:pPr>
      <w:r>
        <w:t>Как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ОРВ</w:t>
      </w:r>
    </w:p>
    <w:p w:rsidR="00391FD9" w:rsidRDefault="002F27BB">
      <w:pPr>
        <w:pStyle w:val="a3"/>
        <w:spacing w:line="271" w:lineRule="exact"/>
        <w:ind w:left="820"/>
        <w:jc w:val="both"/>
      </w:pPr>
      <w:r>
        <w:t>Стадиями</w:t>
      </w:r>
      <w:r>
        <w:rPr>
          <w:spacing w:val="-2"/>
        </w:rPr>
        <w:t xml:space="preserve"> </w:t>
      </w:r>
      <w:proofErr w:type="gramStart"/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регулирующего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актов</w:t>
      </w:r>
      <w:proofErr w:type="gramEnd"/>
      <w:r>
        <w:rPr>
          <w:spacing w:val="-3"/>
        </w:rPr>
        <w:t xml:space="preserve"> </w:t>
      </w:r>
      <w:r>
        <w:t>являются: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68"/>
        </w:tabs>
        <w:spacing w:before="12" w:line="237" w:lineRule="auto"/>
        <w:ind w:right="116" w:firstLine="715"/>
        <w:jc w:val="both"/>
        <w:rPr>
          <w:sz w:val="24"/>
        </w:rPr>
      </w:pPr>
      <w:r>
        <w:rPr>
          <w:sz w:val="24"/>
        </w:rPr>
        <w:t>направление разработчиком в уполномоченный орган (</w:t>
      </w:r>
      <w:r w:rsidR="00B54970">
        <w:rPr>
          <w:sz w:val="24"/>
        </w:rPr>
        <w:t xml:space="preserve">финансово-экономическая служба администрации </w:t>
      </w:r>
      <w:proofErr w:type="spellStart"/>
      <w:r w:rsidR="00B54970">
        <w:rPr>
          <w:sz w:val="24"/>
        </w:rPr>
        <w:t>Игжейского</w:t>
      </w:r>
      <w:proofErr w:type="spellEnd"/>
      <w:r w:rsidR="00B54970">
        <w:rPr>
          <w:sz w:val="24"/>
        </w:rPr>
        <w:t xml:space="preserve"> сельского поселения</w:t>
      </w:r>
      <w:r>
        <w:rPr>
          <w:sz w:val="24"/>
        </w:rPr>
        <w:t xml:space="preserve">) проекта акта и </w:t>
      </w:r>
      <w:r>
        <w:rPr>
          <w:sz w:val="24"/>
        </w:rPr>
        <w:t>пояснительной записки к нему для проведения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80"/>
        </w:tabs>
        <w:spacing w:line="272" w:lineRule="exact"/>
        <w:ind w:left="1080" w:hanging="26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68"/>
        </w:tabs>
        <w:spacing w:before="14" w:line="235" w:lineRule="auto"/>
        <w:ind w:right="117" w:firstLine="71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68"/>
        </w:tabs>
        <w:spacing w:before="11" w:line="235" w:lineRule="auto"/>
        <w:ind w:right="115" w:firstLine="715"/>
        <w:jc w:val="both"/>
        <w:rPr>
          <w:sz w:val="24"/>
        </w:rPr>
      </w:pPr>
      <w:r>
        <w:rPr>
          <w:sz w:val="24"/>
        </w:rPr>
        <w:t>направление уполномоченным органом разработчику заключения об оценке 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акта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сводки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68"/>
        </w:tabs>
        <w:spacing w:before="17" w:line="235" w:lineRule="auto"/>
        <w:ind w:right="114" w:firstLine="715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разработчиком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акта,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учёте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сводке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по 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4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2"/>
        </w:numPr>
        <w:tabs>
          <w:tab w:val="left" w:pos="1080"/>
        </w:tabs>
        <w:ind w:left="1080" w:hanging="265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администрации: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60"/>
        </w:tabs>
        <w:ind w:left="960" w:hanging="145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60"/>
        </w:tabs>
        <w:ind w:left="960" w:hanging="145"/>
        <w:rPr>
          <w:sz w:val="24"/>
        </w:rPr>
      </w:pPr>
      <w:r>
        <w:rPr>
          <w:sz w:val="24"/>
        </w:rPr>
        <w:t>сводки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 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 консультаций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60"/>
        </w:tabs>
        <w:ind w:left="960" w:hanging="145"/>
        <w:rPr>
          <w:sz w:val="24"/>
        </w:rPr>
      </w:pP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акта;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48"/>
        </w:tabs>
        <w:spacing w:before="16" w:line="232" w:lineRule="auto"/>
        <w:ind w:right="116" w:firstLine="715"/>
        <w:jc w:val="both"/>
        <w:rPr>
          <w:sz w:val="24"/>
        </w:rPr>
      </w:pP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консультаций по 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акта.</w:t>
      </w:r>
    </w:p>
    <w:p w:rsidR="00391FD9" w:rsidRDefault="002F27BB">
      <w:pPr>
        <w:pStyle w:val="1"/>
        <w:spacing w:before="10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консультации</w:t>
      </w:r>
    </w:p>
    <w:p w:rsidR="00391FD9" w:rsidRDefault="002F27BB">
      <w:pPr>
        <w:pStyle w:val="a3"/>
        <w:spacing w:before="5" w:line="237" w:lineRule="auto"/>
        <w:ind w:right="113" w:firstLine="708"/>
        <w:jc w:val="both"/>
      </w:pPr>
      <w:r>
        <w:pict>
          <v:rect id="_x0000_s1026" style="position:absolute;left:0;text-align:left;margin-left:542.9pt;margin-top:94.75pt;width:3.1pt;height:.6pt;z-index:15728640;mso-position-horizontal-relative:page" fillcolor="black" stroked="f">
            <w10:wrap anchorx="page"/>
          </v:rect>
        </w:pict>
      </w:r>
      <w:r>
        <w:t>Публичные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</w:t>
      </w:r>
      <w:r w:rsidR="004305FF">
        <w:t xml:space="preserve">Финансово-экономическая служба администрации </w:t>
      </w:r>
      <w:proofErr w:type="spellStart"/>
      <w:r w:rsidR="004305FF">
        <w:t>Игжейского</w:t>
      </w:r>
      <w:proofErr w:type="spellEnd"/>
      <w:r w:rsidR="004305FF">
        <w:t xml:space="preserve"> сельского поселения</w:t>
      </w:r>
      <w:r>
        <w:t>) с целью собрать информацию и мнение участников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области.</w:t>
      </w:r>
      <w:r>
        <w:rPr>
          <w:spacing w:val="-57"/>
        </w:rPr>
        <w:t xml:space="preserve"> </w:t>
      </w:r>
      <w:r>
        <w:t>Публичные консультации организуются путем размещения проект акта и перечня вопр</w:t>
      </w:r>
      <w:r>
        <w:t>осов по нему на</w:t>
      </w:r>
      <w:r>
        <w:rPr>
          <w:spacing w:val="-57"/>
        </w:rPr>
        <w:t xml:space="preserve"> </w:t>
      </w:r>
      <w:r>
        <w:t xml:space="preserve">официальном сайте администрации </w:t>
      </w:r>
      <w:proofErr w:type="spellStart"/>
      <w:r w:rsidR="004305FF">
        <w:t>Игжейского</w:t>
      </w:r>
      <w:proofErr w:type="spellEnd"/>
      <w:r w:rsidR="004305FF">
        <w:t xml:space="preserve"> сельского поселения</w:t>
      </w:r>
      <w:r>
        <w:t xml:space="preserve"> в разделе «Оценка регулирующего</w:t>
      </w:r>
      <w:r>
        <w:rPr>
          <w:spacing w:val="1"/>
        </w:rPr>
        <w:t xml:space="preserve"> </w:t>
      </w:r>
      <w:r>
        <w:t>воздействия</w:t>
      </w:r>
      <w:r w:rsidRPr="004305FF">
        <w:t xml:space="preserve">»: </w:t>
      </w:r>
      <w:r w:rsidR="004305FF" w:rsidRPr="004305FF">
        <w:rPr>
          <w:u w:val="single" w:color="0000FF"/>
        </w:rPr>
        <w:t>http://Игжей.рф.</w:t>
      </w:r>
    </w:p>
    <w:p w:rsidR="00391FD9" w:rsidRDefault="004305FF">
      <w:pPr>
        <w:tabs>
          <w:tab w:val="left" w:pos="1706"/>
          <w:tab w:val="left" w:pos="3362"/>
          <w:tab w:val="left" w:pos="4912"/>
          <w:tab w:val="left" w:pos="6889"/>
          <w:tab w:val="left" w:pos="9109"/>
        </w:tabs>
        <w:spacing w:before="19" w:line="242" w:lineRule="auto"/>
        <w:ind w:left="100" w:right="114" w:firstLine="708"/>
        <w:rPr>
          <w:sz w:val="24"/>
        </w:rPr>
      </w:pPr>
      <w:r>
        <w:rPr>
          <w:sz w:val="23"/>
        </w:rPr>
        <w:t xml:space="preserve">Также направляются уведомления индивидуальным предпринимателям, </w:t>
      </w:r>
      <w:r w:rsidR="002F27BB">
        <w:rPr>
          <w:sz w:val="24"/>
        </w:rPr>
        <w:t>с</w:t>
      </w:r>
      <w:r w:rsidR="002F27BB">
        <w:rPr>
          <w:spacing w:val="6"/>
          <w:sz w:val="24"/>
        </w:rPr>
        <w:t xml:space="preserve"> </w:t>
      </w:r>
      <w:r w:rsidR="002F27BB">
        <w:rPr>
          <w:sz w:val="24"/>
        </w:rPr>
        <w:t>кем</w:t>
      </w:r>
      <w:r w:rsidR="002F27BB">
        <w:rPr>
          <w:spacing w:val="6"/>
          <w:sz w:val="24"/>
        </w:rPr>
        <w:t xml:space="preserve"> </w:t>
      </w:r>
      <w:r w:rsidR="002F27BB">
        <w:rPr>
          <w:sz w:val="24"/>
        </w:rPr>
        <w:t>подписаны</w:t>
      </w:r>
      <w:r w:rsidR="002F27BB">
        <w:rPr>
          <w:spacing w:val="7"/>
          <w:sz w:val="24"/>
        </w:rPr>
        <w:t xml:space="preserve"> </w:t>
      </w:r>
      <w:r w:rsidR="002F27BB">
        <w:rPr>
          <w:sz w:val="24"/>
        </w:rPr>
        <w:t>соглашения</w:t>
      </w:r>
      <w:r w:rsidR="002F27BB">
        <w:rPr>
          <w:spacing w:val="5"/>
          <w:sz w:val="24"/>
        </w:rPr>
        <w:t xml:space="preserve"> </w:t>
      </w:r>
      <w:r w:rsidR="002F27BB">
        <w:rPr>
          <w:sz w:val="24"/>
        </w:rPr>
        <w:t>о</w:t>
      </w:r>
      <w:r w:rsidR="002F27BB">
        <w:rPr>
          <w:spacing w:val="-57"/>
          <w:sz w:val="24"/>
        </w:rPr>
        <w:t xml:space="preserve"> </w:t>
      </w:r>
      <w:r w:rsidR="002F27BB">
        <w:rPr>
          <w:sz w:val="24"/>
        </w:rPr>
        <w:t>сотрудничестве</w:t>
      </w:r>
      <w:r w:rsidR="002F27BB">
        <w:rPr>
          <w:spacing w:val="-2"/>
          <w:sz w:val="24"/>
        </w:rPr>
        <w:t xml:space="preserve"> </w:t>
      </w:r>
      <w:r w:rsidR="002F27BB">
        <w:rPr>
          <w:sz w:val="24"/>
        </w:rPr>
        <w:t>при</w:t>
      </w:r>
      <w:r w:rsidR="002F27BB">
        <w:rPr>
          <w:spacing w:val="1"/>
          <w:sz w:val="24"/>
        </w:rPr>
        <w:t xml:space="preserve"> </w:t>
      </w:r>
      <w:r w:rsidR="002F27BB">
        <w:rPr>
          <w:sz w:val="24"/>
        </w:rPr>
        <w:t>проведении</w:t>
      </w:r>
      <w:r w:rsidR="002F27BB">
        <w:rPr>
          <w:spacing w:val="1"/>
          <w:sz w:val="24"/>
        </w:rPr>
        <w:t xml:space="preserve"> </w:t>
      </w:r>
      <w:r w:rsidR="002F27BB">
        <w:rPr>
          <w:sz w:val="24"/>
        </w:rPr>
        <w:t>ОРВ.</w:t>
      </w:r>
    </w:p>
    <w:p w:rsidR="00391FD9" w:rsidRDefault="002F27BB">
      <w:pPr>
        <w:pStyle w:val="a3"/>
        <w:spacing w:before="8" w:line="235" w:lineRule="auto"/>
        <w:ind w:firstLine="708"/>
      </w:pPr>
      <w:r>
        <w:t>Задача</w:t>
      </w:r>
      <w:r>
        <w:rPr>
          <w:spacing w:val="24"/>
        </w:rPr>
        <w:t xml:space="preserve"> </w:t>
      </w:r>
      <w:r>
        <w:t>этих</w:t>
      </w:r>
      <w:r>
        <w:rPr>
          <w:spacing w:val="28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проведении</w:t>
      </w:r>
      <w:r>
        <w:rPr>
          <w:spacing w:val="25"/>
        </w:rPr>
        <w:t xml:space="preserve"> </w:t>
      </w:r>
      <w:r>
        <w:t>публичных</w:t>
      </w:r>
      <w:r>
        <w:rPr>
          <w:spacing w:val="28"/>
        </w:rPr>
        <w:t xml:space="preserve"> </w:t>
      </w:r>
      <w:r>
        <w:t>консультаций</w:t>
      </w:r>
      <w:r>
        <w:rPr>
          <w:spacing w:val="25"/>
        </w:rPr>
        <w:t xml:space="preserve"> </w:t>
      </w:r>
      <w:r>
        <w:t>заключается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 мнений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акте.</w:t>
      </w:r>
    </w:p>
    <w:p w:rsidR="00391FD9" w:rsidRDefault="00391FD9">
      <w:pPr>
        <w:spacing w:line="235" w:lineRule="auto"/>
        <w:sectPr w:rsidR="00391FD9">
          <w:type w:val="continuous"/>
          <w:pgSz w:w="11900" w:h="16840"/>
          <w:pgMar w:top="480" w:right="440" w:bottom="280" w:left="600" w:header="720" w:footer="720" w:gutter="0"/>
          <w:cols w:space="720"/>
        </w:sectPr>
      </w:pPr>
    </w:p>
    <w:p w:rsidR="00391FD9" w:rsidRDefault="002F27BB">
      <w:pPr>
        <w:pStyle w:val="1"/>
        <w:spacing w:before="78" w:line="232" w:lineRule="auto"/>
        <w:ind w:left="100" w:firstLine="708"/>
        <w:jc w:val="left"/>
      </w:pPr>
      <w:r>
        <w:lastRenderedPageBreak/>
        <w:t>Каков</w:t>
      </w:r>
      <w:r>
        <w:rPr>
          <w:spacing w:val="40"/>
        </w:rPr>
        <w:t xml:space="preserve"> </w:t>
      </w:r>
      <w:r>
        <w:t>срок</w:t>
      </w:r>
      <w:r>
        <w:rPr>
          <w:spacing w:val="41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публичных</w:t>
      </w:r>
      <w:r>
        <w:rPr>
          <w:spacing w:val="39"/>
        </w:rPr>
        <w:t xml:space="preserve"> </w:t>
      </w:r>
      <w:r>
        <w:t>консультаций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проектам</w:t>
      </w:r>
      <w:r>
        <w:rPr>
          <w:spacing w:val="37"/>
        </w:rPr>
        <w:t xml:space="preserve"> </w:t>
      </w:r>
      <w:r>
        <w:t>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</w:t>
      </w:r>
    </w:p>
    <w:p w:rsidR="00391FD9" w:rsidRDefault="002F27BB">
      <w:pPr>
        <w:pStyle w:val="a3"/>
        <w:spacing w:before="7" w:line="232" w:lineRule="auto"/>
        <w:ind w:firstLine="708"/>
      </w:pPr>
      <w:r>
        <w:t>Срок</w:t>
      </w:r>
      <w:r>
        <w:rPr>
          <w:spacing w:val="10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публичных</w:t>
      </w:r>
      <w:r>
        <w:rPr>
          <w:spacing w:val="11"/>
        </w:rPr>
        <w:t xml:space="preserve"> </w:t>
      </w:r>
      <w:r>
        <w:t>консультаций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проектам</w:t>
      </w:r>
      <w:r>
        <w:rPr>
          <w:spacing w:val="8"/>
        </w:rPr>
        <w:t xml:space="preserve"> </w:t>
      </w:r>
      <w:r>
        <w:t>нормативных</w:t>
      </w:r>
      <w:r>
        <w:rPr>
          <w:spacing w:val="11"/>
        </w:rPr>
        <w:t xml:space="preserve"> </w:t>
      </w:r>
      <w:r>
        <w:t>правовых</w:t>
      </w:r>
      <w:r>
        <w:rPr>
          <w:spacing w:val="11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составляет: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48"/>
        </w:tabs>
        <w:spacing w:before="17" w:line="232" w:lineRule="auto"/>
        <w:ind w:right="115" w:firstLine="715"/>
        <w:rPr>
          <w:sz w:val="24"/>
        </w:rPr>
      </w:pPr>
      <w:r>
        <w:rPr>
          <w:sz w:val="24"/>
        </w:rPr>
        <w:t>30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8"/>
          <w:sz w:val="24"/>
        </w:rPr>
        <w:t xml:space="preserve"> </w:t>
      </w:r>
      <w:r>
        <w:rPr>
          <w:sz w:val="24"/>
        </w:rPr>
        <w:t>дней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3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48"/>
        </w:tabs>
        <w:spacing w:before="14" w:line="232" w:lineRule="auto"/>
        <w:ind w:right="115" w:firstLine="715"/>
        <w:rPr>
          <w:sz w:val="24"/>
        </w:rPr>
      </w:pPr>
      <w:r>
        <w:rPr>
          <w:sz w:val="24"/>
        </w:rPr>
        <w:t>20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7"/>
          <w:sz w:val="24"/>
        </w:rPr>
        <w:t xml:space="preserve"> </w:t>
      </w:r>
      <w:r>
        <w:rPr>
          <w:sz w:val="24"/>
        </w:rPr>
        <w:t>дней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3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391FD9" w:rsidRDefault="002F27BB">
      <w:pPr>
        <w:pStyle w:val="a5"/>
        <w:numPr>
          <w:ilvl w:val="0"/>
          <w:numId w:val="1"/>
        </w:numPr>
        <w:tabs>
          <w:tab w:val="left" w:pos="948"/>
        </w:tabs>
        <w:spacing w:before="17" w:line="232" w:lineRule="auto"/>
        <w:ind w:right="115" w:firstLine="715"/>
        <w:rPr>
          <w:sz w:val="24"/>
        </w:rPr>
      </w:pPr>
      <w:r>
        <w:rPr>
          <w:sz w:val="24"/>
        </w:rPr>
        <w:t>10</w:t>
      </w:r>
      <w:r>
        <w:rPr>
          <w:spacing w:val="5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1"/>
          <w:sz w:val="24"/>
        </w:rPr>
        <w:t xml:space="preserve"> </w:t>
      </w:r>
      <w:r>
        <w:rPr>
          <w:sz w:val="24"/>
        </w:rPr>
        <w:t>дней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5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5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воздействия.</w:t>
      </w:r>
    </w:p>
    <w:p w:rsidR="00391FD9" w:rsidRDefault="002F27BB">
      <w:pPr>
        <w:pStyle w:val="1"/>
        <w:spacing w:before="10"/>
        <w:jc w:val="left"/>
      </w:pPr>
      <w:r>
        <w:t>Спросят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бизнес</w:t>
      </w:r>
    </w:p>
    <w:p w:rsidR="00391FD9" w:rsidRDefault="002F27BB">
      <w:pPr>
        <w:spacing w:before="4" w:line="247" w:lineRule="auto"/>
        <w:ind w:left="100" w:firstLine="708"/>
        <w:rPr>
          <w:sz w:val="23"/>
        </w:rPr>
      </w:pPr>
      <w:r>
        <w:rPr>
          <w:sz w:val="23"/>
        </w:rPr>
        <w:t>Суть</w:t>
      </w:r>
      <w:r>
        <w:rPr>
          <w:spacing w:val="14"/>
          <w:sz w:val="23"/>
        </w:rPr>
        <w:t xml:space="preserve"> </w:t>
      </w:r>
      <w:r>
        <w:rPr>
          <w:sz w:val="23"/>
        </w:rPr>
        <w:t>процедуры</w:t>
      </w:r>
      <w:r>
        <w:rPr>
          <w:spacing w:val="15"/>
          <w:sz w:val="23"/>
        </w:rPr>
        <w:t xml:space="preserve"> </w:t>
      </w:r>
      <w:r>
        <w:rPr>
          <w:sz w:val="23"/>
        </w:rPr>
        <w:t>ОРВ</w:t>
      </w:r>
      <w:r>
        <w:rPr>
          <w:spacing w:val="13"/>
          <w:sz w:val="23"/>
        </w:rPr>
        <w:t xml:space="preserve"> </w:t>
      </w:r>
      <w:r>
        <w:rPr>
          <w:sz w:val="23"/>
        </w:rPr>
        <w:t>–</w:t>
      </w:r>
      <w:r>
        <w:rPr>
          <w:spacing w:val="14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4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3"/>
          <w:sz w:val="23"/>
        </w:rPr>
        <w:t xml:space="preserve"> </w:t>
      </w:r>
      <w:r>
        <w:rPr>
          <w:sz w:val="23"/>
        </w:rPr>
        <w:t>мнения.</w:t>
      </w:r>
      <w:r>
        <w:rPr>
          <w:spacing w:val="14"/>
          <w:sz w:val="23"/>
        </w:rPr>
        <w:t xml:space="preserve"> </w:t>
      </w:r>
      <w:r>
        <w:rPr>
          <w:sz w:val="23"/>
        </w:rPr>
        <w:t>Под</w:t>
      </w:r>
      <w:r>
        <w:rPr>
          <w:spacing w:val="14"/>
          <w:sz w:val="23"/>
        </w:rPr>
        <w:t xml:space="preserve"> </w:t>
      </w:r>
      <w:r>
        <w:rPr>
          <w:sz w:val="23"/>
        </w:rPr>
        <w:t>ОРВ</w:t>
      </w:r>
      <w:r>
        <w:rPr>
          <w:spacing w:val="13"/>
          <w:sz w:val="23"/>
        </w:rPr>
        <w:t xml:space="preserve"> </w:t>
      </w:r>
      <w:r>
        <w:rPr>
          <w:sz w:val="23"/>
        </w:rPr>
        <w:t>попадают</w:t>
      </w:r>
      <w:r>
        <w:rPr>
          <w:spacing w:val="14"/>
          <w:sz w:val="23"/>
        </w:rPr>
        <w:t xml:space="preserve"> </w:t>
      </w:r>
      <w:r>
        <w:rPr>
          <w:sz w:val="23"/>
        </w:rPr>
        <w:t>отношения,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возникающие либо</w:t>
      </w:r>
      <w:r>
        <w:rPr>
          <w:spacing w:val="-4"/>
          <w:sz w:val="23"/>
        </w:rPr>
        <w:t xml:space="preserve"> </w:t>
      </w:r>
      <w:r>
        <w:rPr>
          <w:sz w:val="23"/>
        </w:rPr>
        <w:t>между</w:t>
      </w:r>
      <w:r>
        <w:rPr>
          <w:spacing w:val="-6"/>
          <w:sz w:val="23"/>
        </w:rPr>
        <w:t xml:space="preserve"> </w:t>
      </w:r>
      <w:r>
        <w:rPr>
          <w:sz w:val="23"/>
        </w:rPr>
        <w:t>бизнесом и</w:t>
      </w:r>
      <w:r>
        <w:rPr>
          <w:spacing w:val="-2"/>
          <w:sz w:val="23"/>
        </w:rPr>
        <w:t xml:space="preserve"> </w:t>
      </w:r>
      <w:r>
        <w:rPr>
          <w:sz w:val="23"/>
        </w:rPr>
        <w:t>государством,</w:t>
      </w:r>
      <w:r>
        <w:rPr>
          <w:spacing w:val="-1"/>
          <w:sz w:val="23"/>
        </w:rPr>
        <w:t xml:space="preserve"> </w:t>
      </w:r>
      <w:r>
        <w:rPr>
          <w:sz w:val="23"/>
        </w:rPr>
        <w:t>либо между</w:t>
      </w:r>
      <w:r>
        <w:rPr>
          <w:spacing w:val="-6"/>
          <w:sz w:val="23"/>
        </w:rPr>
        <w:t xml:space="preserve"> </w:t>
      </w:r>
      <w:r>
        <w:rPr>
          <w:sz w:val="23"/>
        </w:rPr>
        <w:t>хозяйствующими</w:t>
      </w:r>
      <w:r>
        <w:rPr>
          <w:spacing w:val="-2"/>
          <w:sz w:val="23"/>
        </w:rPr>
        <w:t xml:space="preserve"> </w:t>
      </w:r>
      <w:r>
        <w:rPr>
          <w:sz w:val="23"/>
        </w:rPr>
        <w:t>субъектами.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связи</w:t>
      </w:r>
    </w:p>
    <w:p w:rsidR="00391FD9" w:rsidRDefault="002F27BB">
      <w:pPr>
        <w:pStyle w:val="a3"/>
        <w:spacing w:before="3" w:line="237" w:lineRule="auto"/>
        <w:ind w:right="113" w:firstLine="7"/>
        <w:jc w:val="both"/>
      </w:pP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регу</w:t>
      </w:r>
      <w:r w:rsidR="004305FF">
        <w:t>лирующего воздействия. Финансово-экономическая служба</w:t>
      </w:r>
      <w:r>
        <w:t xml:space="preserve"> администрации </w:t>
      </w:r>
      <w:proofErr w:type="spellStart"/>
      <w:r w:rsidR="004305FF">
        <w:t>Игжейского</w:t>
      </w:r>
      <w:proofErr w:type="spellEnd"/>
      <w:r w:rsidR="004305FF"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бизнес-сообществом</w:t>
      </w:r>
      <w:proofErr w:type="gramEnd"/>
      <w:r>
        <w:rPr>
          <w:spacing w:val="1"/>
        </w:rPr>
        <w:t xml:space="preserve"> </w:t>
      </w:r>
      <w:r>
        <w:t>предла</w:t>
      </w:r>
      <w:r>
        <w:t>гает</w:t>
      </w:r>
      <w:r>
        <w:rPr>
          <w:spacing w:val="1"/>
        </w:rPr>
        <w:t xml:space="preserve"> </w:t>
      </w:r>
      <w:r>
        <w:t>бизнесу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консультациях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оперативные</w:t>
      </w:r>
      <w:r>
        <w:rPr>
          <w:spacing w:val="-2"/>
        </w:rPr>
        <w:t xml:space="preserve"> </w:t>
      </w:r>
      <w:r>
        <w:t>каналы</w:t>
      </w:r>
      <w:r>
        <w:rPr>
          <w:spacing w:val="-1"/>
        </w:rPr>
        <w:t xml:space="preserve"> </w:t>
      </w:r>
      <w:r>
        <w:t>связи – Интернет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почту.</w:t>
      </w:r>
    </w:p>
    <w:p w:rsidR="00391FD9" w:rsidRDefault="002F27BB">
      <w:pPr>
        <w:pStyle w:val="1"/>
        <w:spacing w:before="6"/>
      </w:pPr>
      <w:r>
        <w:t>Спросят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разработчика</w:t>
      </w:r>
    </w:p>
    <w:p w:rsidR="004305FF" w:rsidRDefault="002F27BB">
      <w:pPr>
        <w:pStyle w:val="a3"/>
        <w:spacing w:before="5" w:line="237" w:lineRule="auto"/>
        <w:ind w:right="113" w:firstLine="708"/>
        <w:jc w:val="both"/>
        <w:rPr>
          <w:spacing w:val="-57"/>
        </w:rPr>
      </w:pPr>
      <w:r>
        <w:t>Разработчик проекта акта должен предоставить пояснительную записку. В ней он указывает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rPr>
          <w:spacing w:val="-1"/>
        </w:rPr>
        <w:t>соотносятся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акта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6"/>
        </w:rPr>
        <w:t xml:space="preserve"> </w:t>
      </w:r>
      <w:r>
        <w:t>РФ,</w:t>
      </w:r>
      <w:r>
        <w:rPr>
          <w:spacing w:val="-15"/>
        </w:rPr>
        <w:t xml:space="preserve"> </w:t>
      </w:r>
      <w:r>
        <w:t>стратегией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 w:rsidR="004305FF">
        <w:rPr>
          <w:spacing w:val="-57"/>
        </w:rPr>
        <w:t xml:space="preserve">     </w:t>
      </w:r>
    </w:p>
    <w:p w:rsidR="004305FF" w:rsidRDefault="004305FF">
      <w:pPr>
        <w:pStyle w:val="a3"/>
        <w:spacing w:before="5" w:line="237" w:lineRule="auto"/>
        <w:ind w:right="113" w:firstLine="708"/>
        <w:jc w:val="both"/>
      </w:pPr>
      <w:proofErr w:type="spellStart"/>
      <w:r>
        <w:rPr>
          <w:spacing w:val="-57"/>
        </w:rPr>
        <w:t>Игжейского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57"/>
        </w:rPr>
        <w:t>тсельского</w:t>
      </w:r>
      <w:proofErr w:type="spellEnd"/>
      <w:r>
        <w:rPr>
          <w:spacing w:val="-57"/>
        </w:rPr>
        <w:t xml:space="preserve"> поселения</w:t>
      </w:r>
      <w:r w:rsidR="002F27BB">
        <w:t xml:space="preserve"> оценку расходов бюджетов в связи с введением нового регул</w:t>
      </w:r>
      <w:r w:rsidR="002F27BB">
        <w:t>ирования,</w:t>
      </w:r>
      <w:r w:rsidR="002F27BB">
        <w:rPr>
          <w:spacing w:val="-57"/>
        </w:rPr>
        <w:t xml:space="preserve"> </w:t>
      </w:r>
      <w:r w:rsidR="002F27BB">
        <w:t>описание новых обязанностей или изменения, существующих для предпринимателей. Также в записке</w:t>
      </w:r>
      <w:r w:rsidR="002F27BB">
        <w:rPr>
          <w:spacing w:val="1"/>
        </w:rPr>
        <w:t xml:space="preserve"> </w:t>
      </w:r>
      <w:r w:rsidR="002F27BB">
        <w:t>дается</w:t>
      </w:r>
      <w:r w:rsidR="002F27BB">
        <w:rPr>
          <w:spacing w:val="-9"/>
        </w:rPr>
        <w:t xml:space="preserve"> </w:t>
      </w:r>
      <w:r w:rsidR="002F27BB">
        <w:t>описание</w:t>
      </w:r>
      <w:r w:rsidR="002F27BB">
        <w:rPr>
          <w:spacing w:val="-9"/>
        </w:rPr>
        <w:t xml:space="preserve"> </w:t>
      </w:r>
      <w:r w:rsidR="002F27BB">
        <w:t>основных</w:t>
      </w:r>
      <w:r w:rsidR="002F27BB">
        <w:rPr>
          <w:spacing w:val="-6"/>
        </w:rPr>
        <w:t xml:space="preserve"> </w:t>
      </w:r>
      <w:r w:rsidR="002F27BB">
        <w:t>групп</w:t>
      </w:r>
      <w:r w:rsidR="002F27BB">
        <w:rPr>
          <w:spacing w:val="-8"/>
        </w:rPr>
        <w:t xml:space="preserve"> </w:t>
      </w:r>
      <w:r w:rsidR="002F27BB">
        <w:t>предпринимателей,</w:t>
      </w:r>
      <w:r w:rsidR="002F27BB">
        <w:rPr>
          <w:spacing w:val="-8"/>
        </w:rPr>
        <w:t xml:space="preserve"> </w:t>
      </w:r>
      <w:r w:rsidR="002F27BB">
        <w:t>интересы</w:t>
      </w:r>
      <w:r w:rsidR="002F27BB">
        <w:rPr>
          <w:spacing w:val="-9"/>
        </w:rPr>
        <w:t xml:space="preserve"> </w:t>
      </w:r>
      <w:r w:rsidR="002F27BB">
        <w:t>которых</w:t>
      </w:r>
      <w:r w:rsidR="002F27BB">
        <w:rPr>
          <w:spacing w:val="-8"/>
        </w:rPr>
        <w:t xml:space="preserve"> </w:t>
      </w:r>
      <w:r w:rsidR="002F27BB">
        <w:t>будут</w:t>
      </w:r>
      <w:r w:rsidR="002F27BB">
        <w:rPr>
          <w:spacing w:val="-9"/>
        </w:rPr>
        <w:t xml:space="preserve"> </w:t>
      </w:r>
      <w:r w:rsidR="002F27BB">
        <w:t>затронуты</w:t>
      </w:r>
      <w:r w:rsidR="002F27BB">
        <w:rPr>
          <w:spacing w:val="-9"/>
        </w:rPr>
        <w:t xml:space="preserve"> </w:t>
      </w:r>
      <w:r w:rsidR="002F27BB">
        <w:t>предлагаемым</w:t>
      </w:r>
      <w:r w:rsidR="002F27BB">
        <w:rPr>
          <w:spacing w:val="-57"/>
        </w:rPr>
        <w:t xml:space="preserve"> </w:t>
      </w:r>
      <w:r w:rsidR="002F27BB">
        <w:t>правовым регулированием, оценка изменений их расходов, связанных с необходимостью соблюдать</w:t>
      </w:r>
      <w:r w:rsidR="002F27BB">
        <w:rPr>
          <w:spacing w:val="1"/>
        </w:rPr>
        <w:t xml:space="preserve"> </w:t>
      </w:r>
      <w:r w:rsidR="002F27BB">
        <w:t>нововведенные обязанности, оценка рисков не достижения целей правового регулирования, а также</w:t>
      </w:r>
      <w:r w:rsidR="002F27BB">
        <w:rPr>
          <w:spacing w:val="1"/>
        </w:rPr>
        <w:t xml:space="preserve"> </w:t>
      </w:r>
      <w:r w:rsidR="002F27BB">
        <w:t xml:space="preserve">возможные негативные последствия для экономического развития </w:t>
      </w:r>
      <w:proofErr w:type="spellStart"/>
      <w:r>
        <w:t>Игжейского</w:t>
      </w:r>
      <w:proofErr w:type="spellEnd"/>
      <w:r>
        <w:t xml:space="preserve"> сельского поселения</w:t>
      </w:r>
      <w:r w:rsidR="002F27BB">
        <w:t xml:space="preserve"> или</w:t>
      </w:r>
      <w:r w:rsidR="002F27BB">
        <w:rPr>
          <w:spacing w:val="1"/>
        </w:rPr>
        <w:t xml:space="preserve"> </w:t>
      </w:r>
      <w:r w:rsidR="002F27BB">
        <w:t>отдельных</w:t>
      </w:r>
      <w:r w:rsidR="002F27BB">
        <w:rPr>
          <w:spacing w:val="1"/>
        </w:rPr>
        <w:t xml:space="preserve"> </w:t>
      </w:r>
      <w:r w:rsidR="002F27BB">
        <w:t>отраслей</w:t>
      </w:r>
      <w:r w:rsidR="002F27BB">
        <w:rPr>
          <w:spacing w:val="1"/>
        </w:rPr>
        <w:t xml:space="preserve"> </w:t>
      </w:r>
      <w:r w:rsidR="002F27BB">
        <w:t>экономики.</w:t>
      </w:r>
    </w:p>
    <w:p w:rsidR="00391FD9" w:rsidRDefault="002F27BB">
      <w:pPr>
        <w:pStyle w:val="a3"/>
        <w:spacing w:before="5" w:line="237" w:lineRule="auto"/>
        <w:ind w:right="113" w:firstLine="708"/>
        <w:jc w:val="both"/>
        <w:rPr>
          <w:b/>
        </w:rPr>
      </w:pP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 w:rsidR="004305FF">
        <w:rPr>
          <w:b/>
        </w:rPr>
        <w:t>ОРВ</w:t>
      </w:r>
    </w:p>
    <w:p w:rsidR="00391FD9" w:rsidRDefault="002F27BB">
      <w:pPr>
        <w:pStyle w:val="a3"/>
        <w:spacing w:before="25" w:line="237" w:lineRule="auto"/>
        <w:ind w:right="115" w:firstLine="708"/>
        <w:jc w:val="both"/>
      </w:pPr>
      <w:proofErr w:type="gramStart"/>
      <w:r>
        <w:t>Результатом проведения ОРВ является заключение, в котором указывается, соответствуют ли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дублирующих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пунктов акта другим актам в данной области, насколько понятны и корректны формулировки, выводы</w:t>
      </w:r>
      <w:r>
        <w:rPr>
          <w:spacing w:val="1"/>
        </w:rPr>
        <w:t xml:space="preserve"> </w:t>
      </w:r>
      <w:r>
        <w:t>об эффекте принимаемого акта для отрасли/граждан, степени обоснованности нагрузки на бизнес (как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финансовой).</w:t>
      </w:r>
      <w:proofErr w:type="gramEnd"/>
    </w:p>
    <w:p w:rsidR="00391FD9" w:rsidRDefault="002F27BB">
      <w:pPr>
        <w:pStyle w:val="1"/>
        <w:spacing w:before="12"/>
      </w:pP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о результа</w:t>
      </w:r>
      <w:r w:rsidR="004305FF">
        <w:t>тах</w:t>
      </w:r>
    </w:p>
    <w:p w:rsidR="00391FD9" w:rsidRDefault="002F27BB">
      <w:pPr>
        <w:pStyle w:val="a3"/>
        <w:tabs>
          <w:tab w:val="left" w:pos="5443"/>
          <w:tab w:val="left" w:pos="6033"/>
          <w:tab w:val="left" w:pos="6731"/>
          <w:tab w:val="left" w:pos="9626"/>
        </w:tabs>
        <w:spacing w:before="2" w:line="237" w:lineRule="auto"/>
        <w:ind w:right="113" w:firstLine="708"/>
      </w:pPr>
      <w:r>
        <w:t>Заключение</w:t>
      </w:r>
      <w:r>
        <w:rPr>
          <w:spacing w:val="33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ОРВ</w:t>
      </w:r>
      <w:r>
        <w:rPr>
          <w:spacing w:val="33"/>
        </w:rPr>
        <w:t xml:space="preserve"> </w:t>
      </w:r>
      <w:r>
        <w:t>направляется</w:t>
      </w:r>
      <w:r>
        <w:rPr>
          <w:spacing w:val="34"/>
        </w:rPr>
        <w:t xml:space="preserve"> </w:t>
      </w:r>
      <w:r>
        <w:t>разработчику</w:t>
      </w:r>
      <w:r>
        <w:rPr>
          <w:spacing w:val="27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акта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размещается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официальном</w:t>
      </w:r>
      <w:r>
        <w:rPr>
          <w:spacing w:val="-57"/>
        </w:rPr>
        <w:t xml:space="preserve"> </w:t>
      </w:r>
      <w:r>
        <w:t xml:space="preserve">сайте администрации </w:t>
      </w:r>
      <w:proofErr w:type="spellStart"/>
      <w:r w:rsidR="004305FF">
        <w:t>Игжейского</w:t>
      </w:r>
      <w:proofErr w:type="spellEnd"/>
      <w:r w:rsidR="004305FF">
        <w:t xml:space="preserve"> сельского поселения</w:t>
      </w:r>
      <w:r>
        <w:t xml:space="preserve"> в разделе «Оценка регулирующего воздействия»</w:t>
      </w:r>
      <w:r w:rsidR="004305FF">
        <w:t xml:space="preserve">. </w:t>
      </w:r>
    </w:p>
    <w:p w:rsidR="00391FD9" w:rsidRDefault="002F27BB">
      <w:pPr>
        <w:pStyle w:val="1"/>
        <w:spacing w:before="7"/>
      </w:pPr>
      <w:r>
        <w:t>Оценка</w:t>
      </w:r>
      <w:r>
        <w:rPr>
          <w:spacing w:val="-4"/>
        </w:rPr>
        <w:t xml:space="preserve"> </w:t>
      </w:r>
      <w:r>
        <w:t>отрицательная: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 w:rsidR="004305FF">
        <w:t>потом</w:t>
      </w:r>
    </w:p>
    <w:p w:rsidR="00391FD9" w:rsidRDefault="002F27BB">
      <w:pPr>
        <w:pStyle w:val="a3"/>
        <w:spacing w:before="4" w:line="237" w:lineRule="auto"/>
        <w:ind w:right="114" w:firstLine="708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результат</w:t>
      </w:r>
      <w:r>
        <w:t>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вводящих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 и инвестиционной деятельности, способствующих ограничению конкуренции</w:t>
      </w:r>
      <w:r>
        <w:rPr>
          <w:spacing w:val="1"/>
        </w:rPr>
        <w:t xml:space="preserve"> </w:t>
      </w:r>
      <w:r>
        <w:t>или приводящих к невозможности исполнения субъектами предпринимательской и инвестиционной</w:t>
      </w:r>
      <w:r>
        <w:rPr>
          <w:spacing w:val="1"/>
        </w:rPr>
        <w:t xml:space="preserve"> </w:t>
      </w:r>
      <w:r>
        <w:t>деятельности возложенных на них обязанностей вследствие противоречий или про</w:t>
      </w:r>
      <w:r>
        <w:t>белов в правовом</w:t>
      </w:r>
      <w:r>
        <w:rPr>
          <w:spacing w:val="1"/>
        </w:rPr>
        <w:t xml:space="preserve"> </w:t>
      </w:r>
      <w:r>
        <w:t>регулировании,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proofErr w:type="spellStart"/>
      <w:r w:rsidR="004305FF">
        <w:rPr>
          <w:spacing w:val="-13"/>
        </w:rPr>
        <w:t>Игжейского</w:t>
      </w:r>
      <w:proofErr w:type="spellEnd"/>
      <w:r w:rsidR="004305FF">
        <w:rPr>
          <w:spacing w:val="-13"/>
        </w:rPr>
        <w:t xml:space="preserve"> сельского поселения</w:t>
      </w:r>
      <w:r>
        <w:t>,</w:t>
      </w:r>
      <w:r>
        <w:rPr>
          <w:spacing w:val="-13"/>
        </w:rPr>
        <w:t xml:space="preserve"> </w:t>
      </w:r>
      <w:r>
        <w:t>разработчик</w:t>
      </w:r>
      <w:r>
        <w:rPr>
          <w:spacing w:val="-15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акта</w:t>
      </w:r>
      <w:r>
        <w:rPr>
          <w:spacing w:val="-13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доработке.</w:t>
      </w:r>
    </w:p>
    <w:p w:rsidR="00391FD9" w:rsidRDefault="00391FD9">
      <w:pPr>
        <w:pStyle w:val="a3"/>
        <w:spacing w:before="9"/>
        <w:ind w:left="0"/>
        <w:rPr>
          <w:sz w:val="25"/>
        </w:rPr>
      </w:pPr>
    </w:p>
    <w:p w:rsidR="00391FD9" w:rsidRDefault="002F27BB">
      <w:pPr>
        <w:pStyle w:val="1"/>
      </w:pPr>
      <w:r>
        <w:t>Приглашаем</w:t>
      </w:r>
      <w:r>
        <w:rPr>
          <w:spacing w:val="-2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 w:rsidR="004305FF">
        <w:t>ОРВ</w:t>
      </w:r>
    </w:p>
    <w:p w:rsidR="00391FD9" w:rsidRDefault="002F27BB">
      <w:pPr>
        <w:pStyle w:val="a3"/>
        <w:spacing w:before="7" w:line="232" w:lineRule="auto"/>
        <w:ind w:right="114" w:firstLine="708"/>
        <w:jc w:val="both"/>
      </w:pPr>
      <w:r>
        <w:t xml:space="preserve">Контакты: </w:t>
      </w:r>
      <w:r w:rsidR="004305FF">
        <w:t xml:space="preserve">Администрация </w:t>
      </w:r>
      <w:proofErr w:type="spellStart"/>
      <w:r w:rsidR="004305FF">
        <w:t>Игжейского</w:t>
      </w:r>
      <w:proofErr w:type="spellEnd"/>
      <w:r w:rsidR="004305FF">
        <w:t xml:space="preserve"> сельского поселения с. </w:t>
      </w:r>
      <w:proofErr w:type="spellStart"/>
      <w:r w:rsidR="004305FF">
        <w:t>Игжей</w:t>
      </w:r>
      <w:proofErr w:type="spellEnd"/>
      <w:r w:rsidR="004305FF">
        <w:t>, ул. Гоголя, 10</w:t>
      </w:r>
      <w:r>
        <w:t xml:space="preserve">, тел. </w:t>
      </w:r>
      <w:r w:rsidR="004305FF">
        <w:t>8(39545)46404.</w:t>
      </w:r>
    </w:p>
    <w:sectPr w:rsidR="00391FD9">
      <w:pgSz w:w="11900" w:h="16840"/>
      <w:pgMar w:top="4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A06"/>
    <w:multiLevelType w:val="hybridMultilevel"/>
    <w:tmpl w:val="2AF2FE46"/>
    <w:lvl w:ilvl="0" w:tplc="75DA8A90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2C8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2" w:tplc="C07286F0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3" w:tplc="24BA5E5C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5AF615E4">
      <w:numFmt w:val="bullet"/>
      <w:lvlText w:val="•"/>
      <w:lvlJc w:val="left"/>
      <w:pPr>
        <w:ind w:left="4403" w:hanging="144"/>
      </w:pPr>
      <w:rPr>
        <w:rFonts w:hint="default"/>
        <w:lang w:val="ru-RU" w:eastAsia="en-US" w:bidi="ar-SA"/>
      </w:rPr>
    </w:lvl>
    <w:lvl w:ilvl="5" w:tplc="1E5E84E4">
      <w:numFmt w:val="bullet"/>
      <w:lvlText w:val="•"/>
      <w:lvlJc w:val="left"/>
      <w:pPr>
        <w:ind w:left="5479" w:hanging="144"/>
      </w:pPr>
      <w:rPr>
        <w:rFonts w:hint="default"/>
        <w:lang w:val="ru-RU" w:eastAsia="en-US" w:bidi="ar-SA"/>
      </w:rPr>
    </w:lvl>
    <w:lvl w:ilvl="6" w:tplc="B5447D82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7EF29A98">
      <w:numFmt w:val="bullet"/>
      <w:lvlText w:val="•"/>
      <w:lvlJc w:val="left"/>
      <w:pPr>
        <w:ind w:left="7631" w:hanging="144"/>
      </w:pPr>
      <w:rPr>
        <w:rFonts w:hint="default"/>
        <w:lang w:val="ru-RU" w:eastAsia="en-US" w:bidi="ar-SA"/>
      </w:rPr>
    </w:lvl>
    <w:lvl w:ilvl="8" w:tplc="443415EE">
      <w:numFmt w:val="bullet"/>
      <w:lvlText w:val="•"/>
      <w:lvlJc w:val="left"/>
      <w:pPr>
        <w:ind w:left="8707" w:hanging="144"/>
      </w:pPr>
      <w:rPr>
        <w:rFonts w:hint="default"/>
        <w:lang w:val="ru-RU" w:eastAsia="en-US" w:bidi="ar-SA"/>
      </w:rPr>
    </w:lvl>
  </w:abstractNum>
  <w:abstractNum w:abstractNumId="1">
    <w:nsid w:val="62134626"/>
    <w:multiLevelType w:val="hybridMultilevel"/>
    <w:tmpl w:val="A0042884"/>
    <w:lvl w:ilvl="0" w:tplc="CE4CF666">
      <w:start w:val="1"/>
      <w:numFmt w:val="decimal"/>
      <w:lvlText w:val="%1)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884B2">
      <w:numFmt w:val="bullet"/>
      <w:lvlText w:val="•"/>
      <w:lvlJc w:val="left"/>
      <w:pPr>
        <w:ind w:left="1175" w:hanging="252"/>
      </w:pPr>
      <w:rPr>
        <w:rFonts w:hint="default"/>
        <w:lang w:val="ru-RU" w:eastAsia="en-US" w:bidi="ar-SA"/>
      </w:rPr>
    </w:lvl>
    <w:lvl w:ilvl="2" w:tplc="34A89836">
      <w:numFmt w:val="bullet"/>
      <w:lvlText w:val="•"/>
      <w:lvlJc w:val="left"/>
      <w:pPr>
        <w:ind w:left="2251" w:hanging="252"/>
      </w:pPr>
      <w:rPr>
        <w:rFonts w:hint="default"/>
        <w:lang w:val="ru-RU" w:eastAsia="en-US" w:bidi="ar-SA"/>
      </w:rPr>
    </w:lvl>
    <w:lvl w:ilvl="3" w:tplc="CAEE89A2">
      <w:numFmt w:val="bullet"/>
      <w:lvlText w:val="•"/>
      <w:lvlJc w:val="left"/>
      <w:pPr>
        <w:ind w:left="3327" w:hanging="252"/>
      </w:pPr>
      <w:rPr>
        <w:rFonts w:hint="default"/>
        <w:lang w:val="ru-RU" w:eastAsia="en-US" w:bidi="ar-SA"/>
      </w:rPr>
    </w:lvl>
    <w:lvl w:ilvl="4" w:tplc="A56A5604">
      <w:numFmt w:val="bullet"/>
      <w:lvlText w:val="•"/>
      <w:lvlJc w:val="left"/>
      <w:pPr>
        <w:ind w:left="4403" w:hanging="252"/>
      </w:pPr>
      <w:rPr>
        <w:rFonts w:hint="default"/>
        <w:lang w:val="ru-RU" w:eastAsia="en-US" w:bidi="ar-SA"/>
      </w:rPr>
    </w:lvl>
    <w:lvl w:ilvl="5" w:tplc="5080A45E">
      <w:numFmt w:val="bullet"/>
      <w:lvlText w:val="•"/>
      <w:lvlJc w:val="left"/>
      <w:pPr>
        <w:ind w:left="5479" w:hanging="252"/>
      </w:pPr>
      <w:rPr>
        <w:rFonts w:hint="default"/>
        <w:lang w:val="ru-RU" w:eastAsia="en-US" w:bidi="ar-SA"/>
      </w:rPr>
    </w:lvl>
    <w:lvl w:ilvl="6" w:tplc="222EB96A">
      <w:numFmt w:val="bullet"/>
      <w:lvlText w:val="•"/>
      <w:lvlJc w:val="left"/>
      <w:pPr>
        <w:ind w:left="6555" w:hanging="252"/>
      </w:pPr>
      <w:rPr>
        <w:rFonts w:hint="default"/>
        <w:lang w:val="ru-RU" w:eastAsia="en-US" w:bidi="ar-SA"/>
      </w:rPr>
    </w:lvl>
    <w:lvl w:ilvl="7" w:tplc="C238763C">
      <w:numFmt w:val="bullet"/>
      <w:lvlText w:val="•"/>
      <w:lvlJc w:val="left"/>
      <w:pPr>
        <w:ind w:left="7631" w:hanging="252"/>
      </w:pPr>
      <w:rPr>
        <w:rFonts w:hint="default"/>
        <w:lang w:val="ru-RU" w:eastAsia="en-US" w:bidi="ar-SA"/>
      </w:rPr>
    </w:lvl>
    <w:lvl w:ilvl="8" w:tplc="64E62520">
      <w:numFmt w:val="bullet"/>
      <w:lvlText w:val="•"/>
      <w:lvlJc w:val="left"/>
      <w:pPr>
        <w:ind w:left="8707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FD9"/>
    <w:rsid w:val="002F27BB"/>
    <w:rsid w:val="00391FD9"/>
    <w:rsid w:val="004305FF"/>
    <w:rsid w:val="00714434"/>
    <w:rsid w:val="00B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409" w:right="24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1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30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409" w:right="24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1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30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WOW</cp:lastModifiedBy>
  <cp:revision>6</cp:revision>
  <dcterms:created xsi:type="dcterms:W3CDTF">2023-09-14T02:26:00Z</dcterms:created>
  <dcterms:modified xsi:type="dcterms:W3CDTF">2023-09-14T02:39:00Z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2023-09-14T00:00:00Z</vt:filetime>
  </property>
</Properties>
</file>