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РОССИЙСКАЯ ФЕДЕРАЦИЯ</w:t>
      </w:r>
    </w:p>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ИРКУТСКАЯ ОБЛАСТЬ</w:t>
      </w:r>
    </w:p>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УСТЬ-УДИНСКИЙ РАЙОН</w:t>
      </w:r>
    </w:p>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ДУМА ИГЖЕЙСКОГО СЕЛЬСКОГО ПОСЕЛЕНИЯ</w:t>
      </w:r>
    </w:p>
    <w:p w:rsidR="004F6F6E" w:rsidRPr="00D907D2" w:rsidRDefault="004F6F6E" w:rsidP="00C5032E">
      <w:pPr>
        <w:spacing w:after="0" w:line="240" w:lineRule="auto"/>
        <w:rPr>
          <w:rFonts w:ascii="Times New Roman" w:hAnsi="Times New Roman"/>
          <w:b/>
          <w:sz w:val="24"/>
          <w:szCs w:val="24"/>
          <w:lang w:eastAsia="ru-RU"/>
        </w:rPr>
      </w:pPr>
    </w:p>
    <w:p w:rsidR="004F6F6E" w:rsidRPr="00D907D2" w:rsidRDefault="004F6F6E" w:rsidP="00C5032E">
      <w:pPr>
        <w:spacing w:after="0" w:line="240" w:lineRule="auto"/>
        <w:rPr>
          <w:rFonts w:ascii="Times New Roman" w:hAnsi="Times New Roman"/>
          <w:b/>
          <w:sz w:val="24"/>
          <w:szCs w:val="24"/>
          <w:lang w:eastAsia="ru-RU"/>
        </w:rPr>
      </w:pPr>
    </w:p>
    <w:p w:rsidR="004F6F6E" w:rsidRPr="00D907D2" w:rsidRDefault="004F6F6E" w:rsidP="00C5032E">
      <w:pPr>
        <w:spacing w:after="0" w:line="240" w:lineRule="auto"/>
        <w:jc w:val="center"/>
        <w:rPr>
          <w:rFonts w:ascii="Times New Roman" w:hAnsi="Times New Roman"/>
          <w:b/>
          <w:sz w:val="24"/>
          <w:szCs w:val="24"/>
          <w:lang w:eastAsia="ru-RU"/>
        </w:rPr>
      </w:pPr>
      <w:r w:rsidRPr="00D907D2">
        <w:rPr>
          <w:rFonts w:ascii="Times New Roman" w:hAnsi="Times New Roman"/>
          <w:b/>
          <w:sz w:val="24"/>
          <w:szCs w:val="24"/>
          <w:lang w:eastAsia="ru-RU"/>
        </w:rPr>
        <w:t xml:space="preserve">РЕШЕНИЕ  </w:t>
      </w:r>
    </w:p>
    <w:p w:rsidR="004F6F6E" w:rsidRPr="00C5032E" w:rsidRDefault="004F6F6E" w:rsidP="00C5032E">
      <w:pPr>
        <w:spacing w:after="0" w:line="240" w:lineRule="auto"/>
        <w:rPr>
          <w:rFonts w:ascii="Times New Roman" w:hAnsi="Times New Roman"/>
          <w:sz w:val="24"/>
          <w:szCs w:val="24"/>
          <w:lang w:eastAsia="ru-RU"/>
        </w:rPr>
      </w:pPr>
    </w:p>
    <w:p w:rsidR="004F6F6E" w:rsidRPr="00C5032E" w:rsidRDefault="004F6F6E" w:rsidP="00C5032E">
      <w:pPr>
        <w:spacing w:after="0" w:line="240" w:lineRule="auto"/>
        <w:rPr>
          <w:rFonts w:ascii="Times New Roman" w:hAnsi="Times New Roman"/>
          <w:sz w:val="24"/>
          <w:szCs w:val="24"/>
          <w:lang w:eastAsia="ru-RU"/>
        </w:rPr>
      </w:pPr>
      <w:r>
        <w:rPr>
          <w:rFonts w:ascii="Times New Roman" w:hAnsi="Times New Roman"/>
          <w:sz w:val="24"/>
          <w:szCs w:val="24"/>
          <w:lang w:eastAsia="ru-RU"/>
        </w:rPr>
        <w:t>от «27»</w:t>
      </w:r>
      <w:r w:rsidR="00AF4A2F">
        <w:rPr>
          <w:rFonts w:ascii="Times New Roman" w:hAnsi="Times New Roman"/>
          <w:sz w:val="24"/>
          <w:szCs w:val="24"/>
          <w:lang w:eastAsia="ru-RU"/>
        </w:rPr>
        <w:t xml:space="preserve"> </w:t>
      </w:r>
      <w:r>
        <w:rPr>
          <w:rFonts w:ascii="Times New Roman" w:hAnsi="Times New Roman"/>
          <w:sz w:val="24"/>
          <w:szCs w:val="24"/>
          <w:lang w:eastAsia="ru-RU"/>
        </w:rPr>
        <w:t xml:space="preserve">августа </w:t>
      </w:r>
      <w:r w:rsidRPr="00C5032E">
        <w:rPr>
          <w:rFonts w:ascii="Times New Roman" w:hAnsi="Times New Roman"/>
          <w:sz w:val="24"/>
          <w:szCs w:val="24"/>
          <w:lang w:eastAsia="ru-RU"/>
        </w:rPr>
        <w:t xml:space="preserve"> </w:t>
      </w:r>
      <w:smartTag w:uri="urn:schemas-microsoft-com:office:smarttags" w:element="metricconverter">
        <w:smartTagPr>
          <w:attr w:name="ProductID" w:val="2015 г"/>
        </w:smartTagPr>
        <w:r w:rsidRPr="00C5032E">
          <w:rPr>
            <w:rFonts w:ascii="Times New Roman" w:hAnsi="Times New Roman"/>
            <w:sz w:val="24"/>
            <w:szCs w:val="24"/>
            <w:lang w:eastAsia="ru-RU"/>
          </w:rPr>
          <w:t>2015 г</w:t>
        </w:r>
      </w:smartTag>
      <w:r w:rsidRPr="00C5032E">
        <w:rPr>
          <w:rFonts w:ascii="Times New Roman" w:hAnsi="Times New Roman"/>
          <w:sz w:val="24"/>
          <w:szCs w:val="24"/>
          <w:lang w:eastAsia="ru-RU"/>
        </w:rPr>
        <w:t xml:space="preserve">. </w:t>
      </w:r>
      <w:r w:rsidR="00FD04CE">
        <w:rPr>
          <w:rFonts w:ascii="Times New Roman" w:hAnsi="Times New Roman"/>
          <w:sz w:val="24"/>
          <w:szCs w:val="24"/>
          <w:lang w:eastAsia="ru-RU"/>
        </w:rPr>
        <w:t xml:space="preserve">                                                                                            № </w:t>
      </w:r>
      <w:r>
        <w:rPr>
          <w:rFonts w:ascii="Times New Roman" w:hAnsi="Times New Roman"/>
          <w:sz w:val="24"/>
          <w:szCs w:val="24"/>
          <w:lang w:eastAsia="ru-RU"/>
        </w:rPr>
        <w:t>28/4-ДП</w:t>
      </w:r>
      <w:r w:rsidRPr="00C5032E">
        <w:rPr>
          <w:rFonts w:ascii="Times New Roman" w:hAnsi="Times New Roman"/>
          <w:sz w:val="24"/>
          <w:szCs w:val="24"/>
          <w:lang w:eastAsia="ru-RU"/>
        </w:rPr>
        <w:t xml:space="preserve">                                                                           </w:t>
      </w:r>
      <w:r>
        <w:rPr>
          <w:rFonts w:ascii="Times New Roman" w:hAnsi="Times New Roman"/>
          <w:sz w:val="24"/>
          <w:szCs w:val="24"/>
          <w:lang w:eastAsia="ru-RU"/>
        </w:rPr>
        <w:t xml:space="preserve">            </w:t>
      </w:r>
    </w:p>
    <w:p w:rsidR="004F6F6E" w:rsidRDefault="004F6F6E" w:rsidP="00C5032E">
      <w:pPr>
        <w:spacing w:after="0" w:line="240" w:lineRule="auto"/>
        <w:rPr>
          <w:rFonts w:ascii="Times New Roman" w:hAnsi="Times New Roman"/>
          <w:sz w:val="24"/>
          <w:szCs w:val="24"/>
          <w:lang w:eastAsia="ru-RU"/>
        </w:rPr>
      </w:pPr>
      <w:r w:rsidRPr="00C5032E">
        <w:rPr>
          <w:rFonts w:ascii="Times New Roman" w:hAnsi="Times New Roman"/>
          <w:sz w:val="24"/>
          <w:szCs w:val="24"/>
          <w:lang w:eastAsia="ru-RU"/>
        </w:rPr>
        <w:t xml:space="preserve">                                                                      с. Игжей</w:t>
      </w:r>
    </w:p>
    <w:p w:rsidR="004F6F6E" w:rsidRDefault="004F6F6E" w:rsidP="00C5032E">
      <w:pPr>
        <w:spacing w:after="0" w:line="240" w:lineRule="auto"/>
        <w:rPr>
          <w:rFonts w:ascii="Times New Roman" w:hAnsi="Times New Roman"/>
          <w:sz w:val="24"/>
          <w:szCs w:val="24"/>
          <w:lang w:eastAsia="ru-RU"/>
        </w:rPr>
      </w:pPr>
    </w:p>
    <w:p w:rsidR="004F6F6E" w:rsidRDefault="004F6F6E" w:rsidP="00C5032E">
      <w:pPr>
        <w:spacing w:after="0" w:line="240" w:lineRule="auto"/>
        <w:rPr>
          <w:rFonts w:ascii="Times New Roman" w:hAnsi="Times New Roman"/>
          <w:sz w:val="24"/>
          <w:szCs w:val="24"/>
          <w:lang w:eastAsia="ru-RU"/>
        </w:rPr>
      </w:pPr>
    </w:p>
    <w:p w:rsidR="004F6F6E" w:rsidRDefault="004F6F6E" w:rsidP="00C5032E">
      <w:pPr>
        <w:spacing w:after="0" w:line="240" w:lineRule="auto"/>
        <w:rPr>
          <w:rFonts w:ascii="Times New Roman" w:hAnsi="Times New Roman"/>
          <w:sz w:val="24"/>
          <w:szCs w:val="24"/>
          <w:lang w:eastAsia="ru-RU"/>
        </w:rPr>
      </w:pPr>
      <w:r>
        <w:rPr>
          <w:rFonts w:ascii="Times New Roman" w:hAnsi="Times New Roman"/>
          <w:sz w:val="24"/>
          <w:szCs w:val="24"/>
          <w:lang w:eastAsia="ru-RU"/>
        </w:rPr>
        <w:t>О внесении изменений и дополнений</w:t>
      </w:r>
    </w:p>
    <w:p w:rsidR="004F6F6E" w:rsidRDefault="004F6F6E" w:rsidP="00C5032E">
      <w:pPr>
        <w:spacing w:after="0" w:line="240" w:lineRule="auto"/>
        <w:rPr>
          <w:rFonts w:ascii="Times New Roman" w:hAnsi="Times New Roman"/>
          <w:sz w:val="24"/>
          <w:szCs w:val="24"/>
          <w:lang w:eastAsia="ru-RU"/>
        </w:rPr>
      </w:pPr>
      <w:r>
        <w:rPr>
          <w:rFonts w:ascii="Times New Roman" w:hAnsi="Times New Roman"/>
          <w:sz w:val="24"/>
          <w:szCs w:val="24"/>
          <w:lang w:eastAsia="ru-RU"/>
        </w:rPr>
        <w:t>в решение Думы от 15.01.2013 № 1/1-ДП</w:t>
      </w:r>
    </w:p>
    <w:p w:rsidR="004F6F6E" w:rsidRDefault="004F6F6E" w:rsidP="00C5032E">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 утверждении муниципальной целевой </w:t>
      </w:r>
    </w:p>
    <w:p w:rsidR="004F6F6E" w:rsidRPr="00290A25" w:rsidRDefault="004F6F6E" w:rsidP="00C5032E">
      <w:pPr>
        <w:spacing w:after="0" w:line="240" w:lineRule="auto"/>
        <w:rPr>
          <w:rFonts w:ascii="Times New Roman" w:hAnsi="Times New Roman"/>
          <w:sz w:val="24"/>
          <w:szCs w:val="24"/>
          <w:lang w:eastAsia="ru-RU"/>
        </w:rPr>
      </w:pPr>
      <w:r w:rsidRPr="00290A25">
        <w:rPr>
          <w:rFonts w:ascii="Times New Roman" w:hAnsi="Times New Roman"/>
          <w:sz w:val="24"/>
          <w:szCs w:val="24"/>
          <w:lang w:eastAsia="ru-RU"/>
        </w:rPr>
        <w:t>программы Комплексного развития систем</w:t>
      </w:r>
    </w:p>
    <w:p w:rsidR="004F6F6E" w:rsidRPr="00290A25" w:rsidRDefault="004F6F6E" w:rsidP="00C5032E">
      <w:pPr>
        <w:spacing w:after="0" w:line="240" w:lineRule="auto"/>
        <w:rPr>
          <w:rFonts w:ascii="Times New Roman" w:hAnsi="Times New Roman"/>
          <w:sz w:val="24"/>
          <w:szCs w:val="24"/>
          <w:lang w:eastAsia="ru-RU"/>
        </w:rPr>
      </w:pPr>
      <w:r w:rsidRPr="00290A25">
        <w:rPr>
          <w:rFonts w:ascii="Times New Roman" w:hAnsi="Times New Roman"/>
          <w:sz w:val="24"/>
          <w:szCs w:val="24"/>
          <w:lang w:eastAsia="ru-RU"/>
        </w:rPr>
        <w:t>коммунальной инфраструктуры Игжейского</w:t>
      </w:r>
    </w:p>
    <w:p w:rsidR="004F6F6E" w:rsidRPr="00290A25" w:rsidRDefault="004F6F6E" w:rsidP="00C5032E">
      <w:pPr>
        <w:spacing w:after="0" w:line="240" w:lineRule="auto"/>
        <w:rPr>
          <w:rFonts w:ascii="Times New Roman" w:hAnsi="Times New Roman"/>
          <w:sz w:val="24"/>
          <w:szCs w:val="24"/>
          <w:lang w:eastAsia="ru-RU"/>
        </w:rPr>
      </w:pPr>
      <w:r w:rsidRPr="00290A25">
        <w:rPr>
          <w:rFonts w:ascii="Times New Roman" w:hAnsi="Times New Roman"/>
          <w:sz w:val="24"/>
          <w:szCs w:val="24"/>
          <w:lang w:eastAsia="ru-RU"/>
        </w:rPr>
        <w:t>муниципального образования на 2013-2015 гг.»</w:t>
      </w:r>
    </w:p>
    <w:p w:rsidR="004F6F6E" w:rsidRDefault="004F6F6E" w:rsidP="00C5032E">
      <w:pPr>
        <w:spacing w:after="0" w:line="240" w:lineRule="auto"/>
        <w:rPr>
          <w:rFonts w:ascii="Times New Roman" w:hAnsi="Times New Roman"/>
          <w:sz w:val="24"/>
          <w:szCs w:val="24"/>
          <w:lang w:eastAsia="ru-RU"/>
        </w:rPr>
      </w:pPr>
    </w:p>
    <w:p w:rsidR="004F6F6E" w:rsidRDefault="004F6F6E" w:rsidP="005D42AC">
      <w:pPr>
        <w:spacing w:after="255" w:line="255" w:lineRule="atLeast"/>
        <w:rPr>
          <w:rFonts w:ascii="Times New Roman" w:hAnsi="Times New Roman"/>
          <w:color w:val="000000"/>
          <w:sz w:val="24"/>
          <w:szCs w:val="24"/>
          <w:lang w:eastAsia="ru-RU"/>
        </w:rPr>
      </w:pPr>
      <w:r>
        <w:rPr>
          <w:rFonts w:ascii="Times New Roman" w:hAnsi="Times New Roman"/>
          <w:sz w:val="24"/>
          <w:szCs w:val="24"/>
        </w:rPr>
        <w:t>В соответствии с Ф</w:t>
      </w:r>
      <w:r w:rsidRPr="00C5032E">
        <w:rPr>
          <w:rFonts w:ascii="Times New Roman" w:hAnsi="Times New Roman"/>
          <w:sz w:val="24"/>
          <w:szCs w:val="24"/>
        </w:rPr>
        <w:t>едеральным законом от 06.10.2003 № 131-ФЗ «Об общих принципах организации местного самоуправления в Российской Федерации</w:t>
      </w:r>
      <w:r>
        <w:rPr>
          <w:rFonts w:ascii="Arial" w:hAnsi="Arial" w:cs="Arial"/>
          <w:color w:val="000000"/>
          <w:sz w:val="21"/>
          <w:szCs w:val="21"/>
          <w:lang w:eastAsia="ru-RU"/>
        </w:rPr>
        <w:t xml:space="preserve">, </w:t>
      </w:r>
      <w:r w:rsidRPr="005D42AC">
        <w:rPr>
          <w:rFonts w:ascii="Times New Roman" w:hAnsi="Times New Roman"/>
          <w:color w:val="000000"/>
          <w:sz w:val="24"/>
          <w:szCs w:val="24"/>
          <w:lang w:eastAsia="ru-RU"/>
        </w:rPr>
        <w:t>с пунктом 8 части 1  статьи 8 Градостроительного кодекса Российской Федерации</w:t>
      </w:r>
      <w:r w:rsidRPr="00C5032E">
        <w:rPr>
          <w:rFonts w:ascii="Times New Roman" w:hAnsi="Times New Roman"/>
          <w:sz w:val="24"/>
          <w:szCs w:val="24"/>
        </w:rPr>
        <w:t>»,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w:t>
      </w:r>
      <w:r>
        <w:rPr>
          <w:rFonts w:ascii="Times New Roman" w:hAnsi="Times New Roman"/>
          <w:sz w:val="24"/>
          <w:szCs w:val="24"/>
        </w:rPr>
        <w:t xml:space="preserve">, </w:t>
      </w:r>
      <w:r>
        <w:rPr>
          <w:rFonts w:ascii="Times New Roman" w:hAnsi="Times New Roman"/>
          <w:color w:val="000000"/>
          <w:sz w:val="24"/>
          <w:szCs w:val="24"/>
          <w:lang w:eastAsia="ru-RU"/>
        </w:rPr>
        <w:t>Постановлением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 на основании Генерального плана Игжейского муниципального образования, статьи 24 Устава Игжейского муниципального образования, Дума</w:t>
      </w:r>
    </w:p>
    <w:p w:rsidR="004F6F6E" w:rsidRPr="002B1C8C" w:rsidRDefault="004F6F6E" w:rsidP="00146E22">
      <w:pPr>
        <w:spacing w:after="255" w:line="255" w:lineRule="atLeast"/>
        <w:jc w:val="center"/>
        <w:rPr>
          <w:rFonts w:ascii="Times New Roman" w:hAnsi="Times New Roman"/>
          <w:color w:val="FF0000"/>
          <w:sz w:val="24"/>
          <w:szCs w:val="24"/>
          <w:lang w:eastAsia="ru-RU"/>
        </w:rPr>
      </w:pPr>
      <w:r>
        <w:rPr>
          <w:rFonts w:ascii="Times New Roman" w:hAnsi="Times New Roman"/>
          <w:color w:val="000000"/>
          <w:sz w:val="24"/>
          <w:szCs w:val="24"/>
          <w:lang w:eastAsia="ru-RU"/>
        </w:rPr>
        <w:t>РЕШИЛА:</w:t>
      </w:r>
    </w:p>
    <w:p w:rsidR="004F6F6E" w:rsidRDefault="004F6F6E" w:rsidP="00F117FD">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1. Внести в решение Думы от 15.01.2013 № 1/1-ДП </w:t>
      </w:r>
      <w:r>
        <w:rPr>
          <w:rFonts w:ascii="Times New Roman" w:hAnsi="Times New Roman"/>
          <w:sz w:val="24"/>
          <w:szCs w:val="24"/>
          <w:lang w:eastAsia="ru-RU"/>
        </w:rPr>
        <w:t>«Об утверждении муниципальной целевой программы Комплексного развития систем коммунальной инфраструктуры Игжейского муниципального образования на 2013-2015 гг.» следующие изменения и дополнения:</w:t>
      </w:r>
    </w:p>
    <w:p w:rsidR="004F6F6E" w:rsidRDefault="004F6F6E" w:rsidP="00F117F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Наименование программы «Муниципальная целевая программа Комплексного развития систем коммунальной инфраструктуры Игжейского муниципального образования на 2013-2015 гг.» заменить «Муниципальная программа Комплексного развития систем коммунальной инфраструктуры Игжейского муниципального образования на 2015-2019 годы с перспективой до 2032 года»;</w:t>
      </w:r>
    </w:p>
    <w:p w:rsidR="004F6F6E" w:rsidRDefault="004F6F6E" w:rsidP="00F117FD">
      <w:pPr>
        <w:spacing w:after="0" w:line="240" w:lineRule="auto"/>
        <w:rPr>
          <w:rFonts w:ascii="Times New Roman" w:hAnsi="Times New Roman"/>
          <w:sz w:val="24"/>
          <w:szCs w:val="24"/>
          <w:lang w:eastAsia="ru-RU"/>
        </w:rPr>
      </w:pPr>
      <w:r w:rsidRPr="00F20C85">
        <w:rPr>
          <w:rFonts w:ascii="Times New Roman" w:hAnsi="Times New Roman"/>
          <w:sz w:val="24"/>
          <w:szCs w:val="24"/>
          <w:lang w:eastAsia="ru-RU"/>
        </w:rPr>
        <w:t xml:space="preserve">-  раздел «Паспорт программы» изложить в новой редакции: </w:t>
      </w:r>
    </w:p>
    <w:p w:rsidR="002E531E" w:rsidRDefault="002E531E" w:rsidP="00F117FD">
      <w:pPr>
        <w:spacing w:after="0" w:line="240" w:lineRule="auto"/>
        <w:rPr>
          <w:rFonts w:ascii="Times New Roman" w:hAnsi="Times New Roman"/>
          <w:sz w:val="24"/>
          <w:szCs w:val="24"/>
          <w:lang w:eastAsia="ru-RU"/>
        </w:rPr>
      </w:pPr>
    </w:p>
    <w:p w:rsidR="002E531E" w:rsidRDefault="002E531E" w:rsidP="00F117FD">
      <w:pPr>
        <w:spacing w:after="0" w:line="240" w:lineRule="auto"/>
        <w:rPr>
          <w:rFonts w:ascii="Times New Roman" w:hAnsi="Times New Roman"/>
          <w:sz w:val="24"/>
          <w:szCs w:val="24"/>
          <w:lang w:eastAsia="ru-RU"/>
        </w:rPr>
      </w:pPr>
    </w:p>
    <w:p w:rsidR="002E531E" w:rsidRDefault="002E531E" w:rsidP="00F117FD">
      <w:pPr>
        <w:spacing w:after="0" w:line="240" w:lineRule="auto"/>
        <w:rPr>
          <w:rFonts w:ascii="Times New Roman" w:hAnsi="Times New Roman"/>
          <w:sz w:val="24"/>
          <w:szCs w:val="24"/>
          <w:lang w:eastAsia="ru-RU"/>
        </w:rPr>
      </w:pPr>
    </w:p>
    <w:p w:rsidR="002E531E" w:rsidRDefault="002E531E" w:rsidP="00F117FD">
      <w:pPr>
        <w:spacing w:after="0" w:line="240" w:lineRule="auto"/>
        <w:rPr>
          <w:rFonts w:ascii="Times New Roman" w:hAnsi="Times New Roman"/>
          <w:sz w:val="24"/>
          <w:szCs w:val="24"/>
          <w:lang w:eastAsia="ru-RU"/>
        </w:rPr>
      </w:pPr>
    </w:p>
    <w:p w:rsidR="002E531E" w:rsidRDefault="002E531E" w:rsidP="00F117FD">
      <w:pPr>
        <w:spacing w:after="0" w:line="240" w:lineRule="auto"/>
        <w:rPr>
          <w:rFonts w:ascii="Times New Roman" w:hAnsi="Times New Roman"/>
          <w:sz w:val="24"/>
          <w:szCs w:val="24"/>
          <w:lang w:eastAsia="ru-RU"/>
        </w:rPr>
      </w:pPr>
    </w:p>
    <w:p w:rsidR="002E531E" w:rsidRDefault="002E531E" w:rsidP="00F117FD">
      <w:pPr>
        <w:spacing w:after="0" w:line="240" w:lineRule="auto"/>
        <w:rPr>
          <w:rFonts w:ascii="Times New Roman" w:hAnsi="Times New Roman"/>
          <w:sz w:val="24"/>
          <w:szCs w:val="24"/>
          <w:lang w:eastAsia="ru-RU"/>
        </w:rPr>
      </w:pPr>
    </w:p>
    <w:p w:rsidR="002E531E" w:rsidRDefault="002E531E" w:rsidP="00F117FD">
      <w:pPr>
        <w:spacing w:after="0" w:line="240" w:lineRule="auto"/>
        <w:rPr>
          <w:rFonts w:ascii="Times New Roman" w:hAnsi="Times New Roman"/>
          <w:sz w:val="24"/>
          <w:szCs w:val="24"/>
          <w:lang w:eastAsia="ru-RU"/>
        </w:rPr>
      </w:pPr>
    </w:p>
    <w:p w:rsidR="002E531E" w:rsidRPr="00F20C85" w:rsidRDefault="002E531E" w:rsidP="00F117FD">
      <w:pPr>
        <w:spacing w:after="0" w:line="240" w:lineRule="auto"/>
        <w:rPr>
          <w:rFonts w:ascii="Times New Roman" w:hAnsi="Times New Roman"/>
          <w:sz w:val="24"/>
          <w:szCs w:val="24"/>
          <w:lang w:eastAsia="ru-RU"/>
        </w:rPr>
      </w:pPr>
    </w:p>
    <w:p w:rsidR="002E531E" w:rsidRDefault="002E531E" w:rsidP="002E531E">
      <w:pPr>
        <w:keepNext/>
        <w:tabs>
          <w:tab w:val="left" w:pos="284"/>
        </w:tabs>
        <w:spacing w:after="0" w:line="240" w:lineRule="auto"/>
        <w:ind w:left="360"/>
        <w:jc w:val="right"/>
        <w:outlineLvl w:val="0"/>
        <w:rPr>
          <w:rFonts w:ascii="Times New Roman" w:hAnsi="Times New Roman"/>
          <w:b/>
          <w:bCs/>
          <w:kern w:val="32"/>
          <w:sz w:val="24"/>
          <w:szCs w:val="24"/>
          <w:lang w:eastAsia="ru-RU"/>
        </w:rPr>
      </w:pPr>
      <w:r>
        <w:rPr>
          <w:rFonts w:ascii="Times New Roman" w:hAnsi="Times New Roman"/>
          <w:b/>
          <w:bCs/>
          <w:kern w:val="32"/>
          <w:sz w:val="24"/>
          <w:szCs w:val="24"/>
          <w:lang w:eastAsia="ru-RU"/>
        </w:rPr>
        <w:lastRenderedPageBreak/>
        <w:t>УТВЕРЖДЕНА:</w:t>
      </w:r>
    </w:p>
    <w:p w:rsidR="002E531E" w:rsidRDefault="002E531E" w:rsidP="002E531E">
      <w:pPr>
        <w:keepNext/>
        <w:tabs>
          <w:tab w:val="left" w:pos="284"/>
        </w:tabs>
        <w:spacing w:after="0" w:line="240" w:lineRule="auto"/>
        <w:ind w:left="360"/>
        <w:jc w:val="right"/>
        <w:outlineLvl w:val="0"/>
        <w:rPr>
          <w:rFonts w:ascii="Times New Roman" w:hAnsi="Times New Roman"/>
          <w:bCs/>
          <w:kern w:val="32"/>
          <w:sz w:val="24"/>
          <w:szCs w:val="24"/>
          <w:lang w:eastAsia="ru-RU"/>
        </w:rPr>
      </w:pPr>
      <w:r>
        <w:rPr>
          <w:rFonts w:ascii="Times New Roman" w:hAnsi="Times New Roman"/>
          <w:bCs/>
          <w:kern w:val="32"/>
          <w:sz w:val="24"/>
          <w:szCs w:val="24"/>
          <w:lang w:eastAsia="ru-RU"/>
        </w:rPr>
        <w:t>Решением Думы Игжейского</w:t>
      </w:r>
    </w:p>
    <w:p w:rsidR="002E531E" w:rsidRDefault="002E531E" w:rsidP="002E531E">
      <w:pPr>
        <w:keepNext/>
        <w:tabs>
          <w:tab w:val="left" w:pos="284"/>
        </w:tabs>
        <w:spacing w:after="0" w:line="240" w:lineRule="auto"/>
        <w:ind w:left="360"/>
        <w:jc w:val="right"/>
        <w:outlineLvl w:val="0"/>
        <w:rPr>
          <w:rFonts w:ascii="Times New Roman" w:hAnsi="Times New Roman"/>
          <w:bCs/>
          <w:kern w:val="32"/>
          <w:sz w:val="24"/>
          <w:szCs w:val="24"/>
          <w:lang w:eastAsia="ru-RU"/>
        </w:rPr>
      </w:pPr>
      <w:r>
        <w:rPr>
          <w:rFonts w:ascii="Times New Roman" w:hAnsi="Times New Roman"/>
          <w:bCs/>
          <w:kern w:val="32"/>
          <w:sz w:val="24"/>
          <w:szCs w:val="24"/>
          <w:lang w:eastAsia="ru-RU"/>
        </w:rPr>
        <w:t>Игжейского сельского поселения</w:t>
      </w:r>
    </w:p>
    <w:p w:rsidR="002E531E" w:rsidRDefault="002E531E" w:rsidP="002E531E">
      <w:pPr>
        <w:keepNext/>
        <w:tabs>
          <w:tab w:val="left" w:pos="284"/>
        </w:tabs>
        <w:spacing w:after="0" w:line="240" w:lineRule="auto"/>
        <w:ind w:left="360"/>
        <w:jc w:val="right"/>
        <w:outlineLvl w:val="0"/>
        <w:rPr>
          <w:rFonts w:ascii="Times New Roman" w:hAnsi="Times New Roman"/>
          <w:bCs/>
          <w:kern w:val="32"/>
          <w:sz w:val="24"/>
          <w:szCs w:val="24"/>
          <w:lang w:eastAsia="ru-RU"/>
        </w:rPr>
      </w:pPr>
      <w:r>
        <w:rPr>
          <w:rFonts w:ascii="Times New Roman" w:hAnsi="Times New Roman"/>
          <w:bCs/>
          <w:kern w:val="32"/>
          <w:sz w:val="24"/>
          <w:szCs w:val="24"/>
          <w:lang w:eastAsia="ru-RU"/>
        </w:rPr>
        <w:t>От «27» августа 2015 № 28/4-ДП</w:t>
      </w:r>
    </w:p>
    <w:p w:rsidR="002E531E" w:rsidRDefault="002E531E" w:rsidP="002E531E">
      <w:pPr>
        <w:keepNext/>
        <w:tabs>
          <w:tab w:val="left" w:pos="284"/>
        </w:tabs>
        <w:spacing w:after="0" w:line="240" w:lineRule="auto"/>
        <w:ind w:left="360"/>
        <w:jc w:val="right"/>
        <w:outlineLvl w:val="0"/>
        <w:rPr>
          <w:rFonts w:ascii="Times New Roman" w:hAnsi="Times New Roman"/>
          <w:bCs/>
          <w:kern w:val="32"/>
          <w:sz w:val="24"/>
          <w:szCs w:val="24"/>
          <w:lang w:eastAsia="ru-RU"/>
        </w:rPr>
      </w:pPr>
    </w:p>
    <w:p w:rsidR="002E531E" w:rsidRDefault="002E531E" w:rsidP="002E531E">
      <w:pPr>
        <w:keepNext/>
        <w:tabs>
          <w:tab w:val="left" w:pos="284"/>
        </w:tabs>
        <w:spacing w:after="0" w:line="240" w:lineRule="auto"/>
        <w:ind w:left="360"/>
        <w:jc w:val="center"/>
        <w:outlineLvl w:val="0"/>
        <w:rPr>
          <w:rFonts w:ascii="Times New Roman" w:hAnsi="Times New Roman"/>
          <w:bCs/>
          <w:kern w:val="32"/>
          <w:sz w:val="24"/>
          <w:szCs w:val="24"/>
          <w:lang w:eastAsia="ru-RU"/>
        </w:rPr>
      </w:pPr>
      <w:r>
        <w:rPr>
          <w:rFonts w:ascii="Times New Roman" w:hAnsi="Times New Roman"/>
          <w:bCs/>
          <w:kern w:val="32"/>
          <w:sz w:val="24"/>
          <w:szCs w:val="24"/>
          <w:lang w:eastAsia="ru-RU"/>
        </w:rPr>
        <w:t xml:space="preserve">МУНИЦИПАЛЬНАЯ ПРОГРАММА </w:t>
      </w:r>
    </w:p>
    <w:p w:rsidR="002E531E" w:rsidRDefault="002E531E" w:rsidP="002E531E">
      <w:pPr>
        <w:keepNext/>
        <w:tabs>
          <w:tab w:val="left" w:pos="284"/>
        </w:tabs>
        <w:spacing w:after="0" w:line="240" w:lineRule="auto"/>
        <w:ind w:left="360"/>
        <w:jc w:val="center"/>
        <w:outlineLvl w:val="0"/>
        <w:rPr>
          <w:rFonts w:ascii="Times New Roman" w:hAnsi="Times New Roman"/>
          <w:bCs/>
          <w:kern w:val="32"/>
          <w:sz w:val="24"/>
          <w:szCs w:val="24"/>
          <w:lang w:eastAsia="ru-RU"/>
        </w:rPr>
      </w:pPr>
      <w:r>
        <w:rPr>
          <w:rFonts w:ascii="Times New Roman" w:hAnsi="Times New Roman"/>
          <w:bCs/>
          <w:kern w:val="32"/>
          <w:sz w:val="24"/>
          <w:szCs w:val="24"/>
          <w:lang w:eastAsia="ru-RU"/>
        </w:rPr>
        <w:t xml:space="preserve">КОМПЛЕКСНОГО РАЗВИТИЯ СИСТЕМ КОММУНАЛЬНОЙ ИНФРАСТРУКТУРЫ </w:t>
      </w:r>
    </w:p>
    <w:p w:rsidR="002E531E" w:rsidRDefault="002E531E" w:rsidP="002E531E">
      <w:pPr>
        <w:keepNext/>
        <w:tabs>
          <w:tab w:val="left" w:pos="284"/>
        </w:tabs>
        <w:spacing w:after="0" w:line="240" w:lineRule="auto"/>
        <w:ind w:left="360"/>
        <w:jc w:val="center"/>
        <w:outlineLvl w:val="0"/>
        <w:rPr>
          <w:rFonts w:ascii="Times New Roman" w:hAnsi="Times New Roman"/>
          <w:bCs/>
          <w:kern w:val="32"/>
          <w:sz w:val="24"/>
          <w:szCs w:val="24"/>
          <w:lang w:eastAsia="ru-RU"/>
        </w:rPr>
      </w:pPr>
      <w:r>
        <w:rPr>
          <w:rFonts w:ascii="Times New Roman" w:hAnsi="Times New Roman"/>
          <w:bCs/>
          <w:kern w:val="32"/>
          <w:sz w:val="24"/>
          <w:szCs w:val="24"/>
          <w:lang w:eastAsia="ru-RU"/>
        </w:rPr>
        <w:t xml:space="preserve">ИГЖЕЙСКОГО МУНИЦИПАЛЬНОГО ОБРАЗОВАНИЯ НА 2015-2019 ГОДЫ </w:t>
      </w:r>
    </w:p>
    <w:p w:rsidR="002E531E" w:rsidRPr="002E531E" w:rsidRDefault="002E531E" w:rsidP="002E531E">
      <w:pPr>
        <w:keepNext/>
        <w:tabs>
          <w:tab w:val="left" w:pos="284"/>
        </w:tabs>
        <w:spacing w:after="0" w:line="240" w:lineRule="auto"/>
        <w:ind w:left="360"/>
        <w:jc w:val="center"/>
        <w:outlineLvl w:val="0"/>
        <w:rPr>
          <w:rFonts w:ascii="Times New Roman" w:hAnsi="Times New Roman"/>
          <w:bCs/>
          <w:kern w:val="32"/>
          <w:sz w:val="24"/>
          <w:szCs w:val="24"/>
          <w:lang w:eastAsia="ru-RU"/>
        </w:rPr>
      </w:pPr>
      <w:r>
        <w:rPr>
          <w:rFonts w:ascii="Times New Roman" w:hAnsi="Times New Roman"/>
          <w:bCs/>
          <w:kern w:val="32"/>
          <w:sz w:val="24"/>
          <w:szCs w:val="24"/>
          <w:lang w:eastAsia="ru-RU"/>
        </w:rPr>
        <w:t>С ПЕРСПЕКТИВОЙ ДО 2032 ГОДА</w:t>
      </w:r>
      <w:bookmarkStart w:id="0" w:name="_GoBack"/>
      <w:bookmarkEnd w:id="0"/>
    </w:p>
    <w:p w:rsidR="004F6F6E" w:rsidRDefault="004F6F6E" w:rsidP="000E66B7">
      <w:pPr>
        <w:keepNext/>
        <w:tabs>
          <w:tab w:val="left" w:pos="284"/>
        </w:tabs>
        <w:spacing w:before="240" w:after="60" w:line="240" w:lineRule="auto"/>
        <w:ind w:left="360"/>
        <w:jc w:val="center"/>
        <w:outlineLvl w:val="0"/>
        <w:rPr>
          <w:rFonts w:ascii="Times New Roman" w:hAnsi="Times New Roman"/>
          <w:b/>
          <w:bCs/>
          <w:kern w:val="32"/>
          <w:sz w:val="20"/>
          <w:szCs w:val="20"/>
          <w:lang w:eastAsia="ru-RU"/>
        </w:rPr>
      </w:pPr>
      <w:r>
        <w:rPr>
          <w:rFonts w:ascii="Times New Roman" w:hAnsi="Times New Roman"/>
          <w:b/>
          <w:bCs/>
          <w:kern w:val="32"/>
          <w:sz w:val="24"/>
          <w:szCs w:val="24"/>
          <w:lang w:eastAsia="ru-RU"/>
        </w:rPr>
        <w:t>«</w:t>
      </w:r>
      <w:r w:rsidRPr="00FB77F8">
        <w:rPr>
          <w:rFonts w:ascii="Times New Roman" w:hAnsi="Times New Roman"/>
          <w:b/>
          <w:bCs/>
          <w:kern w:val="32"/>
          <w:sz w:val="20"/>
          <w:szCs w:val="20"/>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12"/>
        <w:gridCol w:w="7371"/>
      </w:tblGrid>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Наименование Программы</w:t>
            </w:r>
          </w:p>
        </w:tc>
        <w:tc>
          <w:tcPr>
            <w:tcW w:w="7371" w:type="dxa"/>
          </w:tcPr>
          <w:p w:rsidR="004F6F6E" w:rsidRPr="000E66B7"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Муниципальная п</w:t>
            </w:r>
            <w:r w:rsidRPr="000E66B7">
              <w:rPr>
                <w:rFonts w:ascii="Times New Roman" w:hAnsi="Times New Roman"/>
                <w:color w:val="000000"/>
                <w:sz w:val="24"/>
                <w:szCs w:val="24"/>
                <w:lang w:eastAsia="ru-RU"/>
              </w:rPr>
              <w:t xml:space="preserve">рограмма Комплексного развития систем коммунальной инфраструктуры </w:t>
            </w:r>
            <w:r>
              <w:rPr>
                <w:rFonts w:ascii="Times New Roman" w:hAnsi="Times New Roman"/>
                <w:color w:val="000000"/>
                <w:sz w:val="24"/>
                <w:szCs w:val="24"/>
                <w:lang w:eastAsia="ru-RU"/>
              </w:rPr>
              <w:t>Игжейского</w:t>
            </w:r>
            <w:r w:rsidRPr="000E66B7">
              <w:rPr>
                <w:rFonts w:ascii="Times New Roman" w:hAnsi="Times New Roman"/>
                <w:color w:val="000000"/>
                <w:sz w:val="24"/>
                <w:szCs w:val="24"/>
                <w:lang w:eastAsia="ru-RU"/>
              </w:rPr>
              <w:t xml:space="preserve">муниципального образования </w:t>
            </w:r>
            <w:r>
              <w:rPr>
                <w:rFonts w:ascii="Times New Roman" w:hAnsi="Times New Roman"/>
                <w:color w:val="000000"/>
                <w:sz w:val="24"/>
                <w:szCs w:val="24"/>
                <w:lang w:eastAsia="ru-RU"/>
              </w:rPr>
              <w:t xml:space="preserve"> на 2015</w:t>
            </w:r>
            <w:r w:rsidRPr="000E66B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2019</w:t>
            </w:r>
            <w:r w:rsidRPr="000E66B7">
              <w:rPr>
                <w:rFonts w:ascii="Times New Roman" w:hAnsi="Times New Roman"/>
                <w:color w:val="000000"/>
                <w:sz w:val="24"/>
                <w:szCs w:val="24"/>
                <w:lang w:eastAsia="ru-RU"/>
              </w:rPr>
              <w:t xml:space="preserve"> год</w:t>
            </w:r>
            <w:r>
              <w:rPr>
                <w:rFonts w:ascii="Times New Roman" w:hAnsi="Times New Roman"/>
                <w:color w:val="000000"/>
                <w:sz w:val="24"/>
                <w:szCs w:val="24"/>
                <w:lang w:eastAsia="ru-RU"/>
              </w:rPr>
              <w:t>ы с перспективой до 2032 года.</w:t>
            </w:r>
            <w:r w:rsidRPr="000E66B7">
              <w:rPr>
                <w:rFonts w:ascii="Times New Roman" w:hAnsi="Times New Roman"/>
                <w:color w:val="000000"/>
                <w:sz w:val="24"/>
                <w:szCs w:val="24"/>
                <w:lang w:eastAsia="ru-RU"/>
              </w:rPr>
              <w:t>(далее - Программа)</w:t>
            </w:r>
          </w:p>
        </w:tc>
      </w:tr>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Разработчик Программы</w:t>
            </w:r>
          </w:p>
        </w:tc>
        <w:tc>
          <w:tcPr>
            <w:tcW w:w="7371" w:type="dxa"/>
          </w:tcPr>
          <w:p w:rsidR="004F6F6E" w:rsidRPr="000E66B7"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Игжейского</w:t>
            </w:r>
            <w:r w:rsidRPr="000E66B7">
              <w:rPr>
                <w:rFonts w:ascii="Times New Roman" w:hAnsi="Times New Roman"/>
                <w:color w:val="000000"/>
                <w:sz w:val="24"/>
                <w:szCs w:val="24"/>
                <w:lang w:eastAsia="ru-RU"/>
              </w:rPr>
              <w:t xml:space="preserve"> муниципального образования </w:t>
            </w:r>
          </w:p>
        </w:tc>
      </w:tr>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Ответственный исполнитель программы</w:t>
            </w:r>
          </w:p>
        </w:tc>
        <w:tc>
          <w:tcPr>
            <w:tcW w:w="7371" w:type="dxa"/>
          </w:tcPr>
          <w:p w:rsidR="004F6F6E"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Игжейского</w:t>
            </w:r>
            <w:r w:rsidRPr="000E66B7">
              <w:rPr>
                <w:rFonts w:ascii="Times New Roman" w:hAnsi="Times New Roman"/>
                <w:color w:val="000000"/>
                <w:sz w:val="24"/>
                <w:szCs w:val="24"/>
                <w:lang w:eastAsia="ru-RU"/>
              </w:rPr>
              <w:t xml:space="preserve"> муниципального образования</w:t>
            </w:r>
          </w:p>
        </w:tc>
      </w:tr>
      <w:tr w:rsidR="004F6F6E" w:rsidRPr="000D51B1" w:rsidTr="009E73B8">
        <w:trPr>
          <w:trHeight w:val="540"/>
        </w:trPr>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Цель Программы</w:t>
            </w:r>
          </w:p>
        </w:tc>
        <w:tc>
          <w:tcPr>
            <w:tcW w:w="7371" w:type="dxa"/>
          </w:tcPr>
          <w:p w:rsidR="004F6F6E" w:rsidRPr="00F03EE7" w:rsidRDefault="004F6F6E" w:rsidP="00EA61BC">
            <w:pPr>
              <w:spacing w:after="0" w:line="240" w:lineRule="auto"/>
              <w:rPr>
                <w:rFonts w:ascii="Times New Roman" w:hAnsi="Times New Roman"/>
                <w:b/>
                <w:color w:val="000000"/>
                <w:sz w:val="24"/>
                <w:szCs w:val="24"/>
                <w:lang w:eastAsia="ru-RU"/>
              </w:rPr>
            </w:pPr>
            <w:r w:rsidRPr="00F03EE7">
              <w:rPr>
                <w:rFonts w:ascii="Times New Roman" w:hAnsi="Times New Roman"/>
                <w:b/>
                <w:color w:val="000000"/>
                <w:sz w:val="24"/>
                <w:szCs w:val="24"/>
                <w:lang w:eastAsia="ru-RU"/>
              </w:rPr>
              <w:t>Главная стратегическая цель программы</w:t>
            </w:r>
            <w:r>
              <w:rPr>
                <w:rFonts w:ascii="Times New Roman" w:hAnsi="Times New Roman"/>
                <w:b/>
                <w:color w:val="000000"/>
                <w:sz w:val="24"/>
                <w:szCs w:val="24"/>
                <w:lang w:eastAsia="ru-RU"/>
              </w:rPr>
              <w:t xml:space="preserve"> - </w:t>
            </w:r>
            <w:r>
              <w:rPr>
                <w:rFonts w:ascii="Times New Roman" w:hAnsi="Times New Roman"/>
                <w:color w:val="000000"/>
                <w:sz w:val="24"/>
                <w:szCs w:val="24"/>
                <w:lang w:eastAsia="ru-RU"/>
              </w:rPr>
              <w:t>п</w:t>
            </w:r>
            <w:r w:rsidRPr="00BD531C">
              <w:rPr>
                <w:rFonts w:ascii="Times New Roman" w:hAnsi="Times New Roman"/>
                <w:color w:val="000000"/>
                <w:sz w:val="24"/>
                <w:szCs w:val="24"/>
                <w:lang w:eastAsia="ru-RU"/>
              </w:rPr>
              <w:t>оследовательное</w:t>
            </w:r>
            <w:r>
              <w:rPr>
                <w:rFonts w:ascii="Times New Roman" w:hAnsi="Times New Roman"/>
                <w:color w:val="000000"/>
                <w:sz w:val="24"/>
                <w:szCs w:val="24"/>
                <w:lang w:eastAsia="ru-RU"/>
              </w:rPr>
              <w:t xml:space="preserve"> повышение жизненного уровня населения Игжейского муниципального образования и качества жизни населения путем </w:t>
            </w:r>
            <w:r>
              <w:rPr>
                <w:rFonts w:ascii="Times New Roman" w:hAnsi="Times New Roman"/>
                <w:sz w:val="24"/>
                <w:szCs w:val="24"/>
                <w:lang w:eastAsia="ru-RU"/>
              </w:rPr>
              <w:t>создания</w:t>
            </w:r>
            <w:r w:rsidRPr="00BD531C">
              <w:rPr>
                <w:rFonts w:ascii="Times New Roman" w:hAnsi="Times New Roman"/>
                <w:sz w:val="24"/>
                <w:szCs w:val="24"/>
                <w:lang w:eastAsia="ru-RU"/>
              </w:rPr>
              <w:t xml:space="preserve"> условий для приведения объектов и сетей коммунальной инфраструктуры в соотв</w:t>
            </w:r>
            <w:r>
              <w:rPr>
                <w:rFonts w:ascii="Times New Roman" w:hAnsi="Times New Roman"/>
                <w:sz w:val="24"/>
                <w:szCs w:val="24"/>
                <w:lang w:eastAsia="ru-RU"/>
              </w:rPr>
              <w:t>етствие со стандартами качества.</w:t>
            </w:r>
          </w:p>
          <w:p w:rsidR="004F6F6E" w:rsidRPr="000E66B7" w:rsidRDefault="004F6F6E" w:rsidP="000E66B7">
            <w:pPr>
              <w:spacing w:after="0" w:line="240" w:lineRule="auto"/>
              <w:rPr>
                <w:rFonts w:ascii="Times New Roman" w:hAnsi="Times New Roman"/>
                <w:color w:val="000000"/>
                <w:sz w:val="24"/>
                <w:szCs w:val="24"/>
                <w:highlight w:val="yellow"/>
                <w:lang w:eastAsia="ru-RU"/>
              </w:rPr>
            </w:pPr>
          </w:p>
        </w:tc>
      </w:tr>
      <w:tr w:rsidR="004F6F6E" w:rsidRPr="000D51B1" w:rsidTr="008F388E">
        <w:trPr>
          <w:trHeight w:val="1697"/>
        </w:trPr>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Задачи Программы:</w:t>
            </w:r>
          </w:p>
        </w:tc>
        <w:tc>
          <w:tcPr>
            <w:tcW w:w="7371" w:type="dxa"/>
          </w:tcPr>
          <w:p w:rsidR="004F6F6E" w:rsidRPr="000A13ED" w:rsidRDefault="004F6F6E" w:rsidP="000E66B7">
            <w:pPr>
              <w:spacing w:after="0" w:line="240" w:lineRule="auto"/>
              <w:rPr>
                <w:rFonts w:ascii="Times New Roman" w:hAnsi="Times New Roman"/>
                <w:sz w:val="24"/>
                <w:szCs w:val="24"/>
                <w:highlight w:val="yellow"/>
                <w:lang w:eastAsia="ru-RU"/>
              </w:rPr>
            </w:pPr>
            <w:r w:rsidRPr="000D51B1">
              <w:rPr>
                <w:rFonts w:ascii="Times New Roman" w:hAnsi="Times New Roman"/>
                <w:sz w:val="24"/>
                <w:szCs w:val="24"/>
                <w:shd w:val="clear" w:color="auto" w:fill="FFFFFF"/>
              </w:rPr>
              <w:t>- Комплексное развитие систем коммунальной инфраструктуры, повышение надежности и качества предоставления услуг;</w:t>
            </w:r>
          </w:p>
          <w:p w:rsidR="004F6F6E" w:rsidRPr="000E66B7" w:rsidRDefault="004F6F6E" w:rsidP="000E66B7">
            <w:pPr>
              <w:spacing w:after="0" w:line="240" w:lineRule="auto"/>
              <w:rPr>
                <w:rFonts w:ascii="Times New Roman" w:hAnsi="Times New Roman"/>
                <w:sz w:val="24"/>
                <w:szCs w:val="24"/>
                <w:lang w:eastAsia="ru-RU"/>
              </w:rPr>
            </w:pPr>
            <w:r w:rsidRPr="000E66B7">
              <w:rPr>
                <w:rFonts w:ascii="Times New Roman" w:hAnsi="Times New Roman"/>
                <w:sz w:val="24"/>
                <w:szCs w:val="24"/>
                <w:lang w:eastAsia="ru-RU"/>
              </w:rPr>
              <w:t>- повышение уровня благоустройства  и  улучшение экологической обстановки в поселении;</w:t>
            </w:r>
          </w:p>
          <w:p w:rsidR="004F6F6E" w:rsidRPr="000E66B7" w:rsidRDefault="004F6F6E" w:rsidP="000E66B7">
            <w:pPr>
              <w:spacing w:after="0" w:line="240" w:lineRule="auto"/>
              <w:rPr>
                <w:rFonts w:ascii="Times New Roman" w:hAnsi="Times New Roman"/>
                <w:sz w:val="24"/>
                <w:szCs w:val="24"/>
                <w:lang w:eastAsia="ru-RU"/>
              </w:rPr>
            </w:pPr>
            <w:r w:rsidRPr="000E66B7">
              <w:rPr>
                <w:rFonts w:ascii="Times New Roman" w:hAnsi="Times New Roman"/>
                <w:sz w:val="24"/>
                <w:szCs w:val="24"/>
                <w:lang w:eastAsia="ru-RU"/>
              </w:rPr>
              <w:t xml:space="preserve">- реализация Генерального плана  </w:t>
            </w:r>
            <w:r>
              <w:rPr>
                <w:rFonts w:ascii="Times New Roman" w:hAnsi="Times New Roman"/>
                <w:sz w:val="24"/>
                <w:szCs w:val="24"/>
                <w:lang w:eastAsia="ru-RU"/>
              </w:rPr>
              <w:t>Игжейскогомуниципального образования Усть-Удинского</w:t>
            </w:r>
            <w:r w:rsidRPr="000E66B7">
              <w:rPr>
                <w:rFonts w:ascii="Times New Roman" w:hAnsi="Times New Roman"/>
                <w:sz w:val="24"/>
                <w:szCs w:val="24"/>
                <w:lang w:eastAsia="ru-RU"/>
              </w:rPr>
              <w:t xml:space="preserve"> района  Иркутской области и других документов территориального планирования.</w:t>
            </w:r>
          </w:p>
        </w:tc>
      </w:tr>
      <w:tr w:rsidR="004F6F6E" w:rsidRPr="000D51B1" w:rsidTr="008F388E">
        <w:trPr>
          <w:trHeight w:val="1697"/>
        </w:trPr>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Целевые показатели программы</w:t>
            </w:r>
          </w:p>
        </w:tc>
        <w:tc>
          <w:tcPr>
            <w:tcW w:w="7371" w:type="dxa"/>
          </w:tcPr>
          <w:p w:rsidR="004F6F6E" w:rsidRPr="00FA19DC" w:rsidRDefault="004F6F6E" w:rsidP="00FA19DC">
            <w:pPr>
              <w:pStyle w:val="a5"/>
              <w:shd w:val="clear" w:color="auto" w:fill="FFFFFF"/>
              <w:spacing w:before="0" w:beforeAutospacing="0" w:after="0" w:afterAutospacing="0"/>
            </w:pPr>
            <w:r w:rsidRPr="00FA19DC">
              <w:t>-снижение количества потерь воды;</w:t>
            </w:r>
          </w:p>
          <w:p w:rsidR="004F6F6E" w:rsidRPr="00FA19DC" w:rsidRDefault="004F6F6E" w:rsidP="00FA19DC">
            <w:pPr>
              <w:pStyle w:val="a5"/>
              <w:shd w:val="clear" w:color="auto" w:fill="FFFFFF"/>
              <w:spacing w:before="0" w:beforeAutospacing="0" w:after="0" w:afterAutospacing="0"/>
            </w:pPr>
            <w:r w:rsidRPr="00FA19DC">
              <w:t>-снижение количества потерь тепловой энергии;</w:t>
            </w:r>
          </w:p>
          <w:p w:rsidR="004F6F6E" w:rsidRPr="00FA19DC" w:rsidRDefault="004F6F6E" w:rsidP="00FA19DC">
            <w:pPr>
              <w:pStyle w:val="a5"/>
              <w:shd w:val="clear" w:color="auto" w:fill="FFFFFF"/>
              <w:spacing w:before="0" w:beforeAutospacing="0" w:after="0" w:afterAutospacing="0"/>
            </w:pPr>
            <w:r w:rsidRPr="00FA19DC">
              <w:t>-повышение качества предоставляемых услуг жилищно-коммунального комплекса;</w:t>
            </w:r>
          </w:p>
          <w:p w:rsidR="004F6F6E" w:rsidRPr="00FA19DC" w:rsidRDefault="004F6F6E" w:rsidP="00FA19DC">
            <w:pPr>
              <w:pStyle w:val="a5"/>
              <w:shd w:val="clear" w:color="auto" w:fill="FFFFFF"/>
              <w:spacing w:before="0" w:beforeAutospacing="0" w:after="0" w:afterAutospacing="0"/>
            </w:pPr>
            <w:r w:rsidRPr="00FA19DC">
              <w:t>-улучшение санитарного</w:t>
            </w:r>
            <w:r>
              <w:t xml:space="preserve"> состояния территории Игжейского</w:t>
            </w:r>
            <w:r w:rsidRPr="00FA19DC">
              <w:t xml:space="preserve"> сельского поселения;</w:t>
            </w:r>
          </w:p>
          <w:p w:rsidR="004F6F6E" w:rsidRPr="00FA19DC" w:rsidRDefault="004F6F6E" w:rsidP="00FA19DC">
            <w:pPr>
              <w:pStyle w:val="a5"/>
              <w:shd w:val="clear" w:color="auto" w:fill="FFFFFF"/>
              <w:spacing w:before="0" w:beforeAutospacing="0" w:after="0" w:afterAutospacing="0"/>
            </w:pPr>
            <w:r w:rsidRPr="00FA19DC">
              <w:t>-улучшение экологического состояния окружающей среды;</w:t>
            </w:r>
          </w:p>
          <w:p w:rsidR="004F6F6E" w:rsidRPr="000A13ED" w:rsidRDefault="004F6F6E" w:rsidP="000A13ED">
            <w:pPr>
              <w:pStyle w:val="a5"/>
              <w:shd w:val="clear" w:color="auto" w:fill="FFFFFF"/>
              <w:spacing w:before="0" w:beforeAutospacing="0" w:after="0" w:afterAutospacing="0"/>
            </w:pPr>
            <w:r w:rsidRPr="00FA19DC">
              <w:t>-сниж</w:t>
            </w:r>
            <w:r>
              <w:t>ение числа аварийных ситуаций</w:t>
            </w:r>
            <w:r w:rsidRPr="00FA19DC">
              <w:t xml:space="preserve"> жилищно-комму</w:t>
            </w:r>
            <w:r>
              <w:t>нального комплекса</w:t>
            </w:r>
            <w:r w:rsidRPr="00FA19DC">
              <w:t>, подлежащих реконструкции на 50%.</w:t>
            </w:r>
          </w:p>
        </w:tc>
      </w:tr>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Сроки этапы </w:t>
            </w:r>
            <w:r w:rsidRPr="000E66B7">
              <w:rPr>
                <w:rFonts w:ascii="Times New Roman" w:hAnsi="Times New Roman"/>
                <w:color w:val="000000"/>
                <w:sz w:val="24"/>
                <w:szCs w:val="24"/>
                <w:lang w:eastAsia="ru-RU"/>
              </w:rPr>
              <w:t>реализации</w:t>
            </w:r>
          </w:p>
          <w:p w:rsidR="004F6F6E" w:rsidRPr="000E66B7" w:rsidRDefault="004F6F6E" w:rsidP="000E66B7">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Программы</w:t>
            </w:r>
          </w:p>
        </w:tc>
        <w:tc>
          <w:tcPr>
            <w:tcW w:w="7371" w:type="dxa"/>
          </w:tcPr>
          <w:p w:rsidR="004F6F6E" w:rsidRPr="000E66B7"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2015 - 2019</w:t>
            </w:r>
            <w:r w:rsidRPr="000E66B7">
              <w:rPr>
                <w:rFonts w:ascii="Times New Roman" w:hAnsi="Times New Roman"/>
                <w:color w:val="000000"/>
                <w:sz w:val="24"/>
                <w:szCs w:val="24"/>
                <w:lang w:eastAsia="ru-RU"/>
              </w:rPr>
              <w:t xml:space="preserve"> годы</w:t>
            </w:r>
            <w:r>
              <w:rPr>
                <w:rFonts w:ascii="Times New Roman" w:hAnsi="Times New Roman"/>
                <w:color w:val="000000"/>
                <w:sz w:val="24"/>
                <w:szCs w:val="24"/>
                <w:lang w:eastAsia="ru-RU"/>
              </w:rPr>
              <w:t xml:space="preserve"> с перспективой до 2032 года</w:t>
            </w:r>
          </w:p>
          <w:p w:rsidR="004F6F6E" w:rsidRPr="0030651E" w:rsidRDefault="004F6F6E" w:rsidP="000E66B7">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Первая очередь</w:t>
            </w:r>
            <w:r w:rsidRPr="000E66B7">
              <w:rPr>
                <w:rFonts w:ascii="Times New Roman" w:hAnsi="Times New Roman"/>
                <w:color w:val="000000"/>
                <w:sz w:val="24"/>
                <w:szCs w:val="24"/>
                <w:lang w:eastAsia="ru-RU"/>
              </w:rPr>
              <w:t xml:space="preserve">:  </w:t>
            </w:r>
          </w:p>
          <w:p w:rsidR="004F6F6E" w:rsidRPr="0030651E" w:rsidRDefault="004F6F6E" w:rsidP="000E66B7">
            <w:pPr>
              <w:spacing w:after="0" w:line="240" w:lineRule="auto"/>
              <w:rPr>
                <w:rFonts w:ascii="Times New Roman" w:hAnsi="Times New Roman"/>
                <w:color w:val="000000"/>
                <w:sz w:val="24"/>
                <w:szCs w:val="24"/>
                <w:lang w:eastAsia="ru-RU"/>
              </w:rPr>
            </w:pPr>
            <w:r w:rsidRPr="00DD1769">
              <w:rPr>
                <w:rFonts w:ascii="Times New Roman" w:hAnsi="Times New Roman"/>
                <w:sz w:val="24"/>
                <w:szCs w:val="24"/>
                <w:lang w:eastAsia="ru-RU"/>
              </w:rPr>
              <w:t xml:space="preserve">   2015</w:t>
            </w:r>
            <w:r>
              <w:rPr>
                <w:rFonts w:ascii="Times New Roman" w:hAnsi="Times New Roman"/>
                <w:sz w:val="24"/>
                <w:szCs w:val="24"/>
                <w:lang w:eastAsia="ru-RU"/>
              </w:rPr>
              <w:t>год</w:t>
            </w:r>
            <w:r w:rsidR="002E531E">
              <w:rPr>
                <w:rFonts w:ascii="Times New Roman" w:hAnsi="Times New Roman"/>
                <w:sz w:val="24"/>
                <w:szCs w:val="24"/>
                <w:lang w:eastAsia="ru-RU"/>
              </w:rPr>
              <w:t xml:space="preserve"> – 72 866 руб.</w:t>
            </w:r>
          </w:p>
          <w:p w:rsidR="004F6F6E" w:rsidRPr="00DD1769" w:rsidRDefault="004F6F6E" w:rsidP="000E66B7">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2016</w:t>
            </w:r>
            <w:r>
              <w:rPr>
                <w:rFonts w:ascii="Times New Roman" w:hAnsi="Times New Roman"/>
                <w:sz w:val="24"/>
                <w:szCs w:val="24"/>
                <w:lang w:eastAsia="ru-RU"/>
              </w:rPr>
              <w:t>год</w:t>
            </w:r>
            <w:r w:rsidR="002E531E">
              <w:rPr>
                <w:rFonts w:ascii="Times New Roman" w:hAnsi="Times New Roman"/>
                <w:sz w:val="24"/>
                <w:szCs w:val="24"/>
                <w:lang w:eastAsia="ru-RU"/>
              </w:rPr>
              <w:t xml:space="preserve"> – 5 000 руб.</w:t>
            </w:r>
          </w:p>
          <w:p w:rsidR="004F6F6E" w:rsidRDefault="004F6F6E" w:rsidP="000E66B7">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2017</w:t>
            </w:r>
            <w:r>
              <w:rPr>
                <w:rFonts w:ascii="Times New Roman" w:hAnsi="Times New Roman"/>
                <w:sz w:val="24"/>
                <w:szCs w:val="24"/>
                <w:lang w:eastAsia="ru-RU"/>
              </w:rPr>
              <w:t xml:space="preserve"> год</w:t>
            </w:r>
            <w:r w:rsidR="002E531E">
              <w:rPr>
                <w:rFonts w:ascii="Times New Roman" w:hAnsi="Times New Roman"/>
                <w:sz w:val="24"/>
                <w:szCs w:val="24"/>
                <w:lang w:eastAsia="ru-RU"/>
              </w:rPr>
              <w:t xml:space="preserve"> – 5 000 руб.</w:t>
            </w:r>
          </w:p>
          <w:p w:rsidR="004F6F6E" w:rsidRPr="00DD1769" w:rsidRDefault="004F6F6E" w:rsidP="000E66B7">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 2018 </w:t>
            </w:r>
            <w:r>
              <w:rPr>
                <w:rFonts w:ascii="Times New Roman" w:hAnsi="Times New Roman"/>
                <w:sz w:val="24"/>
                <w:szCs w:val="24"/>
                <w:lang w:eastAsia="ru-RU"/>
              </w:rPr>
              <w:t>год</w:t>
            </w:r>
            <w:r w:rsidR="002E531E">
              <w:rPr>
                <w:rFonts w:ascii="Times New Roman" w:hAnsi="Times New Roman"/>
                <w:sz w:val="24"/>
                <w:szCs w:val="24"/>
                <w:lang w:eastAsia="ru-RU"/>
              </w:rPr>
              <w:t xml:space="preserve"> – 5 000 руб.</w:t>
            </w:r>
          </w:p>
          <w:p w:rsidR="004F6F6E" w:rsidRDefault="004F6F6E" w:rsidP="00823BBC">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2019</w:t>
            </w:r>
            <w:r>
              <w:rPr>
                <w:rFonts w:ascii="Times New Roman" w:hAnsi="Times New Roman"/>
                <w:sz w:val="24"/>
                <w:szCs w:val="24"/>
                <w:lang w:eastAsia="ru-RU"/>
              </w:rPr>
              <w:t xml:space="preserve"> год </w:t>
            </w:r>
            <w:r w:rsidR="002E531E">
              <w:rPr>
                <w:rFonts w:ascii="Times New Roman" w:hAnsi="Times New Roman"/>
                <w:sz w:val="24"/>
                <w:szCs w:val="24"/>
                <w:lang w:eastAsia="ru-RU"/>
              </w:rPr>
              <w:t>– 5 000 руб.</w:t>
            </w:r>
          </w:p>
          <w:p w:rsidR="004F6F6E" w:rsidRPr="000C093D" w:rsidRDefault="004F6F6E" w:rsidP="00823BBC">
            <w:pPr>
              <w:spacing w:after="0" w:line="240" w:lineRule="auto"/>
              <w:rPr>
                <w:rFonts w:ascii="Times New Roman" w:hAnsi="Times New Roman"/>
                <w:color w:val="FF0000"/>
                <w:sz w:val="24"/>
                <w:szCs w:val="24"/>
                <w:lang w:eastAsia="ru-RU"/>
              </w:rPr>
            </w:pPr>
            <w:r>
              <w:rPr>
                <w:rFonts w:ascii="Times New Roman" w:hAnsi="Times New Roman"/>
                <w:sz w:val="24"/>
                <w:szCs w:val="24"/>
                <w:lang w:eastAsia="ru-RU"/>
              </w:rPr>
              <w:t xml:space="preserve">2020 </w:t>
            </w:r>
            <w:r w:rsidRPr="00DD1769">
              <w:rPr>
                <w:rFonts w:ascii="Times New Roman" w:hAnsi="Times New Roman"/>
                <w:sz w:val="24"/>
                <w:szCs w:val="24"/>
                <w:lang w:eastAsia="ru-RU"/>
              </w:rPr>
              <w:t>до2032</w:t>
            </w:r>
            <w:r>
              <w:rPr>
                <w:rFonts w:ascii="Times New Roman" w:hAnsi="Times New Roman"/>
                <w:sz w:val="24"/>
                <w:szCs w:val="24"/>
                <w:lang w:eastAsia="ru-RU"/>
              </w:rPr>
              <w:t xml:space="preserve"> год</w:t>
            </w:r>
            <w:r w:rsidRPr="00DD1769">
              <w:rPr>
                <w:rFonts w:ascii="Times New Roman" w:hAnsi="Times New Roman"/>
                <w:sz w:val="24"/>
                <w:szCs w:val="24"/>
                <w:lang w:eastAsia="ru-RU"/>
              </w:rPr>
              <w:t xml:space="preserve"> (расчетный срок)</w:t>
            </w:r>
          </w:p>
        </w:tc>
      </w:tr>
      <w:tr w:rsidR="004F6F6E" w:rsidRPr="000D51B1" w:rsidTr="009E73B8">
        <w:tc>
          <w:tcPr>
            <w:tcW w:w="2912" w:type="dxa"/>
            <w:vAlign w:val="center"/>
          </w:tcPr>
          <w:p w:rsidR="004F6F6E" w:rsidRDefault="004F6F6E" w:rsidP="000E66B7">
            <w:pPr>
              <w:widowControl w:val="0"/>
              <w:autoSpaceDE w:val="0"/>
              <w:autoSpaceDN w:val="0"/>
              <w:adjustRightInd w:val="0"/>
              <w:spacing w:after="0" w:line="240" w:lineRule="auto"/>
              <w:jc w:val="center"/>
              <w:rPr>
                <w:rFonts w:ascii="Times New Roman" w:hAnsi="Times New Roman"/>
                <w:sz w:val="24"/>
                <w:szCs w:val="24"/>
                <w:lang w:eastAsia="ru-RU"/>
              </w:rPr>
            </w:pPr>
          </w:p>
          <w:p w:rsidR="004F6F6E" w:rsidRPr="000E66B7" w:rsidRDefault="004F6F6E" w:rsidP="000E66B7">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требуемых капитальных вложений</w:t>
            </w:r>
          </w:p>
        </w:tc>
        <w:tc>
          <w:tcPr>
            <w:tcW w:w="7371" w:type="dxa"/>
          </w:tcPr>
          <w:p w:rsidR="004F6F6E" w:rsidRPr="00823BBC" w:rsidRDefault="004F6F6E" w:rsidP="00FA19DC">
            <w:pPr>
              <w:widowControl w:val="0"/>
              <w:autoSpaceDE w:val="0"/>
              <w:autoSpaceDN w:val="0"/>
              <w:adjustRightInd w:val="0"/>
              <w:spacing w:after="0" w:line="240" w:lineRule="auto"/>
              <w:jc w:val="both"/>
              <w:rPr>
                <w:rFonts w:ascii="Times New Roman" w:hAnsi="Times New Roman"/>
                <w:sz w:val="24"/>
                <w:szCs w:val="24"/>
                <w:lang w:eastAsia="ru-RU"/>
              </w:rPr>
            </w:pPr>
            <w:r w:rsidRPr="00823BBC">
              <w:rPr>
                <w:rFonts w:ascii="Times New Roman" w:hAnsi="Times New Roman"/>
                <w:sz w:val="24"/>
                <w:szCs w:val="24"/>
                <w:lang w:eastAsia="ru-RU"/>
              </w:rPr>
              <w:t>Финансирование мероприятий осуществляется за счет:</w:t>
            </w:r>
          </w:p>
          <w:p w:rsidR="004F6F6E" w:rsidRDefault="004F6F6E" w:rsidP="000E66B7">
            <w:pPr>
              <w:spacing w:after="0" w:line="240" w:lineRule="auto"/>
              <w:rPr>
                <w:rFonts w:ascii="Times New Roman" w:hAnsi="Times New Roman"/>
                <w:sz w:val="24"/>
                <w:szCs w:val="24"/>
                <w:lang w:eastAsia="ru-RU"/>
              </w:rPr>
            </w:pPr>
            <w:r>
              <w:rPr>
                <w:rFonts w:ascii="Times New Roman" w:hAnsi="Times New Roman"/>
                <w:sz w:val="24"/>
                <w:szCs w:val="24"/>
                <w:lang w:eastAsia="ru-RU"/>
              </w:rPr>
              <w:t>- средств Федерального бюджета;</w:t>
            </w:r>
          </w:p>
          <w:p w:rsidR="004F6F6E" w:rsidRPr="00823BBC" w:rsidRDefault="004F6F6E" w:rsidP="000E66B7">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бюджета Иркутской области;</w:t>
            </w:r>
          </w:p>
          <w:p w:rsidR="004F6F6E" w:rsidRPr="00823BBC" w:rsidRDefault="004F6F6E" w:rsidP="000E66B7">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lastRenderedPageBreak/>
              <w:t>- средств Игжейского муниципального образования;</w:t>
            </w:r>
          </w:p>
          <w:p w:rsidR="004F6F6E" w:rsidRPr="000E66B7" w:rsidRDefault="004F6F6E" w:rsidP="000E66B7">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других источников</w:t>
            </w:r>
          </w:p>
        </w:tc>
      </w:tr>
      <w:tr w:rsidR="004F6F6E" w:rsidRPr="000D51B1" w:rsidTr="009E73B8">
        <w:tc>
          <w:tcPr>
            <w:tcW w:w="2912" w:type="dxa"/>
            <w:vAlign w:val="center"/>
          </w:tcPr>
          <w:p w:rsidR="004F6F6E" w:rsidRPr="000E66B7" w:rsidRDefault="004F6F6E" w:rsidP="000E66B7">
            <w:pPr>
              <w:spacing w:after="0" w:line="240" w:lineRule="auto"/>
              <w:jc w:val="center"/>
              <w:rPr>
                <w:rFonts w:ascii="Times New Roman" w:hAnsi="Times New Roman"/>
                <w:sz w:val="24"/>
                <w:szCs w:val="24"/>
                <w:lang w:eastAsia="ru-RU"/>
              </w:rPr>
            </w:pPr>
            <w:r w:rsidRPr="000E66B7">
              <w:rPr>
                <w:rFonts w:ascii="Times New Roman" w:hAnsi="Times New Roman"/>
                <w:sz w:val="24"/>
                <w:szCs w:val="24"/>
                <w:lang w:eastAsia="ru-RU"/>
              </w:rPr>
              <w:lastRenderedPageBreak/>
              <w:t>Ожидаемые конечные  результаты реализации Программы</w:t>
            </w:r>
          </w:p>
        </w:tc>
        <w:tc>
          <w:tcPr>
            <w:tcW w:w="7371" w:type="dxa"/>
          </w:tcPr>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1. Технологические результаты: </w:t>
            </w:r>
          </w:p>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 повышение надежности работы системы коммунальной инфраструктуры Игжейского сельского поселения; </w:t>
            </w:r>
          </w:p>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 снижение потерь коммунальных ресурсов в производственном процессе. </w:t>
            </w:r>
          </w:p>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2. Коммерческий результат – повышение эффективности финансово- хозяйственной деятельности предприятий коммунального комплекса; </w:t>
            </w:r>
          </w:p>
          <w:p w:rsidR="004F6F6E" w:rsidRPr="000D51B1" w:rsidRDefault="004F6F6E" w:rsidP="00FA19DC">
            <w:pPr>
              <w:spacing w:after="0" w:line="240" w:lineRule="auto"/>
              <w:rPr>
                <w:rFonts w:ascii="Times New Roman" w:hAnsi="Times New Roman"/>
                <w:sz w:val="24"/>
                <w:szCs w:val="24"/>
              </w:rPr>
            </w:pPr>
            <w:r w:rsidRPr="000D51B1">
              <w:rPr>
                <w:rFonts w:ascii="Times New Roman" w:hAnsi="Times New Roman"/>
                <w:sz w:val="24"/>
                <w:szCs w:val="24"/>
              </w:rPr>
              <w:t xml:space="preserve">3. Бюджетный результат – развитие предприятий приведет к увеличению бюджетных поступлений;  </w:t>
            </w:r>
          </w:p>
          <w:p w:rsidR="004F6F6E" w:rsidRPr="000A13ED" w:rsidRDefault="004F6F6E" w:rsidP="00FA19DC">
            <w:pPr>
              <w:spacing w:after="0" w:line="240" w:lineRule="auto"/>
              <w:rPr>
                <w:rFonts w:ascii="Times New Roman" w:hAnsi="Times New Roman"/>
                <w:b/>
                <w:sz w:val="24"/>
                <w:szCs w:val="24"/>
                <w:lang w:eastAsia="ru-RU"/>
              </w:rPr>
            </w:pPr>
            <w:r w:rsidRPr="000D51B1">
              <w:rPr>
                <w:rFonts w:ascii="Times New Roman" w:hAnsi="Times New Roman"/>
                <w:sz w:val="24"/>
                <w:szCs w:val="24"/>
              </w:rPr>
              <w:t>4.Социальный результат – создание новых рабочих мест, повышение качества коммунальных услуг.</w:t>
            </w:r>
          </w:p>
          <w:p w:rsidR="004F6F6E" w:rsidRPr="000A13ED" w:rsidRDefault="004F6F6E" w:rsidP="000E66B7">
            <w:pPr>
              <w:spacing w:after="0" w:line="240" w:lineRule="auto"/>
              <w:rPr>
                <w:rFonts w:ascii="Times New Roman" w:hAnsi="Times New Roman"/>
                <w:sz w:val="24"/>
                <w:szCs w:val="24"/>
                <w:lang w:eastAsia="ru-RU"/>
              </w:rPr>
            </w:pPr>
          </w:p>
        </w:tc>
      </w:tr>
    </w:tbl>
    <w:p w:rsidR="004F6F6E" w:rsidRDefault="004F6F6E" w:rsidP="00F117FD">
      <w:pPr>
        <w:spacing w:after="0" w:line="240" w:lineRule="auto"/>
        <w:rPr>
          <w:rFonts w:ascii="Times New Roman" w:hAnsi="Times New Roman"/>
          <w:sz w:val="24"/>
          <w:szCs w:val="24"/>
          <w:lang w:eastAsia="ru-RU"/>
        </w:rPr>
      </w:pPr>
    </w:p>
    <w:p w:rsidR="004F6F6E" w:rsidRDefault="004F6F6E" w:rsidP="00F117FD">
      <w:pPr>
        <w:spacing w:after="0" w:line="240" w:lineRule="auto"/>
        <w:rPr>
          <w:rFonts w:ascii="Times New Roman" w:hAnsi="Times New Roman"/>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2E531E" w:rsidRDefault="002E531E" w:rsidP="005D42AC">
      <w:pPr>
        <w:spacing w:after="255" w:line="255" w:lineRule="atLeast"/>
        <w:rPr>
          <w:rFonts w:ascii="Times New Roman" w:hAnsi="Times New Roman"/>
          <w:color w:val="000000"/>
          <w:sz w:val="24"/>
          <w:szCs w:val="24"/>
          <w:lang w:eastAsia="ru-RU"/>
        </w:rPr>
      </w:pPr>
    </w:p>
    <w:p w:rsidR="004F6F6E" w:rsidRPr="00F20C85" w:rsidRDefault="004F6F6E" w:rsidP="005D42AC">
      <w:pPr>
        <w:spacing w:after="255" w:line="255" w:lineRule="atLeast"/>
        <w:rPr>
          <w:rFonts w:ascii="Times New Roman" w:hAnsi="Times New Roman"/>
          <w:color w:val="000000"/>
          <w:sz w:val="24"/>
          <w:szCs w:val="24"/>
          <w:lang w:eastAsia="ru-RU"/>
        </w:rPr>
      </w:pPr>
      <w:r w:rsidRPr="00F20C85">
        <w:rPr>
          <w:rFonts w:ascii="Times New Roman" w:hAnsi="Times New Roman"/>
          <w:color w:val="000000"/>
          <w:sz w:val="24"/>
          <w:szCs w:val="24"/>
          <w:lang w:eastAsia="ru-RU"/>
        </w:rPr>
        <w:t>- РАЗДЕЛ 1.«Введение»</w:t>
      </w:r>
      <w:r w:rsidRPr="00F20C85">
        <w:rPr>
          <w:rFonts w:ascii="Times New Roman" w:hAnsi="Times New Roman"/>
          <w:sz w:val="24"/>
          <w:szCs w:val="24"/>
          <w:lang w:eastAsia="ru-RU"/>
        </w:rPr>
        <w:t xml:space="preserve"> заменить разделом следующего содержания:</w:t>
      </w:r>
    </w:p>
    <w:p w:rsidR="004F6F6E" w:rsidRDefault="004F6F6E" w:rsidP="00335845">
      <w:pPr>
        <w:spacing w:after="0" w:line="240" w:lineRule="auto"/>
        <w:jc w:val="center"/>
        <w:rPr>
          <w:rFonts w:ascii="Times New Roman" w:hAnsi="Times New Roman"/>
          <w:b/>
          <w:bCs/>
          <w:color w:val="000000"/>
          <w:sz w:val="24"/>
          <w:szCs w:val="24"/>
          <w:lang w:eastAsia="ru-RU"/>
        </w:rPr>
      </w:pPr>
      <w:r w:rsidRPr="00547DF8">
        <w:rPr>
          <w:rFonts w:ascii="Times New Roman" w:hAnsi="Times New Roman"/>
          <w:b/>
          <w:bCs/>
          <w:color w:val="000000"/>
          <w:sz w:val="24"/>
          <w:szCs w:val="24"/>
          <w:lang w:eastAsia="ru-RU"/>
        </w:rPr>
        <w:t xml:space="preserve">«1. ХАРАКТЕРИСТИКА СУЩЕСТВУЮЩЕГО СОСТОЯНИЯ СИСТЕМ КОММУНАЛЬНОЙ ИНФРАСТРУКТУРЫ </w:t>
      </w:r>
    </w:p>
    <w:p w:rsidR="004F6F6E" w:rsidRPr="00335845" w:rsidRDefault="004F6F6E" w:rsidP="00335845">
      <w:pPr>
        <w:spacing w:after="0" w:line="240" w:lineRule="auto"/>
        <w:jc w:val="center"/>
        <w:rPr>
          <w:rFonts w:ascii="Times New Roman" w:hAnsi="Times New Roman"/>
          <w:b/>
          <w:bCs/>
          <w:color w:val="000000"/>
          <w:sz w:val="24"/>
          <w:szCs w:val="24"/>
          <w:lang w:eastAsia="ru-RU"/>
        </w:rPr>
      </w:pPr>
      <w:r w:rsidRPr="00FB77F8">
        <w:rPr>
          <w:rFonts w:ascii="Times New Roman" w:hAnsi="Times New Roman"/>
          <w:color w:val="000000"/>
          <w:sz w:val="24"/>
          <w:szCs w:val="24"/>
          <w:lang w:eastAsia="ru-RU"/>
        </w:rPr>
        <w:t> </w:t>
      </w:r>
      <w:r w:rsidRPr="00FB77F8">
        <w:rPr>
          <w:rFonts w:ascii="Times New Roman" w:hAnsi="Times New Roman"/>
          <w:b/>
          <w:color w:val="000000"/>
          <w:sz w:val="24"/>
          <w:szCs w:val="24"/>
          <w:lang w:eastAsia="ru-RU"/>
        </w:rPr>
        <w:t xml:space="preserve">1.1. Краткая характеристика </w:t>
      </w:r>
      <w:r>
        <w:rPr>
          <w:rFonts w:ascii="Times New Roman" w:hAnsi="Times New Roman"/>
          <w:b/>
          <w:color w:val="000000"/>
          <w:sz w:val="24"/>
          <w:szCs w:val="24"/>
          <w:lang w:eastAsia="ru-RU"/>
        </w:rPr>
        <w:t>Игжейского муниципального образования</w:t>
      </w:r>
    </w:p>
    <w:p w:rsidR="004F6F6E" w:rsidRDefault="004F6F6E" w:rsidP="00E772B7">
      <w:pPr>
        <w:autoSpaceDE w:val="0"/>
        <w:autoSpaceDN w:val="0"/>
        <w:adjustRightInd w:val="0"/>
        <w:spacing w:after="0" w:line="240" w:lineRule="auto"/>
        <w:ind w:firstLine="680"/>
        <w:jc w:val="both"/>
        <w:rPr>
          <w:rFonts w:ascii="Times New Roman" w:hAnsi="Times New Roman"/>
          <w:color w:val="000000"/>
          <w:sz w:val="24"/>
          <w:szCs w:val="24"/>
          <w:lang w:eastAsia="ru-RU"/>
        </w:rPr>
      </w:pPr>
      <w:r w:rsidRPr="00FB77F8">
        <w:rPr>
          <w:rFonts w:ascii="Times New Roman" w:hAnsi="Times New Roman"/>
          <w:color w:val="000000"/>
          <w:sz w:val="24"/>
          <w:szCs w:val="24"/>
          <w:lang w:eastAsia="ru-RU"/>
        </w:rPr>
        <w:t xml:space="preserve">Территория </w:t>
      </w:r>
      <w:r>
        <w:rPr>
          <w:rFonts w:ascii="Times New Roman" w:hAnsi="Times New Roman"/>
          <w:color w:val="000000"/>
          <w:sz w:val="24"/>
          <w:szCs w:val="24"/>
          <w:lang w:eastAsia="ru-RU"/>
        </w:rPr>
        <w:t xml:space="preserve">Игжейского муниципального образования </w:t>
      </w:r>
      <w:r w:rsidRPr="00FB77F8">
        <w:rPr>
          <w:rFonts w:ascii="Times New Roman" w:hAnsi="Times New Roman"/>
          <w:color w:val="000000"/>
          <w:sz w:val="24"/>
          <w:szCs w:val="24"/>
          <w:lang w:eastAsia="ru-RU"/>
        </w:rPr>
        <w:t xml:space="preserve"> расположена в </w:t>
      </w:r>
      <w:r>
        <w:rPr>
          <w:rFonts w:ascii="Times New Roman" w:hAnsi="Times New Roman"/>
          <w:color w:val="000000"/>
          <w:sz w:val="24"/>
          <w:szCs w:val="24"/>
          <w:lang w:eastAsia="ru-RU"/>
        </w:rPr>
        <w:t>юго-востоке Усть-Удинского</w:t>
      </w:r>
      <w:r w:rsidRPr="00FB77F8">
        <w:rPr>
          <w:rFonts w:ascii="Times New Roman" w:hAnsi="Times New Roman"/>
          <w:color w:val="000000"/>
          <w:sz w:val="24"/>
          <w:szCs w:val="24"/>
          <w:lang w:eastAsia="ru-RU"/>
        </w:rPr>
        <w:t xml:space="preserve"> района Иркутской области</w:t>
      </w:r>
      <w:r>
        <w:rPr>
          <w:rFonts w:ascii="Times New Roman" w:hAnsi="Times New Roman"/>
          <w:color w:val="000000"/>
          <w:sz w:val="24"/>
          <w:szCs w:val="24"/>
          <w:lang w:eastAsia="ru-RU"/>
        </w:rPr>
        <w:t xml:space="preserve"> вдоль побережья Братского водохранилища. На западе муниципальное образование граничит с Балаганским районом, на севере-западе с Усть-Удинским городским поселением, на севере с Юголокским сельским поселением, на востоке с Балаганкинским сельским поселением, на юге с Молькинским сельским поселением.</w:t>
      </w:r>
    </w:p>
    <w:p w:rsidR="004F6F6E" w:rsidRPr="00F12D7A" w:rsidRDefault="004F6F6E" w:rsidP="00E772B7">
      <w:pPr>
        <w:autoSpaceDE w:val="0"/>
        <w:autoSpaceDN w:val="0"/>
        <w:adjustRightInd w:val="0"/>
        <w:spacing w:after="0" w:line="240" w:lineRule="auto"/>
        <w:ind w:firstLine="6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Сельское поселение является относительно малонаселенным и экономически малозначимым в масштабе района. Удаленность от районного центра р.п. Усть-Уда- </w:t>
      </w:r>
      <w:smartTag w:uri="urn:schemas-microsoft-com:office:smarttags" w:element="metricconverter">
        <w:smartTagPr>
          <w:attr w:name="ProductID" w:val="20 км"/>
        </w:smartTagPr>
        <w:r>
          <w:rPr>
            <w:rFonts w:ascii="Times New Roman" w:hAnsi="Times New Roman"/>
            <w:color w:val="000000"/>
            <w:sz w:val="24"/>
            <w:szCs w:val="24"/>
            <w:lang w:eastAsia="ru-RU"/>
          </w:rPr>
          <w:t>20 км</w:t>
        </w:r>
      </w:smartTag>
      <w:r>
        <w:rPr>
          <w:rFonts w:ascii="Times New Roman" w:hAnsi="Times New Roman"/>
          <w:color w:val="000000"/>
          <w:sz w:val="24"/>
          <w:szCs w:val="24"/>
          <w:lang w:eastAsia="ru-RU"/>
        </w:rPr>
        <w:t xml:space="preserve">, от ближайшей железнодорожной станции (Залари) – </w:t>
      </w:r>
      <w:smartTag w:uri="urn:schemas-microsoft-com:office:smarttags" w:element="metricconverter">
        <w:smartTagPr>
          <w:attr w:name="ProductID" w:val="115 км"/>
        </w:smartTagPr>
        <w:r>
          <w:rPr>
            <w:rFonts w:ascii="Times New Roman" w:hAnsi="Times New Roman"/>
            <w:color w:val="000000"/>
            <w:sz w:val="24"/>
            <w:szCs w:val="24"/>
            <w:lang w:eastAsia="ru-RU"/>
          </w:rPr>
          <w:t>115 км</w:t>
        </w:r>
      </w:smartTag>
      <w:r>
        <w:rPr>
          <w:rFonts w:ascii="Times New Roman" w:hAnsi="Times New Roman"/>
          <w:color w:val="000000"/>
          <w:sz w:val="24"/>
          <w:szCs w:val="24"/>
          <w:lang w:eastAsia="ru-RU"/>
        </w:rPr>
        <w:t xml:space="preserve">, а от областного центра г. Иркутска – </w:t>
      </w:r>
      <w:smartTag w:uri="urn:schemas-microsoft-com:office:smarttags" w:element="metricconverter">
        <w:smartTagPr>
          <w:attr w:name="ProductID" w:val="320 км"/>
        </w:smartTagPr>
        <w:r>
          <w:rPr>
            <w:rFonts w:ascii="Times New Roman" w:hAnsi="Times New Roman"/>
            <w:color w:val="000000"/>
            <w:sz w:val="24"/>
            <w:szCs w:val="24"/>
            <w:lang w:eastAsia="ru-RU"/>
          </w:rPr>
          <w:t>320 км</w:t>
        </w:r>
      </w:smartTag>
      <w:r>
        <w:rPr>
          <w:rFonts w:ascii="Times New Roman" w:hAnsi="Times New Roman"/>
          <w:color w:val="000000"/>
          <w:sz w:val="24"/>
          <w:szCs w:val="24"/>
          <w:lang w:eastAsia="ru-RU"/>
        </w:rPr>
        <w:t>.</w:t>
      </w:r>
    </w:p>
    <w:p w:rsidR="004F6F6E" w:rsidRDefault="004F6F6E" w:rsidP="002610CC">
      <w:pPr>
        <w:autoSpaceDE w:val="0"/>
        <w:autoSpaceDN w:val="0"/>
        <w:adjustRightInd w:val="0"/>
        <w:spacing w:after="0" w:line="240" w:lineRule="auto"/>
        <w:ind w:firstLine="680"/>
        <w:jc w:val="both"/>
        <w:rPr>
          <w:rFonts w:ascii="Times New Roman" w:hAnsi="Times New Roman"/>
          <w:color w:val="000000"/>
          <w:sz w:val="24"/>
          <w:szCs w:val="24"/>
          <w:lang w:eastAsia="ru-RU"/>
        </w:rPr>
      </w:pPr>
      <w:r w:rsidRPr="00F12D7A">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состав Игжейского муниципального образования</w:t>
      </w:r>
      <w:r w:rsidRPr="00F12D7A">
        <w:rPr>
          <w:rFonts w:ascii="Times New Roman" w:hAnsi="Times New Roman"/>
          <w:color w:val="000000"/>
          <w:sz w:val="24"/>
          <w:szCs w:val="24"/>
          <w:lang w:eastAsia="ru-RU"/>
        </w:rPr>
        <w:t xml:space="preserve"> вход</w:t>
      </w:r>
      <w:r>
        <w:rPr>
          <w:rFonts w:ascii="Times New Roman" w:hAnsi="Times New Roman"/>
          <w:color w:val="000000"/>
          <w:sz w:val="24"/>
          <w:szCs w:val="24"/>
          <w:lang w:eastAsia="ru-RU"/>
        </w:rPr>
        <w:t xml:space="preserve">ит 1 населенный пункт: с. Игжей. Площадь территории поселения – </w:t>
      </w:r>
      <w:smartTag w:uri="urn:schemas-microsoft-com:office:smarttags" w:element="metricconverter">
        <w:smartTagPr>
          <w:attr w:name="ProductID" w:val="18323,62 га"/>
        </w:smartTagPr>
        <w:r>
          <w:rPr>
            <w:rFonts w:ascii="Times New Roman" w:hAnsi="Times New Roman"/>
            <w:color w:val="000000"/>
            <w:sz w:val="24"/>
            <w:szCs w:val="24"/>
            <w:lang w:eastAsia="ru-RU"/>
          </w:rPr>
          <w:t>18323,62 га</w:t>
        </w:r>
      </w:smartTag>
      <w:r>
        <w:rPr>
          <w:rFonts w:ascii="Times New Roman" w:hAnsi="Times New Roman"/>
          <w:color w:val="000000"/>
          <w:sz w:val="24"/>
          <w:szCs w:val="24"/>
          <w:lang w:eastAsia="ru-RU"/>
        </w:rPr>
        <w:t>.</w:t>
      </w:r>
    </w:p>
    <w:p w:rsidR="004F6F6E" w:rsidRDefault="004F6F6E" w:rsidP="002610CC">
      <w:pPr>
        <w:autoSpaceDE w:val="0"/>
        <w:autoSpaceDN w:val="0"/>
        <w:adjustRightInd w:val="0"/>
        <w:spacing w:after="0" w:line="240" w:lineRule="auto"/>
        <w:ind w:firstLine="680"/>
        <w:jc w:val="both"/>
        <w:rPr>
          <w:rFonts w:ascii="Times New Roman" w:hAnsi="Times New Roman"/>
          <w:color w:val="000000"/>
          <w:sz w:val="24"/>
          <w:szCs w:val="24"/>
          <w:lang w:eastAsia="ru-RU"/>
        </w:rPr>
      </w:pPr>
    </w:p>
    <w:p w:rsidR="004F6F6E" w:rsidRDefault="004F6F6E" w:rsidP="001A74D1">
      <w:pPr>
        <w:shd w:val="clear" w:color="auto" w:fill="FFFFFF"/>
        <w:spacing w:after="204"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 Население и трудовые ресурсы</w:t>
      </w:r>
    </w:p>
    <w:p w:rsidR="004F6F6E" w:rsidRDefault="004F6F6E" w:rsidP="00C97413">
      <w:pPr>
        <w:shd w:val="clear" w:color="auto" w:fill="FFFFFF"/>
        <w:spacing w:after="204"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4F6F6E" w:rsidRDefault="004F6F6E" w:rsidP="00DB615C">
      <w:pPr>
        <w:shd w:val="clear" w:color="auto" w:fill="FFFFFF"/>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 xml:space="preserve">Численность населения </w:t>
      </w:r>
      <w:r>
        <w:rPr>
          <w:rFonts w:ascii="Times New Roman" w:hAnsi="Times New Roman"/>
          <w:color w:val="000000"/>
          <w:sz w:val="24"/>
          <w:szCs w:val="24"/>
          <w:lang w:eastAsia="ru-RU"/>
        </w:rPr>
        <w:t>Игжейского муниципального образования  на 01.01.2013  год составила 757</w:t>
      </w:r>
      <w:r w:rsidRPr="00FB77F8">
        <w:rPr>
          <w:rFonts w:ascii="Times New Roman" w:hAnsi="Times New Roman"/>
          <w:color w:val="000000"/>
          <w:sz w:val="24"/>
          <w:szCs w:val="24"/>
          <w:lang w:eastAsia="ru-RU"/>
        </w:rPr>
        <w:t xml:space="preserve">  человек. Демографическая ситуация, сложившаяся в муниципальном образо</w:t>
      </w:r>
      <w:r>
        <w:rPr>
          <w:rFonts w:ascii="Times New Roman" w:hAnsi="Times New Roman"/>
          <w:color w:val="000000"/>
          <w:sz w:val="24"/>
          <w:szCs w:val="24"/>
          <w:lang w:eastAsia="ru-RU"/>
        </w:rPr>
        <w:t>вании, носит переменный  характер. За последние три года</w:t>
      </w:r>
      <w:r w:rsidRPr="00FB77F8">
        <w:rPr>
          <w:rFonts w:ascii="Times New Roman" w:hAnsi="Times New Roman"/>
          <w:color w:val="000000"/>
          <w:sz w:val="24"/>
          <w:szCs w:val="24"/>
          <w:lang w:eastAsia="ru-RU"/>
        </w:rPr>
        <w:t xml:space="preserve"> численность населения неук</w:t>
      </w:r>
      <w:r>
        <w:rPr>
          <w:rFonts w:ascii="Times New Roman" w:hAnsi="Times New Roman"/>
          <w:color w:val="000000"/>
          <w:sz w:val="24"/>
          <w:szCs w:val="24"/>
          <w:lang w:eastAsia="ru-RU"/>
        </w:rPr>
        <w:t>лонно уменьшалась, в 2013 году наметилась тенденция увеличения численности населения.</w:t>
      </w:r>
    </w:p>
    <w:p w:rsidR="004F6F6E" w:rsidRDefault="004F6F6E" w:rsidP="00DB615C">
      <w:pPr>
        <w:shd w:val="clear" w:color="auto" w:fill="FFFFFF"/>
        <w:spacing w:after="204"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Численность</w:t>
      </w:r>
      <w:r w:rsidRPr="00383BA8">
        <w:rPr>
          <w:rFonts w:ascii="Times New Roman" w:hAnsi="Times New Roman"/>
          <w:b/>
          <w:color w:val="000000"/>
          <w:sz w:val="24"/>
          <w:szCs w:val="24"/>
          <w:lang w:eastAsia="ru-RU"/>
        </w:rPr>
        <w:t xml:space="preserve"> насел</w:t>
      </w:r>
      <w:r>
        <w:rPr>
          <w:rFonts w:ascii="Times New Roman" w:hAnsi="Times New Roman"/>
          <w:b/>
          <w:color w:val="000000"/>
          <w:sz w:val="24"/>
          <w:szCs w:val="24"/>
          <w:lang w:eastAsia="ru-RU"/>
        </w:rPr>
        <w:t>ения</w:t>
      </w:r>
      <w:r w:rsidRPr="00383BA8">
        <w:rPr>
          <w:rFonts w:ascii="Times New Roman" w:hAnsi="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851"/>
        <w:gridCol w:w="850"/>
        <w:gridCol w:w="851"/>
        <w:gridCol w:w="850"/>
        <w:gridCol w:w="958"/>
      </w:tblGrid>
      <w:tr w:rsidR="004F6F6E" w:rsidRPr="000D51B1" w:rsidTr="000D51B1">
        <w:tc>
          <w:tcPr>
            <w:tcW w:w="521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Показатели, год</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2011</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2012</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2013</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2014</w:t>
            </w:r>
          </w:p>
        </w:tc>
        <w:tc>
          <w:tcPr>
            <w:tcW w:w="958"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2015</w:t>
            </w:r>
          </w:p>
        </w:tc>
      </w:tr>
      <w:tr w:rsidR="004F6F6E" w:rsidRPr="000D51B1" w:rsidTr="000D51B1">
        <w:tc>
          <w:tcPr>
            <w:tcW w:w="521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Численность населения, человек</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780</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715</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757</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775</w:t>
            </w:r>
          </w:p>
        </w:tc>
        <w:tc>
          <w:tcPr>
            <w:tcW w:w="958"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763</w:t>
            </w:r>
          </w:p>
        </w:tc>
      </w:tr>
    </w:tbl>
    <w:p w:rsidR="004F6F6E" w:rsidRPr="00DB615C" w:rsidRDefault="004F6F6E" w:rsidP="00DB615C">
      <w:pPr>
        <w:shd w:val="clear" w:color="auto" w:fill="FFFFFF"/>
        <w:spacing w:after="204" w:line="240" w:lineRule="auto"/>
        <w:jc w:val="center"/>
        <w:rPr>
          <w:rFonts w:ascii="Times New Roman" w:hAnsi="Times New Roman"/>
          <w:color w:val="000000"/>
          <w:sz w:val="24"/>
          <w:szCs w:val="24"/>
          <w:lang w:eastAsia="ru-RU"/>
        </w:rPr>
      </w:pPr>
    </w:p>
    <w:p w:rsidR="004F6F6E" w:rsidRDefault="004F6F6E" w:rsidP="0064461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w:t>
      </w:r>
      <w:r w:rsidRPr="00FB77F8">
        <w:rPr>
          <w:rFonts w:ascii="Times New Roman" w:hAnsi="Times New Roman"/>
          <w:b/>
          <w:sz w:val="24"/>
          <w:szCs w:val="24"/>
          <w:lang w:eastAsia="ru-RU"/>
        </w:rPr>
        <w:t xml:space="preserve">. Состояние жилищно-коммунального хозяйства </w:t>
      </w:r>
      <w:r>
        <w:rPr>
          <w:rFonts w:ascii="Times New Roman" w:hAnsi="Times New Roman"/>
          <w:b/>
          <w:sz w:val="24"/>
          <w:szCs w:val="24"/>
          <w:lang w:eastAsia="ru-RU"/>
        </w:rPr>
        <w:t>Игжейскогомуниципального образования</w:t>
      </w:r>
    </w:p>
    <w:p w:rsidR="004F6F6E" w:rsidRDefault="004F6F6E" w:rsidP="00644611">
      <w:pPr>
        <w:spacing w:after="0" w:line="240" w:lineRule="auto"/>
        <w:jc w:val="center"/>
        <w:rPr>
          <w:rFonts w:ascii="Times New Roman" w:hAnsi="Times New Roman"/>
          <w:b/>
          <w:sz w:val="24"/>
          <w:szCs w:val="24"/>
          <w:lang w:eastAsia="ru-RU"/>
        </w:rPr>
      </w:pPr>
    </w:p>
    <w:p w:rsidR="004F6F6E" w:rsidRDefault="004F6F6E" w:rsidP="00A520F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Жилищный фонд </w:t>
      </w:r>
    </w:p>
    <w:p w:rsidR="004F6F6E" w:rsidRDefault="004F6F6E" w:rsidP="00A520F3">
      <w:pPr>
        <w:spacing w:after="0" w:line="240" w:lineRule="auto"/>
        <w:jc w:val="center"/>
        <w:rPr>
          <w:rFonts w:ascii="Times New Roman" w:hAnsi="Times New Roman"/>
          <w:b/>
          <w:sz w:val="24"/>
          <w:szCs w:val="24"/>
          <w:lang w:eastAsia="ru-RU"/>
        </w:rPr>
      </w:pPr>
    </w:p>
    <w:p w:rsidR="004F6F6E" w:rsidRDefault="004F6F6E" w:rsidP="00A520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Жилищный фонд Игжейского муниципального образования находится в частной собственности и представлен индивидуальными жилыми домами с возможностью ведения приусадебного хозяйства. Уровень благоустройства жилищного фонда очень низкий. Жилищный фонд не оборудован канализацией, горячим водоснабжением, газоснабжением.</w:t>
      </w:r>
    </w:p>
    <w:p w:rsidR="004F6F6E" w:rsidRPr="00383BA8" w:rsidRDefault="004F6F6E" w:rsidP="00A520F3">
      <w:pPr>
        <w:spacing w:after="0" w:line="240" w:lineRule="auto"/>
        <w:rPr>
          <w:rFonts w:ascii="Times New Roman" w:hAnsi="Times New Roman"/>
          <w:sz w:val="24"/>
          <w:szCs w:val="24"/>
          <w:lang w:eastAsia="ru-RU"/>
        </w:rPr>
      </w:pPr>
    </w:p>
    <w:p w:rsidR="004F6F6E" w:rsidRDefault="004F6F6E" w:rsidP="00A520F3">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Основные показ</w:t>
      </w:r>
      <w:r>
        <w:rPr>
          <w:rFonts w:ascii="Times New Roman" w:hAnsi="Times New Roman"/>
          <w:b/>
          <w:sz w:val="24"/>
          <w:szCs w:val="24"/>
          <w:lang w:eastAsia="ru-RU"/>
        </w:rPr>
        <w:t>атели состояния жилищного фонда:</w:t>
      </w:r>
    </w:p>
    <w:p w:rsidR="004F6F6E" w:rsidRPr="00FB77F8" w:rsidRDefault="004F6F6E" w:rsidP="00A520F3">
      <w:pPr>
        <w:spacing w:after="0" w:line="240" w:lineRule="auto"/>
        <w:jc w:val="center"/>
        <w:rPr>
          <w:rFonts w:ascii="Times New Roman" w:hAnsi="Times New Roman"/>
          <w:sz w:val="24"/>
          <w:szCs w:val="24"/>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143"/>
        <w:gridCol w:w="1701"/>
        <w:gridCol w:w="1503"/>
      </w:tblGrid>
      <w:tr w:rsidR="004F6F6E" w:rsidRPr="000D51B1" w:rsidTr="009E73B8">
        <w:trPr>
          <w:trHeight w:val="555"/>
          <w:jc w:val="center"/>
        </w:trPr>
        <w:tc>
          <w:tcPr>
            <w:tcW w:w="6143" w:type="dxa"/>
            <w:noWrap/>
          </w:tcPr>
          <w:p w:rsidR="004F6F6E" w:rsidRPr="00FB77F8" w:rsidRDefault="004F6F6E" w:rsidP="009E73B8">
            <w:pPr>
              <w:spacing w:after="0" w:line="240" w:lineRule="auto"/>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Показатель</w:t>
            </w:r>
          </w:p>
        </w:tc>
        <w:tc>
          <w:tcPr>
            <w:tcW w:w="1701" w:type="dxa"/>
          </w:tcPr>
          <w:p w:rsidR="004F6F6E" w:rsidRPr="00FB77F8" w:rsidRDefault="004F6F6E" w:rsidP="009E73B8">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 xml:space="preserve">Ед. </w:t>
            </w:r>
          </w:p>
          <w:p w:rsidR="004F6F6E" w:rsidRPr="00FB77F8" w:rsidRDefault="004F6F6E" w:rsidP="009E73B8">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измерения</w:t>
            </w:r>
          </w:p>
        </w:tc>
        <w:tc>
          <w:tcPr>
            <w:tcW w:w="1503" w:type="dxa"/>
            <w:tcBorders>
              <w:right w:val="single" w:sz="4" w:space="0" w:color="auto"/>
            </w:tcBorders>
          </w:tcPr>
          <w:p w:rsidR="004F6F6E" w:rsidRDefault="004F6F6E" w:rsidP="009E73B8">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2015</w:t>
            </w:r>
          </w:p>
          <w:p w:rsidR="004F6F6E" w:rsidRPr="00FB77F8" w:rsidRDefault="004F6F6E" w:rsidP="009E73B8">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год</w:t>
            </w:r>
          </w:p>
        </w:tc>
      </w:tr>
      <w:tr w:rsidR="004F6F6E" w:rsidRPr="000D51B1" w:rsidTr="009E73B8">
        <w:trPr>
          <w:trHeight w:val="270"/>
          <w:jc w:val="center"/>
        </w:trPr>
        <w:tc>
          <w:tcPr>
            <w:tcW w:w="6143" w:type="dxa"/>
            <w:noWrap/>
          </w:tcPr>
          <w:p w:rsidR="004F6F6E" w:rsidRPr="00FB77F8" w:rsidRDefault="004F6F6E" w:rsidP="009E73B8">
            <w:pPr>
              <w:spacing w:after="0" w:line="240" w:lineRule="auto"/>
              <w:rPr>
                <w:rFonts w:ascii="Times New Roman" w:hAnsi="Times New Roman"/>
                <w:b/>
                <w:color w:val="000000"/>
                <w:sz w:val="24"/>
                <w:szCs w:val="24"/>
                <w:lang w:eastAsia="ru-RU"/>
              </w:rPr>
            </w:pPr>
            <w:r w:rsidRPr="00FB77F8">
              <w:rPr>
                <w:rFonts w:ascii="Times New Roman" w:hAnsi="Times New Roman"/>
                <w:b/>
                <w:bCs/>
                <w:color w:val="000000"/>
                <w:sz w:val="24"/>
                <w:szCs w:val="24"/>
                <w:lang w:eastAsia="ru-RU"/>
              </w:rPr>
              <w:t>Общая площадь жилого фонда:</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r>
      <w:tr w:rsidR="004F6F6E" w:rsidRPr="000D51B1" w:rsidTr="009E73B8">
        <w:trPr>
          <w:trHeight w:val="1455"/>
          <w:jc w:val="center"/>
        </w:trPr>
        <w:tc>
          <w:tcPr>
            <w:tcW w:w="6143" w:type="dxa"/>
            <w:noWrap/>
          </w:tcPr>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в том числе:</w:t>
            </w:r>
          </w:p>
          <w:p w:rsidR="004F6F6E" w:rsidRPr="00FB77F8" w:rsidRDefault="004F6F6E" w:rsidP="009E73B8">
            <w:pPr>
              <w:spacing w:after="204"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 </w:t>
            </w:r>
            <w:r w:rsidRPr="00FB77F8">
              <w:rPr>
                <w:rFonts w:ascii="Times New Roman" w:hAnsi="Times New Roman"/>
                <w:bCs/>
                <w:color w:val="000000"/>
                <w:sz w:val="24"/>
                <w:szCs w:val="24"/>
                <w:lang w:eastAsia="ru-RU"/>
              </w:rPr>
              <w:t>2-х квартирные жилые дома</w:t>
            </w:r>
          </w:p>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 частые индивидуальные жилые дома</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 </w:t>
            </w:r>
          </w:p>
          <w:p w:rsidR="004F6F6E"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1503" w:type="dxa"/>
            <w:tcBorders>
              <w:right w:val="single" w:sz="4" w:space="0" w:color="auto"/>
            </w:tcBorders>
            <w:noWrap/>
          </w:tcPr>
          <w:p w:rsidR="004F6F6E" w:rsidRDefault="004F6F6E" w:rsidP="009E73B8">
            <w:pPr>
              <w:spacing w:after="204" w:line="240" w:lineRule="auto"/>
              <w:jc w:val="center"/>
              <w:rPr>
                <w:rFonts w:ascii="Times New Roman" w:hAnsi="Times New Roman"/>
                <w:color w:val="000000"/>
                <w:sz w:val="24"/>
                <w:szCs w:val="24"/>
                <w:lang w:eastAsia="ru-RU"/>
              </w:rPr>
            </w:pPr>
          </w:p>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118</w:t>
            </w:r>
          </w:p>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103</w:t>
            </w:r>
          </w:p>
        </w:tc>
      </w:tr>
      <w:tr w:rsidR="004F6F6E" w:rsidRPr="000D51B1" w:rsidTr="009E73B8">
        <w:trPr>
          <w:trHeight w:val="270"/>
          <w:jc w:val="center"/>
        </w:trPr>
        <w:tc>
          <w:tcPr>
            <w:tcW w:w="6143" w:type="dxa"/>
            <w:noWrap/>
          </w:tcPr>
          <w:p w:rsidR="004F6F6E" w:rsidRPr="00FB77F8" w:rsidRDefault="004F6F6E" w:rsidP="009E73B8">
            <w:pPr>
              <w:spacing w:after="204" w:line="240" w:lineRule="auto"/>
              <w:rPr>
                <w:rFonts w:ascii="Times New Roman" w:hAnsi="Times New Roman"/>
                <w:b/>
                <w:color w:val="000000"/>
                <w:sz w:val="24"/>
                <w:szCs w:val="24"/>
                <w:lang w:eastAsia="ru-RU"/>
              </w:rPr>
            </w:pPr>
            <w:r w:rsidRPr="00FB77F8">
              <w:rPr>
                <w:rFonts w:ascii="Times New Roman" w:hAnsi="Times New Roman"/>
                <w:b/>
                <w:bCs/>
                <w:color w:val="000000"/>
                <w:sz w:val="24"/>
                <w:szCs w:val="24"/>
                <w:lang w:eastAsia="ru-RU"/>
              </w:rPr>
              <w:t>Жилой фонд, пригодный для проживания</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r>
      <w:tr w:rsidR="004F6F6E" w:rsidRPr="000D51B1" w:rsidTr="009E73B8">
        <w:trPr>
          <w:trHeight w:val="270"/>
          <w:jc w:val="center"/>
        </w:trPr>
        <w:tc>
          <w:tcPr>
            <w:tcW w:w="6143" w:type="dxa"/>
            <w:noWrap/>
          </w:tcPr>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в том числе:</w:t>
            </w:r>
            <w:r>
              <w:rPr>
                <w:rFonts w:ascii="Times New Roman" w:hAnsi="Times New Roman"/>
                <w:b/>
                <w:bCs/>
                <w:color w:val="000000"/>
                <w:sz w:val="24"/>
                <w:szCs w:val="24"/>
                <w:lang w:eastAsia="ru-RU"/>
              </w:rPr>
              <w:t xml:space="preserve">     - </w:t>
            </w:r>
            <w:r w:rsidRPr="00FB77F8">
              <w:rPr>
                <w:rFonts w:ascii="Times New Roman" w:hAnsi="Times New Roman"/>
                <w:bCs/>
                <w:color w:val="000000"/>
                <w:sz w:val="24"/>
                <w:szCs w:val="24"/>
                <w:lang w:eastAsia="ru-RU"/>
              </w:rPr>
              <w:t>ветхий жилой фонд</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r>
      <w:tr w:rsidR="004F6F6E" w:rsidRPr="000D51B1" w:rsidTr="009E73B8">
        <w:trPr>
          <w:trHeight w:val="270"/>
          <w:jc w:val="center"/>
        </w:trPr>
        <w:tc>
          <w:tcPr>
            <w:tcW w:w="6143" w:type="dxa"/>
            <w:noWrap/>
          </w:tcPr>
          <w:p w:rsidR="004F6F6E" w:rsidRPr="00FB77F8" w:rsidRDefault="004F6F6E" w:rsidP="009E73B8">
            <w:pPr>
              <w:spacing w:after="204"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 </w:t>
            </w:r>
            <w:r w:rsidRPr="00FB77F8">
              <w:rPr>
                <w:rFonts w:ascii="Times New Roman" w:hAnsi="Times New Roman"/>
                <w:bCs/>
                <w:color w:val="000000"/>
                <w:sz w:val="24"/>
                <w:szCs w:val="24"/>
                <w:lang w:eastAsia="ru-RU"/>
              </w:rPr>
              <w:t>аварийный жилой фонд</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r>
      <w:tr w:rsidR="004F6F6E" w:rsidRPr="000D51B1" w:rsidTr="009E73B8">
        <w:trPr>
          <w:trHeight w:val="270"/>
          <w:jc w:val="center"/>
        </w:trPr>
        <w:tc>
          <w:tcPr>
            <w:tcW w:w="6143" w:type="dxa"/>
            <w:noWrap/>
          </w:tcPr>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Средняя обеспеченность населения жильем</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м</w:t>
            </w:r>
            <w:r w:rsidRPr="0099291A">
              <w:rPr>
                <w:rFonts w:ascii="Times New Roman" w:hAnsi="Times New Roman"/>
                <w:color w:val="000000"/>
                <w:sz w:val="24"/>
                <w:szCs w:val="24"/>
                <w:vertAlign w:val="superscript"/>
                <w:lang w:eastAsia="ru-RU"/>
              </w:rPr>
              <w:t>2</w:t>
            </w:r>
            <w:r w:rsidRPr="00FB77F8">
              <w:rPr>
                <w:rFonts w:ascii="Times New Roman" w:hAnsi="Times New Roman"/>
                <w:color w:val="000000"/>
                <w:sz w:val="24"/>
                <w:szCs w:val="24"/>
                <w:lang w:eastAsia="ru-RU"/>
              </w:rPr>
              <w:t>/ 1 житель</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17,8</w:t>
            </w:r>
          </w:p>
        </w:tc>
      </w:tr>
      <w:tr w:rsidR="004F6F6E" w:rsidRPr="000D51B1" w:rsidTr="009E73B8">
        <w:trPr>
          <w:trHeight w:val="231"/>
          <w:jc w:val="center"/>
        </w:trPr>
        <w:tc>
          <w:tcPr>
            <w:tcW w:w="6143" w:type="dxa"/>
          </w:tcPr>
          <w:p w:rsidR="004F6F6E" w:rsidRPr="00FB77F8" w:rsidRDefault="004F6F6E" w:rsidP="009E73B8">
            <w:pPr>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Количество семей, состоящих на учете для улучшения жилищных условий</w:t>
            </w:r>
          </w:p>
        </w:tc>
        <w:tc>
          <w:tcPr>
            <w:tcW w:w="1701" w:type="dxa"/>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единиц</w:t>
            </w:r>
          </w:p>
        </w:tc>
        <w:tc>
          <w:tcPr>
            <w:tcW w:w="1503" w:type="dxa"/>
            <w:tcBorders>
              <w:right w:val="single" w:sz="4" w:space="0" w:color="auto"/>
            </w:tcBorders>
            <w:noWrap/>
          </w:tcPr>
          <w:p w:rsidR="004F6F6E" w:rsidRPr="00FB77F8" w:rsidRDefault="004F6F6E" w:rsidP="009E73B8">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r>
    </w:tbl>
    <w:p w:rsidR="004F6F6E" w:rsidRDefault="004F6F6E" w:rsidP="00526FEA">
      <w:pPr>
        <w:spacing w:after="0" w:line="240" w:lineRule="auto"/>
        <w:rPr>
          <w:rFonts w:ascii="Times New Roman" w:hAnsi="Times New Roman"/>
          <w:b/>
          <w:i/>
          <w:sz w:val="20"/>
          <w:szCs w:val="20"/>
          <w:lang w:eastAsia="ru-RU"/>
        </w:rPr>
      </w:pPr>
    </w:p>
    <w:p w:rsidR="004F6F6E" w:rsidRPr="009C665B" w:rsidRDefault="004F6F6E" w:rsidP="00526FEA">
      <w:pPr>
        <w:spacing w:after="0" w:line="240" w:lineRule="auto"/>
        <w:rPr>
          <w:rFonts w:ascii="Times New Roman" w:hAnsi="Times New Roman"/>
          <w:sz w:val="24"/>
          <w:szCs w:val="24"/>
          <w:lang w:eastAsia="ru-RU"/>
        </w:rPr>
      </w:pPr>
      <w:r w:rsidRPr="009C665B">
        <w:rPr>
          <w:rFonts w:ascii="Times New Roman" w:hAnsi="Times New Roman"/>
          <w:sz w:val="24"/>
          <w:szCs w:val="24"/>
          <w:lang w:eastAsia="ru-RU"/>
        </w:rPr>
        <w:t>На основании прогнозируемой застройки повышаетс</w:t>
      </w:r>
      <w:r>
        <w:rPr>
          <w:rFonts w:ascii="Times New Roman" w:hAnsi="Times New Roman"/>
          <w:sz w:val="24"/>
          <w:szCs w:val="24"/>
          <w:lang w:eastAsia="ru-RU"/>
        </w:rPr>
        <w:t>я спрос на коммунальные ресурсы.</w:t>
      </w:r>
    </w:p>
    <w:p w:rsidR="004F6F6E" w:rsidRPr="00526FEA" w:rsidRDefault="004F6F6E" w:rsidP="00526FEA">
      <w:pPr>
        <w:spacing w:after="0" w:line="240" w:lineRule="auto"/>
        <w:rPr>
          <w:rFonts w:ascii="Times New Roman" w:hAnsi="Times New Roman"/>
          <w:b/>
          <w:i/>
          <w:color w:val="FF0000"/>
          <w:sz w:val="20"/>
          <w:szCs w:val="20"/>
          <w:lang w:eastAsia="ru-RU"/>
        </w:rPr>
      </w:pPr>
    </w:p>
    <w:p w:rsidR="004F6F6E" w:rsidRPr="00547DF8" w:rsidRDefault="004F6F6E" w:rsidP="001A74D1">
      <w:pPr>
        <w:spacing w:after="0" w:line="240" w:lineRule="auto"/>
        <w:jc w:val="center"/>
        <w:rPr>
          <w:rFonts w:ascii="Times New Roman" w:hAnsi="Times New Roman"/>
          <w:b/>
          <w:sz w:val="24"/>
          <w:szCs w:val="24"/>
          <w:lang w:eastAsia="ru-RU"/>
        </w:rPr>
      </w:pPr>
      <w:r w:rsidRPr="00547DF8">
        <w:rPr>
          <w:rFonts w:ascii="Times New Roman" w:hAnsi="Times New Roman"/>
          <w:b/>
          <w:sz w:val="24"/>
          <w:szCs w:val="24"/>
          <w:lang w:eastAsia="ru-RU"/>
        </w:rPr>
        <w:t>1.4 Инженерная инфраструктура</w:t>
      </w:r>
    </w:p>
    <w:p w:rsidR="004F6F6E" w:rsidRPr="0099291A" w:rsidRDefault="004F6F6E" w:rsidP="001A74D1">
      <w:pPr>
        <w:spacing w:after="0" w:line="240" w:lineRule="auto"/>
        <w:jc w:val="center"/>
        <w:rPr>
          <w:rFonts w:ascii="Times New Roman" w:hAnsi="Times New Roman"/>
          <w:b/>
          <w:sz w:val="20"/>
          <w:szCs w:val="20"/>
          <w:lang w:eastAsia="ru-RU"/>
        </w:rPr>
      </w:pPr>
    </w:p>
    <w:p w:rsidR="004F6F6E" w:rsidRPr="00BC1A6B" w:rsidRDefault="004F6F6E" w:rsidP="001A74D1">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1.4.1. ЭНЕРГОСНАБЖЕНИЕ</w:t>
      </w:r>
    </w:p>
    <w:p w:rsidR="004F6F6E" w:rsidRPr="00FB77F8" w:rsidRDefault="004F6F6E" w:rsidP="00FB77F8">
      <w:pPr>
        <w:spacing w:after="0" w:line="240" w:lineRule="auto"/>
        <w:rPr>
          <w:rFonts w:ascii="Times New Roman" w:hAnsi="Times New Roman"/>
          <w:sz w:val="24"/>
          <w:szCs w:val="24"/>
          <w:lang w:eastAsia="ru-RU"/>
        </w:rPr>
      </w:pPr>
    </w:p>
    <w:p w:rsidR="004F6F6E" w:rsidRPr="001A347E" w:rsidRDefault="004F6F6E" w:rsidP="008979BD">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Электроснабжение</w:t>
      </w:r>
    </w:p>
    <w:p w:rsidR="004F6F6E" w:rsidRDefault="004F6F6E" w:rsidP="008979BD">
      <w:pPr>
        <w:spacing w:after="0" w:line="240" w:lineRule="auto"/>
        <w:jc w:val="both"/>
        <w:rPr>
          <w:rFonts w:ascii="Times New Roman" w:hAnsi="Times New Roman"/>
          <w:sz w:val="24"/>
          <w:szCs w:val="24"/>
          <w:lang w:eastAsia="ru-RU"/>
        </w:rPr>
      </w:pPr>
      <w:r w:rsidRPr="001A347E">
        <w:rPr>
          <w:rFonts w:ascii="Times New Roman" w:hAnsi="Times New Roman"/>
          <w:sz w:val="24"/>
          <w:szCs w:val="24"/>
          <w:lang w:eastAsia="ru-RU"/>
        </w:rPr>
        <w:t xml:space="preserve">Электроснабжение Игжейского муниципального образования </w:t>
      </w:r>
      <w:r>
        <w:rPr>
          <w:rFonts w:ascii="Times New Roman" w:hAnsi="Times New Roman"/>
          <w:sz w:val="24"/>
          <w:szCs w:val="24"/>
          <w:lang w:eastAsia="ru-RU"/>
        </w:rPr>
        <w:t xml:space="preserve">осуществляется по сетям Усть-Удинского РЭС Восточных электрических сетей Иркутской электросетевой компании через подстанцию 35/10 кВИгжей трансформаторной мощностью 3,2 МВА. Распределение электроэнергии потребителям осуществляется по ВЛ 10 кВ через 7 ТП 10/0,4 кВ суммарной мощности 1,6 МВА. Общая протяженность ВЛ 10 кВ в границах населенного пункта составляет </w:t>
      </w:r>
      <w:smartTag w:uri="urn:schemas-microsoft-com:office:smarttags" w:element="metricconverter">
        <w:smartTagPr>
          <w:attr w:name="ProductID" w:val="2 км"/>
        </w:smartTagPr>
        <w:r>
          <w:rPr>
            <w:rFonts w:ascii="Times New Roman" w:hAnsi="Times New Roman"/>
            <w:sz w:val="24"/>
            <w:szCs w:val="24"/>
            <w:lang w:eastAsia="ru-RU"/>
          </w:rPr>
          <w:t>2 км</w:t>
        </w:r>
      </w:smartTag>
      <w:r>
        <w:rPr>
          <w:rFonts w:ascii="Times New Roman" w:hAnsi="Times New Roman"/>
          <w:sz w:val="24"/>
          <w:szCs w:val="24"/>
          <w:lang w:eastAsia="ru-RU"/>
        </w:rPr>
        <w:t>, уровень износа – 50%.</w:t>
      </w:r>
    </w:p>
    <w:p w:rsidR="004F6F6E" w:rsidRDefault="004F6F6E" w:rsidP="008979BD">
      <w:pPr>
        <w:spacing w:after="0" w:line="240" w:lineRule="auto"/>
        <w:jc w:val="both"/>
        <w:rPr>
          <w:rFonts w:ascii="Times New Roman" w:hAnsi="Times New Roman"/>
          <w:sz w:val="24"/>
          <w:szCs w:val="24"/>
          <w:lang w:eastAsia="ru-RU"/>
        </w:rPr>
      </w:pPr>
      <w:r w:rsidRPr="007079B6">
        <w:rPr>
          <w:rFonts w:ascii="Times New Roman" w:hAnsi="Times New Roman"/>
          <w:b/>
          <w:sz w:val="24"/>
          <w:szCs w:val="24"/>
          <w:lang w:eastAsia="ru-RU"/>
        </w:rPr>
        <w:t>Выводы:</w:t>
      </w:r>
      <w:r>
        <w:rPr>
          <w:rFonts w:ascii="Times New Roman" w:hAnsi="Times New Roman"/>
          <w:sz w:val="24"/>
          <w:szCs w:val="24"/>
          <w:lang w:eastAsia="ru-RU"/>
        </w:rPr>
        <w:t xml:space="preserve"> необходима реконструкция и развитие системы электроснабжения Игжейского муниципального образования в соответствии с ростом нагрузок потребителей.</w:t>
      </w:r>
    </w:p>
    <w:p w:rsidR="004F6F6E" w:rsidRDefault="004F6F6E" w:rsidP="008979BD">
      <w:pPr>
        <w:spacing w:after="0" w:line="240" w:lineRule="auto"/>
        <w:jc w:val="center"/>
        <w:rPr>
          <w:rFonts w:ascii="Times New Roman" w:hAnsi="Times New Roman"/>
          <w:b/>
          <w:sz w:val="24"/>
          <w:szCs w:val="24"/>
          <w:lang w:eastAsia="ru-RU"/>
        </w:rPr>
      </w:pPr>
    </w:p>
    <w:p w:rsidR="004F6F6E" w:rsidRDefault="004F6F6E" w:rsidP="001A74D1">
      <w:pPr>
        <w:spacing w:after="0" w:line="240" w:lineRule="auto"/>
        <w:rPr>
          <w:rFonts w:ascii="Times New Roman" w:hAnsi="Times New Roman"/>
          <w:b/>
          <w:sz w:val="24"/>
          <w:szCs w:val="24"/>
          <w:lang w:eastAsia="ru-RU"/>
        </w:rPr>
      </w:pPr>
      <w:r w:rsidRPr="00FB77F8">
        <w:rPr>
          <w:rFonts w:ascii="Times New Roman" w:hAnsi="Times New Roman"/>
          <w:b/>
          <w:sz w:val="24"/>
          <w:szCs w:val="24"/>
          <w:lang w:eastAsia="ru-RU"/>
        </w:rPr>
        <w:t>Теплоснабжение</w:t>
      </w:r>
    </w:p>
    <w:p w:rsidR="004F6F6E" w:rsidRPr="00FB77F8" w:rsidRDefault="004F6F6E" w:rsidP="001A74D1">
      <w:pPr>
        <w:spacing w:after="0" w:line="240" w:lineRule="auto"/>
        <w:rPr>
          <w:rFonts w:ascii="Times New Roman" w:hAnsi="Times New Roman"/>
          <w:b/>
          <w:sz w:val="24"/>
          <w:szCs w:val="24"/>
          <w:lang w:eastAsia="ru-RU"/>
        </w:rPr>
      </w:pPr>
    </w:p>
    <w:p w:rsidR="004F6F6E" w:rsidRDefault="004F6F6E" w:rsidP="00FB77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Снабжение жилого фонда Игжейского муниципального образования тепловой энергией производится от индивидуальных источников на твердом топливе. Теплоснабжение средней школы осуществляется от твердотопливной котельной тепловой мощностью 0,7 Гкал/час. В котельной установлены три котла НРС-18. Подключенная нагрузка – 0,7 Гкал/ч. Износ оборудования котельной составляет 10%. Топливом для котельной служит </w:t>
      </w:r>
      <w:r>
        <w:rPr>
          <w:rFonts w:ascii="Times New Roman" w:hAnsi="Times New Roman"/>
          <w:sz w:val="24"/>
          <w:szCs w:val="24"/>
          <w:lang w:eastAsia="ru-RU"/>
        </w:rPr>
        <w:lastRenderedPageBreak/>
        <w:t>каменный уголь, поставляемый со склада в р.п. Усть-Уда. Протяженность тепловой сети котельной составляет 41 м.</w:t>
      </w:r>
    </w:p>
    <w:p w:rsidR="004F6F6E" w:rsidRPr="009D0BD9" w:rsidRDefault="004F6F6E" w:rsidP="009D0BD9">
      <w:pPr>
        <w:spacing w:after="0" w:line="240" w:lineRule="auto"/>
        <w:rPr>
          <w:rFonts w:ascii="Times New Roman" w:hAnsi="Times New Roman"/>
          <w:sz w:val="24"/>
          <w:szCs w:val="24"/>
          <w:lang w:eastAsia="ru-RU"/>
        </w:rPr>
      </w:pPr>
    </w:p>
    <w:p w:rsidR="004F6F6E" w:rsidRPr="00FB77F8" w:rsidRDefault="004F6F6E" w:rsidP="00FB77F8">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Газоснабжение</w:t>
      </w:r>
    </w:p>
    <w:p w:rsidR="004F6F6E" w:rsidRPr="00FB77F8" w:rsidRDefault="004F6F6E" w:rsidP="00FB77F8">
      <w:pPr>
        <w:spacing w:after="0" w:line="240" w:lineRule="auto"/>
        <w:jc w:val="both"/>
        <w:rPr>
          <w:rFonts w:ascii="Times New Roman" w:hAnsi="Times New Roman"/>
          <w:sz w:val="24"/>
          <w:szCs w:val="24"/>
          <w:lang w:eastAsia="ru-RU"/>
        </w:rPr>
      </w:pPr>
    </w:p>
    <w:p w:rsidR="004F6F6E" w:rsidRPr="00FB77F8" w:rsidRDefault="004F6F6E" w:rsidP="00FB77F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настоящее время газоснабжение Игжейского муниципального образования не осуществляется.</w:t>
      </w:r>
    </w:p>
    <w:p w:rsidR="004F6F6E" w:rsidRDefault="004F6F6E" w:rsidP="00FB77F8">
      <w:pPr>
        <w:spacing w:after="0" w:line="240" w:lineRule="auto"/>
        <w:jc w:val="center"/>
        <w:rPr>
          <w:rFonts w:ascii="Times New Roman" w:hAnsi="Times New Roman"/>
          <w:b/>
          <w:sz w:val="24"/>
          <w:szCs w:val="24"/>
          <w:lang w:eastAsia="ru-RU"/>
        </w:rPr>
      </w:pPr>
    </w:p>
    <w:p w:rsidR="004F6F6E" w:rsidRPr="009D0BD9" w:rsidRDefault="004F6F6E" w:rsidP="009D0BD9">
      <w:pPr>
        <w:spacing w:after="0" w:line="240" w:lineRule="auto"/>
        <w:jc w:val="both"/>
        <w:rPr>
          <w:rFonts w:ascii="Times New Roman" w:hAnsi="Times New Roman"/>
          <w:sz w:val="24"/>
          <w:szCs w:val="24"/>
          <w:lang w:eastAsia="ru-RU"/>
        </w:rPr>
      </w:pPr>
    </w:p>
    <w:p w:rsidR="004F6F6E" w:rsidRPr="00BC1A6B" w:rsidRDefault="004F6F6E" w:rsidP="001A74D1">
      <w:pPr>
        <w:shd w:val="clear" w:color="auto" w:fill="FFFFFF"/>
        <w:spacing w:after="204" w:line="240" w:lineRule="auto"/>
        <w:jc w:val="center"/>
        <w:rPr>
          <w:rFonts w:ascii="Times New Roman" w:hAnsi="Times New Roman"/>
          <w:b/>
          <w:i/>
          <w:color w:val="000000"/>
          <w:sz w:val="20"/>
          <w:szCs w:val="20"/>
          <w:lang w:eastAsia="ru-RU"/>
        </w:rPr>
      </w:pPr>
      <w:r>
        <w:rPr>
          <w:rFonts w:ascii="Times New Roman" w:hAnsi="Times New Roman"/>
          <w:b/>
          <w:i/>
          <w:sz w:val="20"/>
          <w:szCs w:val="20"/>
          <w:lang w:eastAsia="ru-RU"/>
        </w:rPr>
        <w:t xml:space="preserve">1.4.2. </w:t>
      </w:r>
      <w:r w:rsidRPr="00BC1A6B">
        <w:rPr>
          <w:rFonts w:ascii="Times New Roman" w:hAnsi="Times New Roman"/>
          <w:b/>
          <w:i/>
          <w:sz w:val="20"/>
          <w:szCs w:val="20"/>
          <w:lang w:eastAsia="ru-RU"/>
        </w:rPr>
        <w:t>ВОДОСНАБЖЕНИЕ</w:t>
      </w:r>
    </w:p>
    <w:p w:rsidR="004F6F6E" w:rsidRPr="0019739C" w:rsidRDefault="004F6F6E" w:rsidP="001A74D1">
      <w:pPr>
        <w:shd w:val="clear" w:color="auto" w:fill="FFFFFF"/>
        <w:spacing w:after="204" w:line="240" w:lineRule="auto"/>
        <w:jc w:val="both"/>
        <w:rPr>
          <w:rFonts w:ascii="Times New Roman" w:hAnsi="Times New Roman"/>
          <w:sz w:val="24"/>
          <w:szCs w:val="24"/>
          <w:lang w:eastAsia="ru-RU"/>
        </w:rPr>
      </w:pPr>
      <w:r w:rsidRPr="00FB77F8">
        <w:rPr>
          <w:rFonts w:ascii="Times New Roman" w:hAnsi="Times New Roman"/>
          <w:sz w:val="24"/>
          <w:szCs w:val="24"/>
          <w:lang w:eastAsia="ru-RU"/>
        </w:rPr>
        <w:t xml:space="preserve">  В </w:t>
      </w:r>
      <w:r>
        <w:rPr>
          <w:rFonts w:ascii="Times New Roman" w:hAnsi="Times New Roman"/>
          <w:sz w:val="24"/>
          <w:szCs w:val="24"/>
          <w:lang w:eastAsia="ru-RU"/>
        </w:rPr>
        <w:t>Игжейском муниципальном образовании</w:t>
      </w:r>
      <w:r w:rsidRPr="00FB77F8">
        <w:rPr>
          <w:rFonts w:ascii="Times New Roman" w:hAnsi="Times New Roman"/>
          <w:sz w:val="24"/>
          <w:szCs w:val="24"/>
          <w:lang w:eastAsia="ru-RU"/>
        </w:rPr>
        <w:t xml:space="preserve"> отсутствует централизованная система водоснабжения. Водоснаб</w:t>
      </w:r>
      <w:r>
        <w:rPr>
          <w:rFonts w:ascii="Times New Roman" w:hAnsi="Times New Roman"/>
          <w:sz w:val="24"/>
          <w:szCs w:val="24"/>
          <w:lang w:eastAsia="ru-RU"/>
        </w:rPr>
        <w:t>жение осуществляется за счет ресурсов подземных вод. Общее водопотребление составляет – 41 тыс. м</w:t>
      </w:r>
      <w:r>
        <w:rPr>
          <w:rFonts w:ascii="Times New Roman" w:hAnsi="Times New Roman"/>
          <w:sz w:val="16"/>
          <w:szCs w:val="16"/>
          <w:lang w:eastAsia="ru-RU"/>
        </w:rPr>
        <w:t>3</w:t>
      </w:r>
      <w:r>
        <w:rPr>
          <w:rFonts w:ascii="Times New Roman" w:hAnsi="Times New Roman"/>
          <w:sz w:val="24"/>
          <w:szCs w:val="24"/>
          <w:lang w:eastAsia="ru-RU"/>
        </w:rPr>
        <w:t>/год.</w:t>
      </w:r>
    </w:p>
    <w:p w:rsidR="004F6F6E" w:rsidRPr="00BC1A6B" w:rsidRDefault="004F6F6E" w:rsidP="001A74D1">
      <w:pPr>
        <w:shd w:val="clear" w:color="auto" w:fill="FFFFFF"/>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 xml:space="preserve">1.4.3. </w:t>
      </w:r>
      <w:r w:rsidRPr="00BC1A6B">
        <w:rPr>
          <w:rFonts w:ascii="Times New Roman" w:hAnsi="Times New Roman"/>
          <w:b/>
          <w:i/>
          <w:sz w:val="20"/>
          <w:szCs w:val="20"/>
          <w:lang w:eastAsia="ru-RU"/>
        </w:rPr>
        <w:t>ВОДООТВЕДЕНИЕ</w:t>
      </w:r>
    </w:p>
    <w:p w:rsidR="004F6F6E" w:rsidRPr="00FB77F8" w:rsidRDefault="004F6F6E" w:rsidP="001A74D1">
      <w:pPr>
        <w:shd w:val="clear" w:color="auto" w:fill="FFFFFF"/>
        <w:spacing w:after="0" w:line="240" w:lineRule="auto"/>
        <w:jc w:val="center"/>
        <w:rPr>
          <w:rFonts w:ascii="Times New Roman" w:hAnsi="Times New Roman"/>
          <w:b/>
          <w:sz w:val="24"/>
          <w:szCs w:val="24"/>
          <w:lang w:eastAsia="ru-RU"/>
        </w:rPr>
      </w:pPr>
    </w:p>
    <w:p w:rsidR="004F6F6E" w:rsidRPr="00FB77F8" w:rsidRDefault="004F6F6E" w:rsidP="001A74D1">
      <w:pPr>
        <w:spacing w:after="0" w:line="240" w:lineRule="auto"/>
        <w:rPr>
          <w:rFonts w:ascii="Times New Roman" w:hAnsi="Times New Roman"/>
          <w:sz w:val="24"/>
          <w:szCs w:val="24"/>
          <w:lang w:eastAsia="ru-RU"/>
        </w:rPr>
      </w:pPr>
      <w:r w:rsidRPr="00FB77F8">
        <w:rPr>
          <w:rFonts w:ascii="Times New Roman" w:hAnsi="Times New Roman"/>
          <w:sz w:val="24"/>
          <w:szCs w:val="24"/>
          <w:lang w:eastAsia="ru-RU"/>
        </w:rPr>
        <w:t xml:space="preserve">В  </w:t>
      </w:r>
      <w:r>
        <w:rPr>
          <w:rFonts w:ascii="Times New Roman" w:hAnsi="Times New Roman"/>
          <w:sz w:val="24"/>
          <w:szCs w:val="24"/>
          <w:lang w:eastAsia="ru-RU"/>
        </w:rPr>
        <w:t>Игжейском муниципальном образовании</w:t>
      </w:r>
      <w:r w:rsidRPr="00FB77F8">
        <w:rPr>
          <w:rFonts w:ascii="Times New Roman" w:hAnsi="Times New Roman"/>
          <w:sz w:val="24"/>
          <w:szCs w:val="24"/>
          <w:lang w:eastAsia="ru-RU"/>
        </w:rPr>
        <w:t xml:space="preserve"> отсутствует централизованная система водоотве</w:t>
      </w:r>
      <w:r>
        <w:rPr>
          <w:rFonts w:ascii="Times New Roman" w:hAnsi="Times New Roman"/>
          <w:sz w:val="24"/>
          <w:szCs w:val="24"/>
          <w:lang w:eastAsia="ru-RU"/>
        </w:rPr>
        <w:t>дения</w:t>
      </w:r>
      <w:r w:rsidRPr="00FB77F8">
        <w:rPr>
          <w:rFonts w:ascii="Times New Roman" w:hAnsi="Times New Roman"/>
          <w:sz w:val="24"/>
          <w:szCs w:val="24"/>
          <w:lang w:eastAsia="ru-RU"/>
        </w:rPr>
        <w:t xml:space="preserve"> (</w:t>
      </w:r>
      <w:r>
        <w:rPr>
          <w:rFonts w:ascii="Times New Roman" w:hAnsi="Times New Roman"/>
          <w:sz w:val="24"/>
          <w:szCs w:val="24"/>
          <w:lang w:eastAsia="ru-RU"/>
        </w:rPr>
        <w:t>канализация</w:t>
      </w:r>
      <w:r w:rsidRPr="00FB77F8">
        <w:rPr>
          <w:rFonts w:ascii="Times New Roman" w:hAnsi="Times New Roman"/>
          <w:sz w:val="24"/>
          <w:szCs w:val="24"/>
          <w:lang w:eastAsia="ru-RU"/>
        </w:rPr>
        <w:t>). В населенных пунктах отвод сточных вод осуществляется в выгребные ямы, надворные туалеты с последующим сбросом на рельеф.</w:t>
      </w:r>
    </w:p>
    <w:p w:rsidR="004F6F6E" w:rsidRDefault="004F6F6E" w:rsidP="00FB77F8">
      <w:pPr>
        <w:spacing w:after="0" w:line="240" w:lineRule="auto"/>
        <w:ind w:firstLine="426"/>
        <w:rPr>
          <w:rFonts w:ascii="Times New Roman" w:hAnsi="Times New Roman"/>
          <w:color w:val="FF0000"/>
          <w:sz w:val="24"/>
          <w:szCs w:val="24"/>
          <w:lang w:eastAsia="ru-RU"/>
        </w:rPr>
      </w:pPr>
    </w:p>
    <w:p w:rsidR="004F6F6E" w:rsidRPr="00BC1A6B" w:rsidRDefault="004F6F6E" w:rsidP="00FB77F8">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 xml:space="preserve">1.4.4. </w:t>
      </w:r>
      <w:r w:rsidRPr="00BC1A6B">
        <w:rPr>
          <w:rFonts w:ascii="Times New Roman" w:hAnsi="Times New Roman"/>
          <w:b/>
          <w:i/>
          <w:sz w:val="20"/>
          <w:szCs w:val="20"/>
          <w:lang w:eastAsia="ru-RU"/>
        </w:rPr>
        <w:t>СБОР И УТИЛИЗАЦИЯ ТБО</w:t>
      </w:r>
    </w:p>
    <w:p w:rsidR="004F6F6E" w:rsidRPr="00FB77F8" w:rsidRDefault="004F6F6E" w:rsidP="00FB77F8">
      <w:pPr>
        <w:spacing w:after="0" w:line="240" w:lineRule="auto"/>
        <w:jc w:val="center"/>
        <w:rPr>
          <w:rFonts w:ascii="Times New Roman" w:hAnsi="Times New Roman"/>
          <w:sz w:val="24"/>
          <w:szCs w:val="24"/>
          <w:lang w:eastAsia="ru-RU"/>
        </w:rPr>
      </w:pPr>
    </w:p>
    <w:p w:rsidR="004F6F6E" w:rsidRPr="00FB77F8" w:rsidRDefault="004F6F6E" w:rsidP="00FB77F8">
      <w:pPr>
        <w:spacing w:after="0" w:line="240" w:lineRule="auto"/>
        <w:jc w:val="both"/>
        <w:rPr>
          <w:rFonts w:ascii="Times New Roman" w:hAnsi="Times New Roman"/>
          <w:sz w:val="28"/>
          <w:szCs w:val="28"/>
          <w:lang w:eastAsia="ru-RU"/>
        </w:rPr>
      </w:pPr>
      <w:r w:rsidRPr="00FB77F8">
        <w:rPr>
          <w:rFonts w:ascii="Times New Roman" w:hAnsi="Times New Roman"/>
          <w:color w:val="000000"/>
          <w:sz w:val="24"/>
          <w:szCs w:val="24"/>
          <w:lang w:eastAsia="ru-RU"/>
        </w:rPr>
        <w:t xml:space="preserve">Ежегодно на территории </w:t>
      </w:r>
      <w:r>
        <w:rPr>
          <w:rFonts w:ascii="Times New Roman" w:hAnsi="Times New Roman"/>
          <w:color w:val="000000"/>
          <w:sz w:val="24"/>
          <w:szCs w:val="24"/>
          <w:lang w:eastAsia="ru-RU"/>
        </w:rPr>
        <w:t>Игжейского сельского поселения</w:t>
      </w:r>
      <w:r w:rsidRPr="00FB77F8">
        <w:rPr>
          <w:rFonts w:ascii="Times New Roman" w:hAnsi="Times New Roman"/>
          <w:color w:val="000000"/>
          <w:sz w:val="24"/>
          <w:szCs w:val="24"/>
          <w:lang w:eastAsia="ru-RU"/>
        </w:rPr>
        <w:t xml:space="preserve"> образуется около 1,5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p>
    <w:p w:rsidR="004F6F6E" w:rsidRDefault="004F6F6E" w:rsidP="00AF2784">
      <w:pPr>
        <w:spacing w:after="0" w:line="240" w:lineRule="auto"/>
        <w:rPr>
          <w:rFonts w:ascii="Times New Roman" w:hAnsi="Times New Roman"/>
          <w:color w:val="FF0000"/>
          <w:sz w:val="24"/>
          <w:szCs w:val="24"/>
          <w:lang w:eastAsia="ru-RU"/>
        </w:rPr>
      </w:pPr>
    </w:p>
    <w:p w:rsidR="004F6F6E" w:rsidRPr="00F20C85" w:rsidRDefault="004F6F6E" w:rsidP="00AF2784">
      <w:pPr>
        <w:spacing w:after="0" w:line="240" w:lineRule="auto"/>
        <w:rPr>
          <w:rFonts w:ascii="Times New Roman" w:hAnsi="Times New Roman"/>
          <w:sz w:val="24"/>
          <w:szCs w:val="24"/>
          <w:lang w:eastAsia="ru-RU"/>
        </w:rPr>
      </w:pPr>
      <w:r w:rsidRPr="00F20C85">
        <w:rPr>
          <w:rFonts w:ascii="Times New Roman" w:hAnsi="Times New Roman"/>
          <w:sz w:val="24"/>
          <w:szCs w:val="24"/>
          <w:lang w:eastAsia="ru-RU"/>
        </w:rPr>
        <w:t>- РАЗДЕЛ 2.</w:t>
      </w:r>
      <w:r>
        <w:rPr>
          <w:rFonts w:ascii="Times New Roman" w:hAnsi="Times New Roman"/>
          <w:sz w:val="24"/>
          <w:szCs w:val="24"/>
          <w:lang w:eastAsia="ru-RU"/>
        </w:rPr>
        <w:t>«С</w:t>
      </w:r>
      <w:r w:rsidRPr="00F20C85">
        <w:rPr>
          <w:rFonts w:ascii="Times New Roman" w:hAnsi="Times New Roman"/>
          <w:sz w:val="24"/>
          <w:szCs w:val="24"/>
          <w:lang w:eastAsia="ru-RU"/>
        </w:rPr>
        <w:t>одержание проблемы и основание необходимости ее решения» заменить разделом следующего содержания:</w:t>
      </w:r>
    </w:p>
    <w:p w:rsidR="004F6F6E" w:rsidRDefault="004F6F6E" w:rsidP="00AF2784">
      <w:pPr>
        <w:spacing w:after="0" w:line="240" w:lineRule="auto"/>
        <w:rPr>
          <w:rFonts w:ascii="Times New Roman" w:hAnsi="Times New Roman"/>
          <w:b/>
          <w:color w:val="000000"/>
          <w:sz w:val="24"/>
          <w:szCs w:val="24"/>
          <w:lang w:eastAsia="ru-RU"/>
        </w:rPr>
      </w:pPr>
    </w:p>
    <w:p w:rsidR="004F6F6E" w:rsidRPr="00547DF8" w:rsidRDefault="004F6F6E" w:rsidP="001C5E0D">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547DF8">
        <w:rPr>
          <w:rFonts w:ascii="Times New Roman" w:hAnsi="Times New Roman"/>
          <w:b/>
          <w:color w:val="000000"/>
          <w:sz w:val="24"/>
          <w:szCs w:val="24"/>
          <w:lang w:eastAsia="ru-RU"/>
        </w:rPr>
        <w:t>.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4F6F6E" w:rsidRPr="00547DF8" w:rsidRDefault="004F6F6E" w:rsidP="001C5E0D">
      <w:pPr>
        <w:spacing w:after="0" w:line="240" w:lineRule="auto"/>
        <w:jc w:val="center"/>
        <w:rPr>
          <w:rFonts w:ascii="Times New Roman" w:hAnsi="Times New Roman"/>
          <w:b/>
          <w:color w:val="000000"/>
          <w:sz w:val="24"/>
          <w:szCs w:val="24"/>
          <w:lang w:eastAsia="ru-RU"/>
        </w:rPr>
      </w:pPr>
    </w:p>
    <w:p w:rsidR="004F6F6E" w:rsidRPr="001C5E0D" w:rsidRDefault="004F6F6E" w:rsidP="001C5E0D">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(Первая очередь 2015-2019 годы, расчетный срок 2020-2032 годы)</w:t>
      </w:r>
    </w:p>
    <w:p w:rsidR="004F6F6E" w:rsidRDefault="004F6F6E" w:rsidP="001C5E0D">
      <w:pPr>
        <w:spacing w:after="0" w:line="240" w:lineRule="auto"/>
        <w:jc w:val="center"/>
        <w:rPr>
          <w:rFonts w:ascii="Times New Roman" w:hAnsi="Times New Roman"/>
          <w:b/>
          <w:color w:val="000000"/>
          <w:sz w:val="24"/>
          <w:szCs w:val="24"/>
          <w:lang w:eastAsia="ru-RU"/>
        </w:rPr>
      </w:pPr>
    </w:p>
    <w:p w:rsidR="004F6F6E" w:rsidRDefault="004F6F6E" w:rsidP="00F156A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соответствии с Генеральным планом Игжейского муниципального образования Усть-Удинского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w:t>
      </w:r>
    </w:p>
    <w:p w:rsidR="004F6F6E" w:rsidRDefault="004F6F6E" w:rsidP="00F156A8">
      <w:pPr>
        <w:spacing w:after="0" w:line="240" w:lineRule="auto"/>
        <w:rPr>
          <w:rFonts w:ascii="Times New Roman" w:hAnsi="Times New Roman"/>
          <w:color w:val="000000"/>
          <w:sz w:val="24"/>
          <w:szCs w:val="24"/>
          <w:lang w:eastAsia="ru-RU"/>
        </w:rPr>
      </w:pPr>
    </w:p>
    <w:p w:rsidR="004F6F6E" w:rsidRPr="00F03EE7" w:rsidRDefault="004F6F6E" w:rsidP="00F156A8">
      <w:pPr>
        <w:spacing w:after="0" w:line="240" w:lineRule="auto"/>
        <w:rPr>
          <w:rFonts w:ascii="Times New Roman" w:hAnsi="Times New Roman"/>
          <w:b/>
          <w:color w:val="000000"/>
          <w:sz w:val="24"/>
          <w:szCs w:val="24"/>
          <w:lang w:eastAsia="ru-RU"/>
        </w:rPr>
      </w:pPr>
      <w:r w:rsidRPr="00F03EE7">
        <w:rPr>
          <w:rFonts w:ascii="Times New Roman" w:hAnsi="Times New Roman"/>
          <w:b/>
          <w:color w:val="000000"/>
          <w:sz w:val="24"/>
          <w:szCs w:val="24"/>
          <w:lang w:eastAsia="ru-RU"/>
        </w:rPr>
        <w:t>Главная стратегическая цель программы</w:t>
      </w:r>
      <w:r>
        <w:rPr>
          <w:rFonts w:ascii="Times New Roman" w:hAnsi="Times New Roman"/>
          <w:b/>
          <w:color w:val="000000"/>
          <w:sz w:val="24"/>
          <w:szCs w:val="24"/>
          <w:lang w:eastAsia="ru-RU"/>
        </w:rPr>
        <w:t xml:space="preserve"> - </w:t>
      </w:r>
      <w:r>
        <w:rPr>
          <w:rFonts w:ascii="Times New Roman" w:hAnsi="Times New Roman"/>
          <w:color w:val="000000"/>
          <w:sz w:val="24"/>
          <w:szCs w:val="24"/>
          <w:lang w:eastAsia="ru-RU"/>
        </w:rPr>
        <w:t>п</w:t>
      </w:r>
      <w:r w:rsidRPr="00BD531C">
        <w:rPr>
          <w:rFonts w:ascii="Times New Roman" w:hAnsi="Times New Roman"/>
          <w:color w:val="000000"/>
          <w:sz w:val="24"/>
          <w:szCs w:val="24"/>
          <w:lang w:eastAsia="ru-RU"/>
        </w:rPr>
        <w:t>оследовательное</w:t>
      </w:r>
      <w:r>
        <w:rPr>
          <w:rFonts w:ascii="Times New Roman" w:hAnsi="Times New Roman"/>
          <w:color w:val="000000"/>
          <w:sz w:val="24"/>
          <w:szCs w:val="24"/>
          <w:lang w:eastAsia="ru-RU"/>
        </w:rPr>
        <w:t xml:space="preserve"> повышение жизненного уровня населения Игжейского муниципального образования и качества жизни населения путем </w:t>
      </w:r>
      <w:r>
        <w:rPr>
          <w:rFonts w:ascii="Times New Roman" w:hAnsi="Times New Roman"/>
          <w:sz w:val="24"/>
          <w:szCs w:val="24"/>
          <w:lang w:eastAsia="ru-RU"/>
        </w:rPr>
        <w:t>создания</w:t>
      </w:r>
      <w:r w:rsidRPr="00BD531C">
        <w:rPr>
          <w:rFonts w:ascii="Times New Roman" w:hAnsi="Times New Roman"/>
          <w:sz w:val="24"/>
          <w:szCs w:val="24"/>
          <w:lang w:eastAsia="ru-RU"/>
        </w:rPr>
        <w:t xml:space="preserve"> условий для приведения объектов и сетей коммунальной инфраструктуры в соотв</w:t>
      </w:r>
      <w:r>
        <w:rPr>
          <w:rFonts w:ascii="Times New Roman" w:hAnsi="Times New Roman"/>
          <w:sz w:val="24"/>
          <w:szCs w:val="24"/>
          <w:lang w:eastAsia="ru-RU"/>
        </w:rPr>
        <w:t>етствие со стандартами качества.</w:t>
      </w:r>
    </w:p>
    <w:p w:rsidR="004F6F6E" w:rsidRDefault="004F6F6E" w:rsidP="00F156A8">
      <w:pPr>
        <w:spacing w:after="0" w:line="240" w:lineRule="auto"/>
        <w:rPr>
          <w:rFonts w:ascii="Times New Roman" w:hAnsi="Times New Roman"/>
          <w:sz w:val="24"/>
          <w:szCs w:val="24"/>
          <w:lang w:eastAsia="ru-RU"/>
        </w:rPr>
      </w:pPr>
    </w:p>
    <w:p w:rsidR="004F6F6E" w:rsidRDefault="004F6F6E" w:rsidP="00F156A8">
      <w:pPr>
        <w:spacing w:after="0" w:line="240" w:lineRule="auto"/>
        <w:rPr>
          <w:rFonts w:ascii="Times New Roman" w:hAnsi="Times New Roman"/>
          <w:b/>
          <w:sz w:val="24"/>
          <w:szCs w:val="24"/>
          <w:lang w:eastAsia="ru-RU"/>
        </w:rPr>
      </w:pPr>
      <w:r>
        <w:rPr>
          <w:rFonts w:ascii="Times New Roman" w:hAnsi="Times New Roman"/>
          <w:b/>
          <w:sz w:val="24"/>
          <w:szCs w:val="24"/>
          <w:lang w:eastAsia="ru-RU"/>
        </w:rPr>
        <w:t>Основные цели программы:</w:t>
      </w:r>
    </w:p>
    <w:p w:rsidR="004F6F6E" w:rsidRDefault="004F6F6E" w:rsidP="00F03EE7">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Pr="00F03EE7">
        <w:rPr>
          <w:rFonts w:ascii="Times New Roman" w:hAnsi="Times New Roman"/>
          <w:sz w:val="24"/>
          <w:szCs w:val="24"/>
          <w:lang w:eastAsia="ru-RU"/>
        </w:rPr>
        <w:t>та</w:t>
      </w:r>
      <w:r>
        <w:rPr>
          <w:rFonts w:ascii="Times New Roman" w:hAnsi="Times New Roman"/>
          <w:sz w:val="24"/>
          <w:szCs w:val="24"/>
          <w:lang w:eastAsia="ru-RU"/>
        </w:rPr>
        <w:t>билизация экономики сельского поселения;</w:t>
      </w:r>
    </w:p>
    <w:p w:rsidR="004F6F6E" w:rsidRDefault="004F6F6E" w:rsidP="00F03EE7">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устойчивого функционирования хозяйственного комплекса;</w:t>
      </w:r>
    </w:p>
    <w:p w:rsidR="004F6F6E" w:rsidRDefault="004F6F6E" w:rsidP="00F03EE7">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снижение темпов сокращения численности населения, закрепление трудовых ресурсов в поселении, в первую очередь-молодежь.</w:t>
      </w:r>
    </w:p>
    <w:p w:rsidR="004F6F6E" w:rsidRDefault="004F6F6E" w:rsidP="00F03EE7">
      <w:pPr>
        <w:spacing w:after="0" w:line="240" w:lineRule="auto"/>
        <w:ind w:left="360"/>
        <w:rPr>
          <w:rFonts w:ascii="Times New Roman" w:hAnsi="Times New Roman"/>
          <w:sz w:val="24"/>
          <w:szCs w:val="24"/>
          <w:lang w:eastAsia="ru-RU"/>
        </w:rPr>
      </w:pPr>
    </w:p>
    <w:p w:rsidR="004F6F6E" w:rsidRDefault="004F6F6E" w:rsidP="00F03EE7">
      <w:pPr>
        <w:spacing w:after="0" w:line="240" w:lineRule="auto"/>
        <w:ind w:left="360"/>
        <w:rPr>
          <w:rFonts w:ascii="Times New Roman" w:hAnsi="Times New Roman"/>
          <w:b/>
          <w:sz w:val="24"/>
          <w:szCs w:val="24"/>
          <w:lang w:eastAsia="ru-RU"/>
        </w:rPr>
      </w:pPr>
      <w:r>
        <w:rPr>
          <w:rFonts w:ascii="Times New Roman" w:hAnsi="Times New Roman"/>
          <w:b/>
          <w:sz w:val="24"/>
          <w:szCs w:val="24"/>
          <w:lang w:eastAsia="ru-RU"/>
        </w:rPr>
        <w:t>Основные задачи, решение которых обеспечит достижение этих целей:</w:t>
      </w:r>
    </w:p>
    <w:p w:rsidR="004F6F6E" w:rsidRDefault="004F6F6E" w:rsidP="00F03EE7">
      <w:pPr>
        <w:pStyle w:val="a3"/>
        <w:numPr>
          <w:ilvl w:val="0"/>
          <w:numId w:val="5"/>
        </w:numPr>
        <w:spacing w:after="0" w:line="240" w:lineRule="auto"/>
        <w:rPr>
          <w:rFonts w:ascii="Times New Roman" w:hAnsi="Times New Roman"/>
          <w:sz w:val="24"/>
          <w:szCs w:val="24"/>
          <w:lang w:eastAsia="ru-RU"/>
        </w:rPr>
      </w:pPr>
      <w:r w:rsidRPr="00F03EE7">
        <w:rPr>
          <w:rFonts w:ascii="Times New Roman" w:hAnsi="Times New Roman"/>
          <w:sz w:val="24"/>
          <w:szCs w:val="24"/>
          <w:lang w:eastAsia="ru-RU"/>
        </w:rPr>
        <w:t>определение приоритетов государственного инвестирования – первоочередных и на расчетный срок;</w:t>
      </w:r>
    </w:p>
    <w:p w:rsidR="004F6F6E" w:rsidRDefault="004F6F6E" w:rsidP="00F03EE7">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4F6F6E" w:rsidRDefault="004F6F6E" w:rsidP="00F03EE7">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4F6F6E" w:rsidRDefault="004F6F6E" w:rsidP="00F03EE7">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4F6F6E" w:rsidRDefault="004F6F6E" w:rsidP="00DE44A4">
      <w:pPr>
        <w:spacing w:after="0" w:line="240" w:lineRule="auto"/>
        <w:rPr>
          <w:rFonts w:ascii="Times New Roman" w:hAnsi="Times New Roman"/>
          <w:sz w:val="24"/>
          <w:szCs w:val="24"/>
          <w:lang w:eastAsia="ru-RU"/>
        </w:rPr>
      </w:pPr>
    </w:p>
    <w:p w:rsidR="004F6F6E" w:rsidRDefault="004F6F6E" w:rsidP="00DE44A4">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4F6F6E" w:rsidRDefault="004F6F6E" w:rsidP="009D0BD9">
      <w:pPr>
        <w:spacing w:after="0" w:line="240" w:lineRule="auto"/>
        <w:rPr>
          <w:rFonts w:ascii="Times New Roman" w:hAnsi="Times New Roman"/>
          <w:b/>
          <w:sz w:val="24"/>
          <w:szCs w:val="24"/>
          <w:lang w:eastAsia="ru-RU"/>
        </w:rPr>
      </w:pPr>
    </w:p>
    <w:p w:rsidR="004F6F6E" w:rsidRDefault="004F6F6E" w:rsidP="00DE44A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 Ожидаемый ориентировочный уровень повышения численности населения</w:t>
      </w:r>
    </w:p>
    <w:p w:rsidR="004F6F6E" w:rsidRPr="00DE44A4" w:rsidRDefault="004F6F6E" w:rsidP="00DE44A4">
      <w:pPr>
        <w:spacing w:after="0" w:line="240" w:lineRule="auto"/>
        <w:jc w:val="center"/>
        <w:rPr>
          <w:rFonts w:ascii="Times New Roman" w:hAnsi="Times New Roman"/>
          <w:b/>
          <w:sz w:val="24"/>
          <w:szCs w:val="24"/>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8"/>
        <w:gridCol w:w="709"/>
        <w:gridCol w:w="709"/>
        <w:gridCol w:w="709"/>
        <w:gridCol w:w="850"/>
        <w:gridCol w:w="851"/>
        <w:gridCol w:w="851"/>
      </w:tblGrid>
      <w:tr w:rsidR="004F6F6E" w:rsidRPr="000D51B1" w:rsidTr="00A7669B">
        <w:trPr>
          <w:trHeight w:val="215"/>
        </w:trPr>
        <w:tc>
          <w:tcPr>
            <w:tcW w:w="3578" w:type="dxa"/>
            <w:tcBorders>
              <w:bottom w:val="single" w:sz="4" w:space="0" w:color="auto"/>
            </w:tcBorders>
          </w:tcPr>
          <w:p w:rsidR="004F6F6E" w:rsidRPr="00C65A7E" w:rsidRDefault="004F6F6E" w:rsidP="009E73B8">
            <w:pPr>
              <w:spacing w:after="204" w:line="240" w:lineRule="auto"/>
              <w:jc w:val="center"/>
              <w:rPr>
                <w:rFonts w:ascii="Times New Roman" w:hAnsi="Times New Roman"/>
                <w:color w:val="000000"/>
                <w:sz w:val="18"/>
                <w:szCs w:val="18"/>
                <w:lang w:eastAsia="ru-RU"/>
              </w:rPr>
            </w:pPr>
            <w:r w:rsidRPr="00C65A7E">
              <w:rPr>
                <w:rFonts w:ascii="Times New Roman" w:hAnsi="Times New Roman"/>
                <w:color w:val="000000"/>
                <w:sz w:val="18"/>
                <w:szCs w:val="18"/>
                <w:lang w:eastAsia="ru-RU"/>
              </w:rPr>
              <w:t>Показатели</w:t>
            </w:r>
          </w:p>
        </w:tc>
        <w:tc>
          <w:tcPr>
            <w:tcW w:w="709" w:type="dxa"/>
            <w:tcBorders>
              <w:left w:val="single" w:sz="4" w:space="0" w:color="auto"/>
              <w:bottom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2015</w:t>
            </w:r>
          </w:p>
        </w:tc>
        <w:tc>
          <w:tcPr>
            <w:tcW w:w="709" w:type="dxa"/>
            <w:tcBorders>
              <w:top w:val="single" w:sz="4" w:space="0" w:color="auto"/>
              <w:bottom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2016</w:t>
            </w:r>
          </w:p>
        </w:tc>
        <w:tc>
          <w:tcPr>
            <w:tcW w:w="709" w:type="dxa"/>
            <w:tcBorders>
              <w:bottom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 xml:space="preserve">2017 </w:t>
            </w:r>
          </w:p>
        </w:tc>
        <w:tc>
          <w:tcPr>
            <w:tcW w:w="850" w:type="dxa"/>
            <w:tcBorders>
              <w:bottom w:val="single" w:sz="4" w:space="0" w:color="auto"/>
              <w:right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851" w:type="dxa"/>
            <w:tcBorders>
              <w:left w:val="single" w:sz="4" w:space="0" w:color="auto"/>
              <w:bottom w:val="single" w:sz="4" w:space="0" w:color="auto"/>
              <w:right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851" w:type="dxa"/>
            <w:tcBorders>
              <w:bottom w:val="single" w:sz="4" w:space="0" w:color="auto"/>
            </w:tcBorders>
          </w:tcPr>
          <w:p w:rsidR="004F6F6E" w:rsidRPr="003F56B0"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w:t>
            </w:r>
            <w:r>
              <w:rPr>
                <w:rFonts w:ascii="Times New Roman" w:hAnsi="Times New Roman"/>
                <w:sz w:val="24"/>
                <w:szCs w:val="24"/>
                <w:lang w:eastAsia="ru-RU"/>
              </w:rPr>
              <w:t>32</w:t>
            </w:r>
          </w:p>
        </w:tc>
      </w:tr>
      <w:tr w:rsidR="004F6F6E" w:rsidRPr="000D51B1" w:rsidTr="00A7669B">
        <w:tc>
          <w:tcPr>
            <w:tcW w:w="3578" w:type="dxa"/>
          </w:tcPr>
          <w:p w:rsidR="004F6F6E" w:rsidRPr="00C65A7E" w:rsidRDefault="004F6F6E" w:rsidP="009E73B8">
            <w:pPr>
              <w:spacing w:after="204" w:line="240" w:lineRule="auto"/>
              <w:jc w:val="center"/>
              <w:rPr>
                <w:rFonts w:ascii="Times New Roman" w:hAnsi="Times New Roman"/>
                <w:color w:val="000000"/>
                <w:sz w:val="18"/>
                <w:szCs w:val="18"/>
                <w:lang w:eastAsia="ru-RU"/>
              </w:rPr>
            </w:pPr>
            <w:r w:rsidRPr="00C65A7E">
              <w:rPr>
                <w:rFonts w:ascii="Times New Roman" w:hAnsi="Times New Roman"/>
                <w:color w:val="000000"/>
                <w:sz w:val="18"/>
                <w:szCs w:val="18"/>
                <w:lang w:eastAsia="ru-RU"/>
              </w:rPr>
              <w:t>Численность населения, человек</w:t>
            </w:r>
          </w:p>
        </w:tc>
        <w:tc>
          <w:tcPr>
            <w:tcW w:w="709" w:type="dxa"/>
            <w:tcBorders>
              <w:left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763</w:t>
            </w:r>
          </w:p>
        </w:tc>
        <w:tc>
          <w:tcPr>
            <w:tcW w:w="709" w:type="dxa"/>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768</w:t>
            </w:r>
          </w:p>
        </w:tc>
        <w:tc>
          <w:tcPr>
            <w:tcW w:w="709" w:type="dxa"/>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770</w:t>
            </w:r>
          </w:p>
        </w:tc>
        <w:tc>
          <w:tcPr>
            <w:tcW w:w="850" w:type="dxa"/>
            <w:tcBorders>
              <w:right w:val="single" w:sz="4" w:space="0" w:color="auto"/>
            </w:tcBorders>
          </w:tcPr>
          <w:p w:rsidR="004F6F6E" w:rsidRPr="00CB370D" w:rsidRDefault="004F6F6E" w:rsidP="009E73B8">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775</w:t>
            </w:r>
          </w:p>
        </w:tc>
        <w:tc>
          <w:tcPr>
            <w:tcW w:w="851" w:type="dxa"/>
            <w:tcBorders>
              <w:left w:val="single" w:sz="4" w:space="0" w:color="auto"/>
              <w:right w:val="single" w:sz="4" w:space="0" w:color="auto"/>
            </w:tcBorders>
          </w:tcPr>
          <w:p w:rsidR="004F6F6E" w:rsidRPr="00CB370D" w:rsidRDefault="004F6F6E" w:rsidP="009E73B8">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780</w:t>
            </w:r>
          </w:p>
        </w:tc>
        <w:tc>
          <w:tcPr>
            <w:tcW w:w="851" w:type="dxa"/>
            <w:tcBorders>
              <w:right w:val="single" w:sz="4" w:space="0" w:color="auto"/>
            </w:tcBorders>
          </w:tcPr>
          <w:p w:rsidR="004F6F6E" w:rsidRPr="00C65A7E" w:rsidRDefault="004F6F6E" w:rsidP="009E73B8">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val="en-US" w:eastAsia="ru-RU"/>
              </w:rPr>
              <w:t>7</w:t>
            </w:r>
            <w:r>
              <w:rPr>
                <w:rFonts w:ascii="Times New Roman" w:hAnsi="Times New Roman"/>
                <w:sz w:val="24"/>
                <w:szCs w:val="24"/>
                <w:lang w:eastAsia="ru-RU"/>
              </w:rPr>
              <w:t>90</w:t>
            </w:r>
          </w:p>
        </w:tc>
      </w:tr>
    </w:tbl>
    <w:p w:rsidR="004F6F6E" w:rsidRDefault="004F6F6E" w:rsidP="00F156A8">
      <w:pPr>
        <w:spacing w:after="0" w:line="240" w:lineRule="auto"/>
        <w:rPr>
          <w:rFonts w:ascii="Times New Roman" w:hAnsi="Times New Roman"/>
          <w:sz w:val="24"/>
          <w:szCs w:val="24"/>
          <w:lang w:eastAsia="ru-RU"/>
        </w:rPr>
      </w:pPr>
    </w:p>
    <w:p w:rsidR="004F6F6E" w:rsidRDefault="004F6F6E" w:rsidP="00F156A8">
      <w:pPr>
        <w:spacing w:after="0" w:line="240" w:lineRule="auto"/>
        <w:rPr>
          <w:rFonts w:ascii="Times New Roman" w:hAnsi="Times New Roman"/>
          <w:sz w:val="24"/>
          <w:szCs w:val="24"/>
          <w:lang w:eastAsia="ru-RU"/>
        </w:rPr>
      </w:pPr>
      <w:r>
        <w:rPr>
          <w:rFonts w:ascii="Times New Roman" w:hAnsi="Times New Roman"/>
          <w:sz w:val="24"/>
          <w:szCs w:val="24"/>
          <w:lang w:eastAsia="ru-RU"/>
        </w:rPr>
        <w:t>Рост рождаемости, сокращение оттока населения, расширение мест приложения труда,</w:t>
      </w:r>
      <w:r w:rsidR="00AF4A2F">
        <w:rPr>
          <w:rFonts w:ascii="Times New Roman" w:hAnsi="Times New Roman"/>
          <w:sz w:val="24"/>
          <w:szCs w:val="24"/>
          <w:lang w:eastAsia="ru-RU"/>
        </w:rPr>
        <w:t xml:space="preserve"> </w:t>
      </w:r>
      <w:r>
        <w:rPr>
          <w:rFonts w:ascii="Times New Roman" w:hAnsi="Times New Roman"/>
          <w:sz w:val="24"/>
          <w:szCs w:val="24"/>
          <w:lang w:eastAsia="ru-RU"/>
        </w:rPr>
        <w:t>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4F6F6E" w:rsidRPr="00F03EE7" w:rsidRDefault="004F6F6E" w:rsidP="00F156A8">
      <w:pPr>
        <w:spacing w:after="0" w:line="240" w:lineRule="auto"/>
        <w:rPr>
          <w:rFonts w:ascii="Times New Roman" w:hAnsi="Times New Roman"/>
          <w:sz w:val="24"/>
          <w:szCs w:val="24"/>
          <w:lang w:eastAsia="ru-RU"/>
        </w:rPr>
      </w:pPr>
    </w:p>
    <w:p w:rsidR="004F6F6E" w:rsidRDefault="004F6F6E" w:rsidP="00383BA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 План прогнозируемой застройки</w:t>
      </w:r>
    </w:p>
    <w:p w:rsidR="004F6F6E" w:rsidRDefault="004F6F6E" w:rsidP="00383BA8">
      <w:pPr>
        <w:spacing w:after="0" w:line="240" w:lineRule="auto"/>
        <w:jc w:val="center"/>
        <w:rPr>
          <w:rFonts w:ascii="Times New Roman" w:hAnsi="Times New Roman"/>
          <w:b/>
          <w:sz w:val="24"/>
          <w:szCs w:val="24"/>
          <w:lang w:eastAsia="ru-RU"/>
        </w:rPr>
      </w:pPr>
    </w:p>
    <w:p w:rsidR="004F6F6E" w:rsidRDefault="004F6F6E" w:rsidP="009D0BD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населенного пункта, и необходимостью обеспечения каждой семьи отдельным домом с приусадебным участком.</w:t>
      </w:r>
    </w:p>
    <w:p w:rsidR="004F6F6E" w:rsidRDefault="004F6F6E" w:rsidP="009D0BD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Жилищная обеспеченность на расчетный срок принята в размере 25 м </w:t>
      </w:r>
      <w:r w:rsidRPr="0099291A">
        <w:rPr>
          <w:rFonts w:ascii="Times New Roman" w:hAnsi="Times New Roman"/>
          <w:sz w:val="24"/>
          <w:szCs w:val="24"/>
          <w:vertAlign w:val="superscript"/>
          <w:lang w:eastAsia="ru-RU"/>
        </w:rPr>
        <w:t>2</w:t>
      </w:r>
      <w:r>
        <w:rPr>
          <w:rFonts w:ascii="Times New Roman" w:hAnsi="Times New Roman"/>
          <w:sz w:val="24"/>
          <w:szCs w:val="24"/>
          <w:lang w:eastAsia="ru-RU"/>
        </w:rPr>
        <w:t>/чел. Убыль ветхого фонда в течение проектного периода ориентировочно составляет 2,4 тыс. м</w:t>
      </w:r>
      <w:r w:rsidRPr="0099291A">
        <w:rPr>
          <w:rFonts w:ascii="Times New Roman" w:hAnsi="Times New Roman"/>
          <w:sz w:val="24"/>
          <w:szCs w:val="24"/>
          <w:vertAlign w:val="superscript"/>
          <w:lang w:eastAsia="ru-RU"/>
        </w:rPr>
        <w:t>2</w:t>
      </w:r>
      <w:r>
        <w:rPr>
          <w:rFonts w:ascii="Times New Roman" w:hAnsi="Times New Roman"/>
          <w:sz w:val="24"/>
          <w:szCs w:val="24"/>
          <w:lang w:eastAsia="ru-RU"/>
        </w:rPr>
        <w:t>.</w:t>
      </w:r>
    </w:p>
    <w:p w:rsidR="004F6F6E" w:rsidRPr="00383BA8" w:rsidRDefault="004F6F6E" w:rsidP="009D0BD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Жилищное строительство предусматривается, как на свободных территориях, так и в сложившейся застройке – за счет модернизации существующего фонда и застройки высвобождающихся участков под ветхим жильем.</w:t>
      </w:r>
    </w:p>
    <w:p w:rsidR="004F6F6E" w:rsidRDefault="004F6F6E" w:rsidP="00BC1A6B">
      <w:pPr>
        <w:spacing w:after="0" w:line="240" w:lineRule="auto"/>
        <w:rPr>
          <w:rFonts w:ascii="Times New Roman" w:hAnsi="Times New Roman"/>
          <w:b/>
          <w:color w:val="000000"/>
          <w:sz w:val="24"/>
          <w:szCs w:val="24"/>
          <w:lang w:eastAsia="ru-RU"/>
        </w:rPr>
      </w:pPr>
    </w:p>
    <w:p w:rsidR="004F6F6E" w:rsidRPr="008979BD" w:rsidRDefault="004F6F6E" w:rsidP="0099291A">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2.3. </w:t>
      </w:r>
      <w:r w:rsidRPr="008979BD">
        <w:rPr>
          <w:rFonts w:ascii="Times New Roman" w:hAnsi="Times New Roman"/>
          <w:b/>
          <w:color w:val="000000"/>
          <w:sz w:val="20"/>
          <w:szCs w:val="20"/>
          <w:lang w:eastAsia="ru-RU"/>
        </w:rPr>
        <w:t>ИНЖЕНЕРНАЯ ИНФРАСТРУКТУРА</w:t>
      </w:r>
    </w:p>
    <w:p w:rsidR="004F6F6E" w:rsidRPr="00526FEA" w:rsidRDefault="004F6F6E" w:rsidP="0030651E">
      <w:pPr>
        <w:spacing w:after="255" w:line="255"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2.3.1.</w:t>
      </w:r>
      <w:r>
        <w:rPr>
          <w:rFonts w:ascii="Times New Roman" w:hAnsi="Times New Roman"/>
          <w:b/>
          <w:i/>
          <w:color w:val="000000"/>
          <w:sz w:val="24"/>
          <w:szCs w:val="24"/>
          <w:lang w:eastAsia="ru-RU"/>
        </w:rPr>
        <w:t>ЭНЕРГОСБЕРЕЖЕНИЕ</w:t>
      </w:r>
    </w:p>
    <w:p w:rsidR="004F6F6E" w:rsidRDefault="004F6F6E" w:rsidP="008979BD">
      <w:pPr>
        <w:spacing w:after="255" w:line="255"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Электроснабжение</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СНиП 2.07.01-93.</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Согласно СниП укрупненные показатели удельной расчетной коммунально-бытовой нагрузки приняты:</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 расчетный срок 1350 кВТ/чел. в год, годовое число часов использования максимума электрической нагрузки.</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4F6F6E" w:rsidRDefault="004F6F6E" w:rsidP="007A2DC1">
      <w:pPr>
        <w:spacing w:after="0" w:line="240" w:lineRule="auto"/>
        <w:rPr>
          <w:rFonts w:ascii="Times New Roman" w:hAnsi="Times New Roman"/>
          <w:color w:val="000000"/>
          <w:sz w:val="24"/>
          <w:szCs w:val="24"/>
          <w:lang w:eastAsia="ru-RU"/>
        </w:rPr>
      </w:pPr>
    </w:p>
    <w:p w:rsidR="004F6F6E" w:rsidRDefault="004F6F6E" w:rsidP="00127AB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электрические нагрузки жилищно-коммунального сектора</w:t>
      </w:r>
    </w:p>
    <w:p w:rsidR="004F6F6E" w:rsidRDefault="004F6F6E" w:rsidP="00127AB0">
      <w:pPr>
        <w:spacing w:after="0" w:line="240" w:lineRule="auto"/>
        <w:jc w:val="center"/>
        <w:rPr>
          <w:rFonts w:ascii="Times New Roman" w:hAnsi="Times New Roman"/>
          <w:b/>
          <w:color w:val="000000"/>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1512"/>
        <w:gridCol w:w="1559"/>
        <w:gridCol w:w="1559"/>
        <w:gridCol w:w="1843"/>
        <w:gridCol w:w="1701"/>
        <w:gridCol w:w="1239"/>
      </w:tblGrid>
      <w:tr w:rsidR="004F6F6E" w:rsidRPr="000D51B1" w:rsidTr="000D51B1">
        <w:trPr>
          <w:trHeight w:val="160"/>
        </w:trPr>
        <w:tc>
          <w:tcPr>
            <w:tcW w:w="474"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пп</w:t>
            </w:r>
          </w:p>
        </w:tc>
        <w:tc>
          <w:tcPr>
            <w:tcW w:w="4630" w:type="dxa"/>
            <w:gridSpan w:val="3"/>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 очередь</w:t>
            </w:r>
          </w:p>
        </w:tc>
        <w:tc>
          <w:tcPr>
            <w:tcW w:w="4783" w:type="dxa"/>
            <w:gridSpan w:val="3"/>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Расчетный срок</w:t>
            </w:r>
          </w:p>
        </w:tc>
      </w:tr>
      <w:tr w:rsidR="004F6F6E" w:rsidRPr="000D51B1" w:rsidTr="000D51B1">
        <w:trPr>
          <w:trHeight w:val="107"/>
        </w:trPr>
        <w:tc>
          <w:tcPr>
            <w:tcW w:w="474"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51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Численность</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населения, чел</w:t>
            </w:r>
          </w:p>
        </w:tc>
        <w:tc>
          <w:tcPr>
            <w:tcW w:w="155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Годовой расход электроэн., тыс. кВтч</w:t>
            </w:r>
          </w:p>
        </w:tc>
        <w:tc>
          <w:tcPr>
            <w:tcW w:w="155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Макс. электр. нагрузка</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кВт</w:t>
            </w:r>
          </w:p>
        </w:tc>
        <w:tc>
          <w:tcPr>
            <w:tcW w:w="1843"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Численность</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населения, чел</w:t>
            </w:r>
          </w:p>
        </w:tc>
        <w:tc>
          <w:tcPr>
            <w:tcW w:w="170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Годовой расход электроэн., тыс. кВтч</w:t>
            </w:r>
          </w:p>
        </w:tc>
        <w:tc>
          <w:tcPr>
            <w:tcW w:w="123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Макс. электр. нагрузка</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кВт</w:t>
            </w:r>
          </w:p>
        </w:tc>
      </w:tr>
      <w:tr w:rsidR="004F6F6E" w:rsidRPr="000D51B1" w:rsidTr="000D51B1">
        <w:tc>
          <w:tcPr>
            <w:tcW w:w="474"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1</w:t>
            </w:r>
          </w:p>
        </w:tc>
        <w:tc>
          <w:tcPr>
            <w:tcW w:w="1512"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785</w:t>
            </w:r>
          </w:p>
        </w:tc>
        <w:tc>
          <w:tcPr>
            <w:tcW w:w="155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863,5</w:t>
            </w:r>
          </w:p>
        </w:tc>
        <w:tc>
          <w:tcPr>
            <w:tcW w:w="155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211,95</w:t>
            </w:r>
          </w:p>
        </w:tc>
        <w:tc>
          <w:tcPr>
            <w:tcW w:w="1843"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790</w:t>
            </w:r>
          </w:p>
        </w:tc>
        <w:tc>
          <w:tcPr>
            <w:tcW w:w="1701"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1066,5</w:t>
            </w:r>
          </w:p>
        </w:tc>
        <w:tc>
          <w:tcPr>
            <w:tcW w:w="123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244,9</w:t>
            </w:r>
          </w:p>
        </w:tc>
      </w:tr>
    </w:tbl>
    <w:p w:rsidR="004F6F6E" w:rsidRPr="00127AB0" w:rsidRDefault="004F6F6E" w:rsidP="00127AB0">
      <w:pPr>
        <w:spacing w:after="0" w:line="240" w:lineRule="auto"/>
        <w:jc w:val="both"/>
        <w:rPr>
          <w:rFonts w:ascii="Times New Roman" w:hAnsi="Times New Roman"/>
          <w:color w:val="000000"/>
          <w:sz w:val="24"/>
          <w:szCs w:val="24"/>
          <w:lang w:eastAsia="ru-RU"/>
        </w:rPr>
      </w:pP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Электроснабжение потребителей на сроки проектирования будет осуществляться от сетей Иркутской электросетевой компании.</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Существующие сети 10 кВ и ТП подлежат реконструкции и замене оборудования по мере износа.</w:t>
      </w:r>
    </w:p>
    <w:p w:rsidR="004F6F6E" w:rsidRDefault="004F6F6E" w:rsidP="007A2D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электроснабжения новых потребителей потребуется перекладка части ВЛ  10 кВ и одного ТП в с. Игжей.</w:t>
      </w:r>
    </w:p>
    <w:p w:rsidR="004F6F6E" w:rsidRDefault="004F6F6E" w:rsidP="007A2DC1">
      <w:pPr>
        <w:spacing w:after="0" w:line="240" w:lineRule="auto"/>
        <w:rPr>
          <w:rFonts w:ascii="Times New Roman" w:hAnsi="Times New Roman"/>
          <w:color w:val="000000"/>
          <w:sz w:val="24"/>
          <w:szCs w:val="24"/>
          <w:lang w:eastAsia="ru-RU"/>
        </w:rPr>
      </w:pPr>
    </w:p>
    <w:p w:rsidR="004F6F6E" w:rsidRDefault="004F6F6E" w:rsidP="00AE38FB">
      <w:pPr>
        <w:spacing w:after="0" w:line="240" w:lineRule="auto"/>
        <w:jc w:val="center"/>
        <w:rPr>
          <w:rFonts w:ascii="Times New Roman" w:hAnsi="Times New Roman"/>
          <w:b/>
          <w:color w:val="000000"/>
          <w:sz w:val="24"/>
          <w:szCs w:val="24"/>
          <w:lang w:eastAsia="ru-RU"/>
        </w:rPr>
      </w:pPr>
      <w:r w:rsidRPr="00AE38FB">
        <w:rPr>
          <w:rFonts w:ascii="Times New Roman" w:hAnsi="Times New Roman"/>
          <w:b/>
          <w:color w:val="000000"/>
          <w:sz w:val="24"/>
          <w:szCs w:val="24"/>
          <w:lang w:eastAsia="ru-RU"/>
        </w:rPr>
        <w:t>Теплоснабжение</w:t>
      </w:r>
    </w:p>
    <w:p w:rsidR="004F6F6E" w:rsidRDefault="004F6F6E" w:rsidP="00AE38FB">
      <w:pPr>
        <w:spacing w:after="0" w:line="240" w:lineRule="auto"/>
        <w:jc w:val="center"/>
        <w:rPr>
          <w:rFonts w:ascii="Times New Roman" w:hAnsi="Times New Roman"/>
          <w:b/>
          <w:color w:val="000000"/>
          <w:sz w:val="24"/>
          <w:szCs w:val="24"/>
          <w:lang w:eastAsia="ru-RU"/>
        </w:rPr>
      </w:pPr>
    </w:p>
    <w:p w:rsidR="004F6F6E" w:rsidRDefault="004F6F6E" w:rsidP="00AE38FB">
      <w:pPr>
        <w:spacing w:after="0" w:line="240" w:lineRule="auto"/>
        <w:rPr>
          <w:rFonts w:ascii="Times New Roman" w:hAnsi="Times New Roman"/>
          <w:color w:val="000000"/>
          <w:sz w:val="24"/>
          <w:szCs w:val="24"/>
          <w:lang w:eastAsia="ru-RU"/>
        </w:rPr>
      </w:pPr>
      <w:r w:rsidRPr="00AE38FB">
        <w:rPr>
          <w:rFonts w:ascii="Times New Roman" w:hAnsi="Times New Roman"/>
          <w:color w:val="000000"/>
          <w:sz w:val="24"/>
          <w:szCs w:val="24"/>
          <w:lang w:eastAsia="ru-RU"/>
        </w:rPr>
        <w:t>Согласно</w:t>
      </w:r>
      <w:r>
        <w:rPr>
          <w:rFonts w:ascii="Times New Roman" w:hAnsi="Times New Roman"/>
          <w:color w:val="000000"/>
          <w:sz w:val="24"/>
          <w:szCs w:val="24"/>
          <w:lang w:eastAsia="ru-RU"/>
        </w:rPr>
        <w:t xml:space="preserve"> расчетам тепловые нагрузки жилищно-коммунального сектора составят на первую очередь – 3,7 Гкал/час (4,3 МВт), на расчетный срок – 4,9 Гкал/час (5,7 МВТ).</w:t>
      </w:r>
    </w:p>
    <w:p w:rsidR="004F6F6E" w:rsidRDefault="004F6F6E" w:rsidP="00AE38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газовом топливе и миникотельных; горячее водоснабжение – от индивидуальных водонагревателей.</w:t>
      </w:r>
    </w:p>
    <w:p w:rsidR="004F6F6E" w:rsidRDefault="004F6F6E" w:rsidP="00AE38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Централизованное отопление общественной застройки может осуществляться от газотопливной котельной.</w:t>
      </w:r>
    </w:p>
    <w:p w:rsidR="004F6F6E" w:rsidRDefault="004F6F6E" w:rsidP="00AE38F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качестве энергосберегающих мероприятий возможна установка солнечных водонагревателей.</w:t>
      </w:r>
    </w:p>
    <w:p w:rsidR="004F6F6E" w:rsidRDefault="004F6F6E" w:rsidP="00AE38FB">
      <w:pPr>
        <w:spacing w:after="0" w:line="240" w:lineRule="auto"/>
        <w:rPr>
          <w:rFonts w:ascii="Times New Roman" w:hAnsi="Times New Roman"/>
          <w:color w:val="000000"/>
          <w:sz w:val="24"/>
          <w:szCs w:val="24"/>
          <w:lang w:eastAsia="ru-RU"/>
        </w:rPr>
      </w:pPr>
    </w:p>
    <w:p w:rsidR="004F6F6E" w:rsidRPr="001D0323" w:rsidRDefault="004F6F6E" w:rsidP="001D032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тепловые нагрузки жилищно-коммунального сектора</w:t>
      </w:r>
    </w:p>
    <w:p w:rsidR="004F6F6E" w:rsidRDefault="004F6F6E" w:rsidP="00AE38FB">
      <w:pPr>
        <w:spacing w:after="0" w:line="240" w:lineRule="auto"/>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991"/>
        <w:gridCol w:w="1195"/>
        <w:gridCol w:w="1190"/>
        <w:gridCol w:w="1190"/>
        <w:gridCol w:w="1191"/>
        <w:gridCol w:w="1191"/>
        <w:gridCol w:w="1191"/>
      </w:tblGrid>
      <w:tr w:rsidR="004F6F6E" w:rsidRPr="000D51B1" w:rsidTr="000D51B1">
        <w:trPr>
          <w:trHeight w:val="160"/>
        </w:trPr>
        <w:tc>
          <w:tcPr>
            <w:tcW w:w="431"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 пп</w:t>
            </w:r>
          </w:p>
        </w:tc>
        <w:tc>
          <w:tcPr>
            <w:tcW w:w="1992"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Общая площадь жилого фонда</w:t>
            </w:r>
          </w:p>
        </w:tc>
        <w:tc>
          <w:tcPr>
            <w:tcW w:w="1195"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Население, чел.</w:t>
            </w:r>
          </w:p>
        </w:tc>
        <w:tc>
          <w:tcPr>
            <w:tcW w:w="4762" w:type="dxa"/>
            <w:gridSpan w:val="4"/>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Тепловы нагрузки, МВт</w:t>
            </w:r>
          </w:p>
        </w:tc>
        <w:tc>
          <w:tcPr>
            <w:tcW w:w="1191" w:type="dxa"/>
            <w:vMerge w:val="restart"/>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то же,</w:t>
            </w:r>
          </w:p>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Гкал/ч</w:t>
            </w:r>
          </w:p>
        </w:tc>
      </w:tr>
      <w:tr w:rsidR="004F6F6E" w:rsidRPr="000D51B1" w:rsidTr="000D51B1">
        <w:trPr>
          <w:trHeight w:val="120"/>
        </w:trPr>
        <w:tc>
          <w:tcPr>
            <w:tcW w:w="431"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992"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5"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p>
        </w:tc>
        <w:tc>
          <w:tcPr>
            <w:tcW w:w="1191" w:type="dxa"/>
            <w:vMerge/>
          </w:tcPr>
          <w:p w:rsidR="004F6F6E" w:rsidRPr="000D51B1" w:rsidRDefault="004F6F6E" w:rsidP="000D51B1">
            <w:pPr>
              <w:spacing w:after="0" w:line="240" w:lineRule="auto"/>
              <w:rPr>
                <w:rFonts w:ascii="Times New Roman" w:hAnsi="Times New Roman"/>
                <w:color w:val="000000"/>
                <w:sz w:val="20"/>
                <w:szCs w:val="20"/>
                <w:lang w:eastAsia="ru-RU"/>
              </w:rPr>
            </w:pPr>
          </w:p>
        </w:tc>
      </w:tr>
      <w:tr w:rsidR="004F6F6E" w:rsidRPr="000D51B1" w:rsidTr="000D51B1">
        <w:tc>
          <w:tcPr>
            <w:tcW w:w="9571" w:type="dxa"/>
            <w:gridSpan w:val="8"/>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 очередь</w:t>
            </w:r>
          </w:p>
        </w:tc>
      </w:tr>
      <w:tr w:rsidR="004F6F6E" w:rsidRPr="000D51B1" w:rsidTr="000D51B1">
        <w:tc>
          <w:tcPr>
            <w:tcW w:w="43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w:t>
            </w:r>
          </w:p>
        </w:tc>
        <w:tc>
          <w:tcPr>
            <w:tcW w:w="199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14,1</w:t>
            </w:r>
          </w:p>
        </w:tc>
        <w:tc>
          <w:tcPr>
            <w:tcW w:w="1195"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785</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3,17</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0,79</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0,33</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4,29</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3,69</w:t>
            </w:r>
          </w:p>
        </w:tc>
      </w:tr>
      <w:tr w:rsidR="004F6F6E" w:rsidRPr="000D51B1" w:rsidTr="000D51B1">
        <w:tc>
          <w:tcPr>
            <w:tcW w:w="9571" w:type="dxa"/>
            <w:gridSpan w:val="8"/>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Расчетный срок</w:t>
            </w:r>
          </w:p>
        </w:tc>
      </w:tr>
      <w:tr w:rsidR="004F6F6E" w:rsidRPr="000D51B1" w:rsidTr="000D51B1">
        <w:tc>
          <w:tcPr>
            <w:tcW w:w="43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2</w:t>
            </w:r>
          </w:p>
        </w:tc>
        <w:tc>
          <w:tcPr>
            <w:tcW w:w="199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19,7</w:t>
            </w:r>
          </w:p>
        </w:tc>
        <w:tc>
          <w:tcPr>
            <w:tcW w:w="1195"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790</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4,18</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1,04</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0,50</w:t>
            </w: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5,72</w:t>
            </w: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4,92</w:t>
            </w:r>
          </w:p>
        </w:tc>
      </w:tr>
    </w:tbl>
    <w:p w:rsidR="004F6F6E" w:rsidRPr="00AE38FB" w:rsidRDefault="004F6F6E" w:rsidP="00AE38FB">
      <w:pPr>
        <w:spacing w:after="0" w:line="240" w:lineRule="auto"/>
        <w:rPr>
          <w:rFonts w:ascii="Times New Roman" w:hAnsi="Times New Roman"/>
          <w:color w:val="000000"/>
          <w:sz w:val="24"/>
          <w:szCs w:val="24"/>
          <w:lang w:eastAsia="ru-RU"/>
        </w:rPr>
      </w:pPr>
    </w:p>
    <w:p w:rsidR="004F6F6E" w:rsidRPr="001D0323" w:rsidRDefault="004F6F6E" w:rsidP="001D0323">
      <w:pPr>
        <w:spacing w:after="0" w:line="240" w:lineRule="auto"/>
        <w:jc w:val="center"/>
        <w:rPr>
          <w:rFonts w:ascii="Times New Roman" w:hAnsi="Times New Roman"/>
          <w:b/>
          <w:color w:val="000000"/>
          <w:sz w:val="24"/>
          <w:szCs w:val="24"/>
          <w:lang w:eastAsia="ru-RU"/>
        </w:rPr>
      </w:pPr>
      <w:r w:rsidRPr="001D0323">
        <w:rPr>
          <w:rFonts w:ascii="Times New Roman" w:hAnsi="Times New Roman"/>
          <w:b/>
          <w:color w:val="000000"/>
          <w:sz w:val="24"/>
          <w:szCs w:val="24"/>
          <w:lang w:eastAsia="ru-RU"/>
        </w:rPr>
        <w:t>Газоснабжение</w:t>
      </w:r>
    </w:p>
    <w:p w:rsidR="004F6F6E"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Генеральным планом предусматривается газоснабжение населения и перевод на природный газ котельной школы. </w:t>
      </w:r>
    </w:p>
    <w:p w:rsidR="004F6F6E"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 xml:space="preserve"> на человека в год.</w:t>
      </w:r>
    </w:p>
    <w:p w:rsidR="004F6F6E"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Годовой расход природного газа составит:</w:t>
      </w:r>
    </w:p>
    <w:p w:rsidR="004F6F6E"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первую очередь:</w:t>
      </w:r>
    </w:p>
    <w:p w:rsidR="004F6F6E" w:rsidRPr="0000298C" w:rsidRDefault="004F6F6E" w:rsidP="0000298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Отопление                                                                                                            - 2,0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00298C" w:rsidRDefault="004F6F6E" w:rsidP="0000298C">
      <w:pPr>
        <w:tabs>
          <w:tab w:val="left" w:pos="7853"/>
        </w:tabs>
        <w:spacing w:after="0" w:line="240" w:lineRule="auto"/>
        <w:rPr>
          <w:rFonts w:ascii="Times New Roman" w:hAnsi="Times New Roman"/>
          <w:color w:val="000000"/>
          <w:sz w:val="24"/>
          <w:szCs w:val="24"/>
          <w:lang w:eastAsia="ru-RU"/>
        </w:rPr>
      </w:pPr>
      <w:r w:rsidRPr="0000298C">
        <w:rPr>
          <w:rFonts w:ascii="Times New Roman" w:hAnsi="Times New Roman"/>
          <w:color w:val="000000"/>
          <w:sz w:val="24"/>
          <w:szCs w:val="24"/>
          <w:lang w:eastAsia="ru-RU"/>
        </w:rPr>
        <w:t xml:space="preserve">2. Индивидуально-бытовые нужды населения                 </w:t>
      </w:r>
      <w:r>
        <w:rPr>
          <w:rFonts w:ascii="Times New Roman" w:hAnsi="Times New Roman"/>
          <w:color w:val="000000"/>
          <w:sz w:val="24"/>
          <w:szCs w:val="24"/>
          <w:lang w:eastAsia="ru-RU"/>
        </w:rPr>
        <w:tab/>
        <w:t>- 0,2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Default="004F6F6E" w:rsidP="0000298C">
      <w:pPr>
        <w:tabs>
          <w:tab w:val="left" w:pos="7853"/>
        </w:tabs>
        <w:spacing w:after="255" w:line="255" w:lineRule="atLeast"/>
        <w:rPr>
          <w:rFonts w:ascii="Times New Roman" w:hAnsi="Times New Roman"/>
          <w:color w:val="000000"/>
          <w:sz w:val="24"/>
          <w:szCs w:val="24"/>
          <w:lang w:eastAsia="ru-RU"/>
        </w:rPr>
      </w:pPr>
      <w:r w:rsidRPr="00DA44BA">
        <w:rPr>
          <w:rFonts w:ascii="Times New Roman" w:hAnsi="Times New Roman"/>
          <w:b/>
          <w:color w:val="000000"/>
          <w:sz w:val="24"/>
          <w:szCs w:val="24"/>
          <w:lang w:eastAsia="ru-RU"/>
        </w:rPr>
        <w:t xml:space="preserve">    Итого                                                       </w:t>
      </w:r>
      <w:r w:rsidRPr="00DA44BA">
        <w:rPr>
          <w:rFonts w:ascii="Times New Roman" w:hAnsi="Times New Roman"/>
          <w:b/>
          <w:color w:val="000000"/>
          <w:sz w:val="24"/>
          <w:szCs w:val="24"/>
          <w:lang w:eastAsia="ru-RU"/>
        </w:rPr>
        <w:tab/>
        <w:t>- 2,2 млн. м</w:t>
      </w:r>
      <w:r w:rsidRPr="00DA44BA">
        <w:rPr>
          <w:rFonts w:ascii="Times New Roman" w:hAnsi="Times New Roman"/>
          <w:b/>
          <w:color w:val="000000"/>
          <w:sz w:val="24"/>
          <w:szCs w:val="24"/>
          <w:vertAlign w:val="superscript"/>
          <w:lang w:eastAsia="ru-RU"/>
        </w:rPr>
        <w:t>3</w:t>
      </w:r>
      <w:r>
        <w:rPr>
          <w:rFonts w:ascii="Times New Roman" w:hAnsi="Times New Roman"/>
          <w:color w:val="000000"/>
          <w:sz w:val="24"/>
          <w:szCs w:val="24"/>
          <w:lang w:eastAsia="ru-RU"/>
        </w:rPr>
        <w:t>.</w:t>
      </w:r>
    </w:p>
    <w:p w:rsidR="004F6F6E" w:rsidRDefault="004F6F6E" w:rsidP="00C51B4E">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расчетный срок:</w:t>
      </w:r>
      <w:r>
        <w:rPr>
          <w:rFonts w:ascii="Times New Roman" w:hAnsi="Times New Roman"/>
          <w:color w:val="000000"/>
          <w:sz w:val="24"/>
          <w:szCs w:val="24"/>
          <w:lang w:eastAsia="ru-RU"/>
        </w:rPr>
        <w:tab/>
      </w:r>
    </w:p>
    <w:p w:rsidR="004F6F6E" w:rsidRDefault="004F6F6E" w:rsidP="00C51B4E">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Отопление</w:t>
      </w:r>
      <w:r>
        <w:rPr>
          <w:rFonts w:ascii="Times New Roman" w:hAnsi="Times New Roman"/>
          <w:color w:val="000000"/>
          <w:sz w:val="24"/>
          <w:szCs w:val="24"/>
          <w:lang w:eastAsia="ru-RU"/>
        </w:rPr>
        <w:tab/>
        <w:t>- 2,7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C51B4E" w:rsidRDefault="004F6F6E" w:rsidP="00C51B4E">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 Индивидуально-бытовые нужды населения</w:t>
      </w:r>
      <w:r>
        <w:rPr>
          <w:rFonts w:ascii="Times New Roman" w:hAnsi="Times New Roman"/>
          <w:color w:val="000000"/>
          <w:sz w:val="24"/>
          <w:szCs w:val="24"/>
          <w:lang w:eastAsia="ru-RU"/>
        </w:rPr>
        <w:tab/>
        <w:t>- 0,2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DA44BA" w:rsidRDefault="004F6F6E" w:rsidP="00C51B4E">
      <w:pPr>
        <w:tabs>
          <w:tab w:val="left" w:pos="7853"/>
        </w:tabs>
        <w:spacing w:after="0" w:line="240" w:lineRule="auto"/>
        <w:rPr>
          <w:rFonts w:ascii="Times New Roman" w:hAnsi="Times New Roman"/>
          <w:b/>
          <w:color w:val="000000"/>
          <w:sz w:val="24"/>
          <w:szCs w:val="24"/>
          <w:lang w:eastAsia="ru-RU"/>
        </w:rPr>
      </w:pPr>
      <w:r w:rsidRPr="00DA44BA">
        <w:rPr>
          <w:rFonts w:ascii="Times New Roman" w:hAnsi="Times New Roman"/>
          <w:b/>
          <w:color w:val="000000"/>
          <w:sz w:val="24"/>
          <w:szCs w:val="24"/>
          <w:lang w:eastAsia="ru-RU"/>
        </w:rPr>
        <w:t xml:space="preserve">    Итого</w:t>
      </w:r>
      <w:r w:rsidRPr="00DA44BA">
        <w:rPr>
          <w:rFonts w:ascii="Times New Roman" w:hAnsi="Times New Roman"/>
          <w:b/>
          <w:color w:val="000000"/>
          <w:sz w:val="24"/>
          <w:szCs w:val="24"/>
          <w:lang w:eastAsia="ru-RU"/>
        </w:rPr>
        <w:tab/>
        <w:t>- 2,9 млн. м</w:t>
      </w:r>
      <w:r w:rsidRPr="00DA44BA">
        <w:rPr>
          <w:rFonts w:ascii="Times New Roman" w:hAnsi="Times New Roman"/>
          <w:b/>
          <w:color w:val="000000"/>
          <w:sz w:val="24"/>
          <w:szCs w:val="24"/>
          <w:vertAlign w:val="superscript"/>
          <w:lang w:eastAsia="ru-RU"/>
        </w:rPr>
        <w:t>3</w:t>
      </w:r>
      <w:r w:rsidRPr="00DA44BA">
        <w:rPr>
          <w:rFonts w:ascii="Times New Roman" w:hAnsi="Times New Roman"/>
          <w:b/>
          <w:color w:val="000000"/>
          <w:sz w:val="24"/>
          <w:szCs w:val="24"/>
          <w:lang w:eastAsia="ru-RU"/>
        </w:rPr>
        <w:t>.</w:t>
      </w:r>
    </w:p>
    <w:p w:rsidR="004F6F6E" w:rsidRPr="00DA44BA" w:rsidRDefault="004F6F6E" w:rsidP="00C51B4E">
      <w:pPr>
        <w:spacing w:after="0" w:line="240" w:lineRule="auto"/>
        <w:rPr>
          <w:rFonts w:ascii="Times New Roman" w:hAnsi="Times New Roman"/>
          <w:b/>
          <w:color w:val="000000"/>
          <w:sz w:val="24"/>
          <w:szCs w:val="24"/>
          <w:lang w:eastAsia="ru-RU"/>
        </w:rPr>
      </w:pPr>
    </w:p>
    <w:p w:rsidR="004F6F6E" w:rsidRDefault="004F6F6E">
      <w:pPr>
        <w:rPr>
          <w:rFonts w:ascii="Times New Roman" w:hAnsi="Times New Roman"/>
          <w:b/>
          <w:color w:val="FF0000"/>
          <w:sz w:val="24"/>
          <w:szCs w:val="24"/>
          <w:lang w:eastAsia="ru-RU"/>
        </w:rPr>
      </w:pPr>
    </w:p>
    <w:p w:rsidR="004F6F6E" w:rsidRDefault="004F6F6E" w:rsidP="00AB0BF3">
      <w:pPr>
        <w:jc w:val="center"/>
        <w:rPr>
          <w:rFonts w:ascii="Times New Roman" w:hAnsi="Times New Roman"/>
          <w:b/>
          <w:i/>
          <w:sz w:val="24"/>
          <w:szCs w:val="24"/>
        </w:rPr>
      </w:pPr>
      <w:r>
        <w:rPr>
          <w:rFonts w:ascii="Times New Roman" w:hAnsi="Times New Roman"/>
          <w:b/>
          <w:i/>
          <w:sz w:val="24"/>
          <w:szCs w:val="24"/>
        </w:rPr>
        <w:t>2.3.2.ВОДОСНАБЖЕНИЕ</w:t>
      </w:r>
    </w:p>
    <w:p w:rsidR="004F6F6E" w:rsidRDefault="004F6F6E" w:rsidP="001A25D6">
      <w:pPr>
        <w:spacing w:after="0" w:line="240" w:lineRule="auto"/>
        <w:rPr>
          <w:rFonts w:ascii="Times New Roman" w:hAnsi="Times New Roman"/>
          <w:sz w:val="24"/>
          <w:szCs w:val="24"/>
        </w:rPr>
      </w:pPr>
      <w:r>
        <w:rPr>
          <w:rFonts w:ascii="Times New Roman" w:hAnsi="Times New Roman"/>
          <w:sz w:val="24"/>
          <w:szCs w:val="24"/>
        </w:rPr>
        <w:t>Расчетные расходы воды на нужды населения подсчитаны по нормам СНиП 2.04.02-84</w:t>
      </w:r>
      <w:r>
        <w:rPr>
          <w:rFonts w:ascii="Times New Roman" w:hAnsi="Times New Roman"/>
          <w:sz w:val="24"/>
          <w:szCs w:val="24"/>
          <w:vertAlign w:val="superscript"/>
        </w:rPr>
        <w:t>*</w:t>
      </w:r>
      <w:r>
        <w:rPr>
          <w:rFonts w:ascii="Times New Roman" w:hAnsi="Times New Roman"/>
          <w:sz w:val="24"/>
          <w:szCs w:val="24"/>
        </w:rPr>
        <w:t>. Благоустройство жилой застройки принято следующим:</w:t>
      </w:r>
    </w:p>
    <w:p w:rsidR="004F6F6E" w:rsidRDefault="004F6F6E" w:rsidP="001A25D6">
      <w:pPr>
        <w:spacing w:after="0" w:line="240" w:lineRule="auto"/>
        <w:rPr>
          <w:rFonts w:ascii="Times New Roman" w:hAnsi="Times New Roman"/>
          <w:sz w:val="24"/>
          <w:szCs w:val="24"/>
        </w:rPr>
      </w:pPr>
      <w:r>
        <w:rPr>
          <w:rFonts w:ascii="Times New Roman" w:hAnsi="Times New Roman"/>
          <w:sz w:val="24"/>
          <w:szCs w:val="24"/>
        </w:rPr>
        <w:t>- к концу расчетного срока вся застройка оборудуется внутренними системами водоснабжения;</w:t>
      </w:r>
    </w:p>
    <w:p w:rsidR="004F6F6E" w:rsidRDefault="004F6F6E" w:rsidP="001A25D6">
      <w:pPr>
        <w:spacing w:after="0" w:line="240" w:lineRule="auto"/>
        <w:rPr>
          <w:rFonts w:ascii="Times New Roman" w:hAnsi="Times New Roman"/>
          <w:sz w:val="24"/>
          <w:szCs w:val="24"/>
        </w:rPr>
      </w:pPr>
      <w:r>
        <w:rPr>
          <w:rFonts w:ascii="Times New Roman" w:hAnsi="Times New Roman"/>
          <w:sz w:val="24"/>
          <w:szCs w:val="24"/>
        </w:rPr>
        <w:t>- существующий сохраняемый малоэтажный жилой фонд оборудуется местными водонагревателями;</w:t>
      </w:r>
    </w:p>
    <w:p w:rsidR="004F6F6E" w:rsidRDefault="004F6F6E" w:rsidP="00EC3DED">
      <w:pPr>
        <w:spacing w:after="0" w:line="240" w:lineRule="auto"/>
        <w:jc w:val="center"/>
        <w:rPr>
          <w:rFonts w:ascii="Times New Roman" w:hAnsi="Times New Roman"/>
          <w:b/>
          <w:sz w:val="24"/>
          <w:szCs w:val="24"/>
        </w:rPr>
      </w:pPr>
      <w:r>
        <w:rPr>
          <w:rFonts w:ascii="Times New Roman" w:hAnsi="Times New Roman"/>
          <w:b/>
          <w:sz w:val="24"/>
          <w:szCs w:val="24"/>
        </w:rPr>
        <w:t>Удельные суточные нормы водопотребления</w:t>
      </w:r>
    </w:p>
    <w:p w:rsidR="004F6F6E" w:rsidRDefault="004F6F6E" w:rsidP="00EC3DE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4F6F6E" w:rsidRPr="000D51B1" w:rsidTr="000D51B1">
        <w:tc>
          <w:tcPr>
            <w:tcW w:w="9571" w:type="dxa"/>
            <w:gridSpan w:val="2"/>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Удельное хозяйственно-питьевое водопотребление на одного жителя среднесуточное</w:t>
            </w:r>
          </w:p>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за год), л/сут</w:t>
            </w:r>
          </w:p>
        </w:tc>
      </w:tr>
      <w:tr w:rsidR="004F6F6E" w:rsidRPr="000D51B1" w:rsidTr="000D51B1">
        <w:tc>
          <w:tcPr>
            <w:tcW w:w="4785"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первая очередь</w:t>
            </w:r>
          </w:p>
        </w:tc>
        <w:tc>
          <w:tcPr>
            <w:tcW w:w="4786"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расчетный срок</w:t>
            </w:r>
          </w:p>
        </w:tc>
      </w:tr>
      <w:tr w:rsidR="004F6F6E" w:rsidRPr="000D51B1" w:rsidTr="000D51B1">
        <w:tc>
          <w:tcPr>
            <w:tcW w:w="4785"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160</w:t>
            </w:r>
          </w:p>
        </w:tc>
        <w:tc>
          <w:tcPr>
            <w:tcW w:w="4786"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200</w:t>
            </w:r>
          </w:p>
        </w:tc>
      </w:tr>
    </w:tbl>
    <w:p w:rsidR="004F6F6E" w:rsidRDefault="004F6F6E" w:rsidP="00EC3DED">
      <w:pPr>
        <w:spacing w:after="0" w:line="240" w:lineRule="auto"/>
        <w:rPr>
          <w:rFonts w:ascii="Times New Roman" w:hAnsi="Times New Roman"/>
          <w:sz w:val="24"/>
          <w:szCs w:val="24"/>
        </w:rPr>
      </w:pPr>
    </w:p>
    <w:p w:rsidR="004F6F6E" w:rsidRDefault="004F6F6E" w:rsidP="00793C71">
      <w:pPr>
        <w:spacing w:after="0" w:line="240" w:lineRule="auto"/>
        <w:jc w:val="center"/>
        <w:rPr>
          <w:rFonts w:ascii="Times New Roman" w:hAnsi="Times New Roman"/>
          <w:b/>
          <w:sz w:val="24"/>
          <w:szCs w:val="24"/>
        </w:rPr>
      </w:pPr>
      <w:r>
        <w:rPr>
          <w:rFonts w:ascii="Times New Roman" w:hAnsi="Times New Roman"/>
          <w:b/>
          <w:sz w:val="24"/>
          <w:szCs w:val="24"/>
        </w:rPr>
        <w:t>Показатели расчетных расходов воды питьевого качества по системе водоснабжения сельского поселения</w:t>
      </w:r>
    </w:p>
    <w:p w:rsidR="004F6F6E" w:rsidRPr="00793C71" w:rsidRDefault="004F6F6E" w:rsidP="00793C71">
      <w:pPr>
        <w:pStyle w:val="a3"/>
        <w:numPr>
          <w:ilvl w:val="0"/>
          <w:numId w:val="6"/>
        </w:numPr>
        <w:spacing w:after="0" w:line="240" w:lineRule="auto"/>
        <w:rPr>
          <w:rFonts w:ascii="Times New Roman" w:hAnsi="Times New Roman"/>
          <w:sz w:val="24"/>
          <w:szCs w:val="24"/>
        </w:rPr>
      </w:pPr>
      <w:r w:rsidRPr="00793C71">
        <w:rPr>
          <w:rFonts w:ascii="Times New Roman" w:hAnsi="Times New Roman"/>
          <w:sz w:val="24"/>
          <w:szCs w:val="24"/>
        </w:rPr>
        <w:t>на первую очередь строительства</w:t>
      </w:r>
    </w:p>
    <w:p w:rsidR="004F6F6E" w:rsidRDefault="004F6F6E" w:rsidP="00793C71">
      <w:pPr>
        <w:spacing w:after="0" w:line="240" w:lineRule="auto"/>
        <w:jc w:val="center"/>
        <w:rPr>
          <w:rFonts w:ascii="Times New Roman" w:hAnsi="Times New Roman"/>
          <w:b/>
          <w:sz w:val="24"/>
          <w:szCs w:val="24"/>
        </w:rPr>
      </w:pPr>
    </w:p>
    <w:p w:rsidR="004F6F6E" w:rsidRDefault="004F6F6E" w:rsidP="00793C71">
      <w:pPr>
        <w:spacing w:after="0" w:line="240" w:lineRule="auto"/>
        <w:rPr>
          <w:rFonts w:ascii="Times New Roman" w:hAnsi="Times New Roman"/>
          <w:sz w:val="24"/>
          <w:szCs w:val="24"/>
        </w:rPr>
      </w:pPr>
      <w:r>
        <w:rPr>
          <w:rFonts w:ascii="Times New Roman" w:hAnsi="Times New Roman"/>
          <w:sz w:val="24"/>
          <w:szCs w:val="24"/>
        </w:rPr>
        <w:t>- среднесуточные (за год)                                                                              0,16 тыс. м</w:t>
      </w:r>
      <w:r>
        <w:rPr>
          <w:rFonts w:ascii="Times New Roman" w:hAnsi="Times New Roman"/>
          <w:sz w:val="24"/>
          <w:szCs w:val="24"/>
          <w:vertAlign w:val="superscript"/>
        </w:rPr>
        <w:t>3</w:t>
      </w:r>
      <w:r w:rsidRPr="00793C71">
        <w:rPr>
          <w:rFonts w:ascii="Times New Roman" w:hAnsi="Times New Roman"/>
          <w:sz w:val="24"/>
          <w:szCs w:val="24"/>
        </w:rPr>
        <w:t>/</w:t>
      </w:r>
      <w:r>
        <w:rPr>
          <w:rFonts w:ascii="Times New Roman" w:hAnsi="Times New Roman"/>
          <w:sz w:val="24"/>
          <w:szCs w:val="24"/>
        </w:rPr>
        <w:t>сут</w:t>
      </w:r>
    </w:p>
    <w:p w:rsidR="004F6F6E" w:rsidRDefault="004F6F6E" w:rsidP="00793C7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в сутки максимального водопотребления           </w:t>
      </w:r>
      <w:r>
        <w:rPr>
          <w:rFonts w:ascii="Times New Roman" w:hAnsi="Times New Roman"/>
          <w:sz w:val="24"/>
          <w:szCs w:val="24"/>
        </w:rPr>
        <w:tab/>
        <w:t>0,18 тыс. м</w:t>
      </w:r>
      <w:r>
        <w:rPr>
          <w:rFonts w:ascii="Times New Roman" w:hAnsi="Times New Roman"/>
          <w:sz w:val="24"/>
          <w:szCs w:val="24"/>
          <w:vertAlign w:val="superscript"/>
        </w:rPr>
        <w:t>3</w:t>
      </w:r>
      <w:r>
        <w:rPr>
          <w:rFonts w:ascii="Times New Roman" w:hAnsi="Times New Roman"/>
          <w:sz w:val="24"/>
          <w:szCs w:val="24"/>
        </w:rPr>
        <w:t>/ сут</w:t>
      </w:r>
    </w:p>
    <w:p w:rsidR="004F6F6E" w:rsidRDefault="004F6F6E" w:rsidP="00793C71">
      <w:pPr>
        <w:tabs>
          <w:tab w:val="left" w:pos="7335"/>
        </w:tabs>
        <w:spacing w:after="0" w:line="240" w:lineRule="auto"/>
        <w:rPr>
          <w:rFonts w:ascii="Times New Roman" w:hAnsi="Times New Roman"/>
          <w:sz w:val="24"/>
          <w:szCs w:val="24"/>
        </w:rPr>
      </w:pPr>
    </w:p>
    <w:p w:rsidR="004F6F6E" w:rsidRDefault="004F6F6E" w:rsidP="00793C7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на расчетный срок</w:t>
      </w:r>
    </w:p>
    <w:p w:rsidR="004F6F6E" w:rsidRDefault="004F6F6E" w:rsidP="00793C71">
      <w:pPr>
        <w:spacing w:after="0" w:line="240" w:lineRule="auto"/>
        <w:rPr>
          <w:rFonts w:ascii="Times New Roman" w:hAnsi="Times New Roman"/>
          <w:sz w:val="24"/>
          <w:szCs w:val="24"/>
        </w:rPr>
      </w:pPr>
      <w:r>
        <w:rPr>
          <w:rFonts w:ascii="Times New Roman" w:hAnsi="Times New Roman"/>
          <w:sz w:val="24"/>
          <w:szCs w:val="24"/>
        </w:rPr>
        <w:t>-  среднесуточные (за год)                                                                              0,20 тыс. м</w:t>
      </w:r>
      <w:r>
        <w:rPr>
          <w:rFonts w:ascii="Times New Roman" w:hAnsi="Times New Roman"/>
          <w:sz w:val="24"/>
          <w:szCs w:val="24"/>
          <w:vertAlign w:val="superscript"/>
        </w:rPr>
        <w:t>3</w:t>
      </w:r>
      <w:r w:rsidRPr="00793C71">
        <w:rPr>
          <w:rFonts w:ascii="Times New Roman" w:hAnsi="Times New Roman"/>
          <w:sz w:val="24"/>
          <w:szCs w:val="24"/>
        </w:rPr>
        <w:t>/</w:t>
      </w:r>
      <w:r>
        <w:rPr>
          <w:rFonts w:ascii="Times New Roman" w:hAnsi="Times New Roman"/>
          <w:sz w:val="24"/>
          <w:szCs w:val="24"/>
        </w:rPr>
        <w:t>сут</w:t>
      </w:r>
    </w:p>
    <w:p w:rsidR="004F6F6E" w:rsidRDefault="004F6F6E" w:rsidP="00793C7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в сутки максимального водопотребления           </w:t>
      </w:r>
      <w:r>
        <w:rPr>
          <w:rFonts w:ascii="Times New Roman" w:hAnsi="Times New Roman"/>
          <w:sz w:val="24"/>
          <w:szCs w:val="24"/>
        </w:rPr>
        <w:tab/>
        <w:t>0,23 тыс. м</w:t>
      </w:r>
      <w:r>
        <w:rPr>
          <w:rFonts w:ascii="Times New Roman" w:hAnsi="Times New Roman"/>
          <w:sz w:val="24"/>
          <w:szCs w:val="24"/>
          <w:vertAlign w:val="superscript"/>
        </w:rPr>
        <w:t>3</w:t>
      </w:r>
      <w:r>
        <w:rPr>
          <w:rFonts w:ascii="Times New Roman" w:hAnsi="Times New Roman"/>
          <w:sz w:val="24"/>
          <w:szCs w:val="24"/>
        </w:rPr>
        <w:t>/ сут</w:t>
      </w:r>
    </w:p>
    <w:p w:rsidR="004F6F6E" w:rsidRDefault="004F6F6E" w:rsidP="00793C71">
      <w:pPr>
        <w:tabs>
          <w:tab w:val="left" w:pos="7335"/>
        </w:tabs>
        <w:spacing w:after="0" w:line="240" w:lineRule="auto"/>
        <w:rPr>
          <w:rFonts w:ascii="Times New Roman" w:hAnsi="Times New Roman"/>
          <w:sz w:val="24"/>
          <w:szCs w:val="24"/>
        </w:rPr>
      </w:pPr>
    </w:p>
    <w:p w:rsidR="004F6F6E" w:rsidRDefault="004F6F6E" w:rsidP="00793C71">
      <w:pPr>
        <w:tabs>
          <w:tab w:val="left" w:pos="7335"/>
        </w:tabs>
        <w:spacing w:after="0" w:line="240" w:lineRule="auto"/>
        <w:rPr>
          <w:rFonts w:ascii="Times New Roman" w:hAnsi="Times New Roman"/>
          <w:sz w:val="24"/>
          <w:szCs w:val="24"/>
        </w:rPr>
      </w:pPr>
    </w:p>
    <w:p w:rsidR="004F6F6E" w:rsidRPr="00793C71" w:rsidRDefault="004F6F6E" w:rsidP="00793C71">
      <w:pPr>
        <w:tabs>
          <w:tab w:val="left" w:pos="7335"/>
        </w:tabs>
        <w:spacing w:after="0" w:line="240" w:lineRule="auto"/>
        <w:jc w:val="center"/>
        <w:rPr>
          <w:rFonts w:ascii="Times New Roman" w:hAnsi="Times New Roman"/>
          <w:b/>
          <w:i/>
          <w:sz w:val="24"/>
          <w:szCs w:val="24"/>
        </w:rPr>
      </w:pPr>
      <w:r>
        <w:rPr>
          <w:rFonts w:ascii="Times New Roman" w:hAnsi="Times New Roman"/>
          <w:b/>
          <w:i/>
          <w:sz w:val="24"/>
          <w:szCs w:val="24"/>
        </w:rPr>
        <w:t>2.3.3. ВОДООТВЕДЕНИЕ</w:t>
      </w:r>
    </w:p>
    <w:p w:rsidR="004F6F6E" w:rsidRDefault="004F6F6E" w:rsidP="00793C71">
      <w:pPr>
        <w:tabs>
          <w:tab w:val="left" w:pos="7335"/>
        </w:tabs>
        <w:spacing w:after="0" w:line="240" w:lineRule="auto"/>
        <w:rPr>
          <w:rFonts w:ascii="Times New Roman" w:hAnsi="Times New Roman"/>
          <w:sz w:val="24"/>
          <w:szCs w:val="24"/>
        </w:rPr>
      </w:pPr>
    </w:p>
    <w:p w:rsidR="004F6F6E" w:rsidRDefault="004F6F6E" w:rsidP="00793C7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Расчетные расходы сточных вод от жилой застройки подсчитаны по нормам СНиП 2.04.03-85.</w:t>
      </w:r>
    </w:p>
    <w:p w:rsidR="004F6F6E" w:rsidRDefault="004F6F6E" w:rsidP="00076510">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 xml:space="preserve">Показатели расчетных расходов стоков по системе водоотведения </w:t>
      </w:r>
    </w:p>
    <w:p w:rsidR="004F6F6E" w:rsidRDefault="004F6F6E" w:rsidP="00076510">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w:t>
      </w:r>
    </w:p>
    <w:p w:rsidR="004F6F6E" w:rsidRDefault="004F6F6E" w:rsidP="00076510">
      <w:pPr>
        <w:tabs>
          <w:tab w:val="left" w:pos="7335"/>
        </w:tabs>
        <w:spacing w:after="0" w:line="240" w:lineRule="auto"/>
        <w:jc w:val="center"/>
        <w:rPr>
          <w:rFonts w:ascii="Times New Roman" w:hAnsi="Times New Roman"/>
          <w:b/>
          <w:sz w:val="24"/>
          <w:szCs w:val="24"/>
        </w:rPr>
      </w:pPr>
    </w:p>
    <w:p w:rsidR="004F6F6E" w:rsidRDefault="004F6F6E" w:rsidP="00076510">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 xml:space="preserve">на первую очередь строительства (за год)   </w:t>
      </w:r>
    </w:p>
    <w:p w:rsidR="004F6F6E" w:rsidRDefault="004F6F6E" w:rsidP="00076510">
      <w:pPr>
        <w:pStyle w:val="a3"/>
        <w:tabs>
          <w:tab w:val="left" w:pos="7335"/>
        </w:tabs>
        <w:spacing w:after="0" w:line="240" w:lineRule="auto"/>
        <w:rPr>
          <w:rFonts w:ascii="Times New Roman" w:hAnsi="Times New Roman"/>
          <w:sz w:val="24"/>
          <w:szCs w:val="24"/>
        </w:rPr>
      </w:pPr>
    </w:p>
    <w:p w:rsidR="004F6F6E" w:rsidRDefault="004F6F6E" w:rsidP="00076510">
      <w:pPr>
        <w:pStyle w:val="a3"/>
        <w:tabs>
          <w:tab w:val="left" w:pos="7335"/>
        </w:tabs>
        <w:spacing w:after="0" w:line="240" w:lineRule="auto"/>
        <w:rPr>
          <w:rFonts w:ascii="Times New Roman" w:hAnsi="Times New Roman"/>
          <w:sz w:val="24"/>
          <w:szCs w:val="24"/>
        </w:rPr>
      </w:pPr>
      <w:r>
        <w:rPr>
          <w:rFonts w:ascii="Times New Roman" w:hAnsi="Times New Roman"/>
          <w:sz w:val="24"/>
          <w:szCs w:val="24"/>
        </w:rPr>
        <w:t>- среднесуточные (за год)                                                                          0,15 тыс.м</w:t>
      </w:r>
      <w:r>
        <w:rPr>
          <w:rFonts w:ascii="Times New Roman" w:hAnsi="Times New Roman"/>
          <w:sz w:val="24"/>
          <w:szCs w:val="24"/>
          <w:vertAlign w:val="superscript"/>
        </w:rPr>
        <w:t>3</w:t>
      </w:r>
      <w:r>
        <w:rPr>
          <w:rFonts w:ascii="Times New Roman" w:hAnsi="Times New Roman"/>
          <w:sz w:val="24"/>
          <w:szCs w:val="24"/>
        </w:rPr>
        <w:t>/сут</w:t>
      </w:r>
    </w:p>
    <w:p w:rsidR="004F6F6E" w:rsidRDefault="004F6F6E" w:rsidP="00076510">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на расчетный срок</w:t>
      </w:r>
    </w:p>
    <w:p w:rsidR="004F6F6E" w:rsidRDefault="004F6F6E" w:rsidP="00076510">
      <w:pPr>
        <w:pStyle w:val="a3"/>
        <w:tabs>
          <w:tab w:val="left" w:pos="7335"/>
        </w:tabs>
        <w:spacing w:after="0" w:line="240" w:lineRule="auto"/>
        <w:rPr>
          <w:rFonts w:ascii="Times New Roman" w:hAnsi="Times New Roman"/>
          <w:sz w:val="24"/>
          <w:szCs w:val="24"/>
        </w:rPr>
      </w:pPr>
      <w:r>
        <w:rPr>
          <w:rFonts w:ascii="Times New Roman" w:hAnsi="Times New Roman"/>
          <w:sz w:val="24"/>
          <w:szCs w:val="24"/>
        </w:rPr>
        <w:lastRenderedPageBreak/>
        <w:t>- среднесуточные (за год)                                                                          0,18 тыс.м</w:t>
      </w:r>
      <w:r>
        <w:rPr>
          <w:rFonts w:ascii="Times New Roman" w:hAnsi="Times New Roman"/>
          <w:sz w:val="24"/>
          <w:szCs w:val="24"/>
          <w:vertAlign w:val="superscript"/>
        </w:rPr>
        <w:t>3</w:t>
      </w:r>
      <w:r>
        <w:rPr>
          <w:rFonts w:ascii="Times New Roman" w:hAnsi="Times New Roman"/>
          <w:sz w:val="24"/>
          <w:szCs w:val="24"/>
        </w:rPr>
        <w:t>/сут</w:t>
      </w:r>
    </w:p>
    <w:p w:rsidR="004F6F6E" w:rsidRDefault="004F6F6E" w:rsidP="00076510">
      <w:pPr>
        <w:pStyle w:val="a3"/>
        <w:tabs>
          <w:tab w:val="left" w:pos="7335"/>
        </w:tabs>
        <w:spacing w:after="0" w:line="240" w:lineRule="auto"/>
        <w:rPr>
          <w:rFonts w:ascii="Times New Roman" w:hAnsi="Times New Roman"/>
          <w:sz w:val="24"/>
          <w:szCs w:val="24"/>
        </w:rPr>
      </w:pPr>
    </w:p>
    <w:p w:rsidR="004F6F6E" w:rsidRDefault="004F6F6E" w:rsidP="00076510">
      <w:pPr>
        <w:pStyle w:val="a3"/>
        <w:tabs>
          <w:tab w:val="left" w:pos="7335"/>
        </w:tabs>
        <w:spacing w:after="0" w:line="240" w:lineRule="auto"/>
        <w:rPr>
          <w:rFonts w:ascii="Times New Roman" w:hAnsi="Times New Roman"/>
          <w:b/>
          <w:sz w:val="24"/>
          <w:szCs w:val="24"/>
        </w:rPr>
      </w:pPr>
      <w:r>
        <w:rPr>
          <w:rFonts w:ascii="Times New Roman" w:hAnsi="Times New Roman"/>
          <w:b/>
          <w:sz w:val="24"/>
          <w:szCs w:val="24"/>
        </w:rPr>
        <w:t>Схема водоотведения</w:t>
      </w:r>
    </w:p>
    <w:p w:rsidR="004F6F6E" w:rsidRDefault="004F6F6E" w:rsidP="00076510">
      <w:pPr>
        <w:tabs>
          <w:tab w:val="left" w:pos="7335"/>
        </w:tabs>
        <w:spacing w:after="0" w:line="240" w:lineRule="auto"/>
        <w:rPr>
          <w:rFonts w:ascii="Times New Roman" w:hAnsi="Times New Roman"/>
          <w:sz w:val="24"/>
          <w:szCs w:val="24"/>
        </w:rPr>
      </w:pPr>
      <w:r>
        <w:rPr>
          <w:rFonts w:ascii="Times New Roman" w:hAnsi="Times New Roman"/>
          <w:sz w:val="24"/>
          <w:szCs w:val="24"/>
        </w:rPr>
        <w:t>Предусматривается строительство самотечно-напорной системы хозяйственно-бытовой канализации с выпуском очищенных сточных вод на очистные сооружения полной биологической очистки (проектная производительность 200 м</w:t>
      </w:r>
      <w:r>
        <w:rPr>
          <w:rFonts w:ascii="Times New Roman" w:hAnsi="Times New Roman"/>
          <w:sz w:val="24"/>
          <w:szCs w:val="24"/>
          <w:vertAlign w:val="superscript"/>
        </w:rPr>
        <w:t>3</w:t>
      </w:r>
      <w:r>
        <w:rPr>
          <w:rFonts w:ascii="Times New Roman" w:hAnsi="Times New Roman"/>
          <w:sz w:val="24"/>
          <w:szCs w:val="24"/>
        </w:rPr>
        <w:t>/сутки).</w:t>
      </w:r>
    </w:p>
    <w:p w:rsidR="004F6F6E" w:rsidRPr="00D028C9" w:rsidRDefault="004F6F6E" w:rsidP="00D028C9">
      <w:pPr>
        <w:tabs>
          <w:tab w:val="left" w:pos="7335"/>
        </w:tabs>
        <w:spacing w:after="0" w:line="240" w:lineRule="auto"/>
        <w:rPr>
          <w:rFonts w:ascii="Times New Roman" w:hAnsi="Times New Roman"/>
          <w:b/>
          <w:i/>
          <w:sz w:val="24"/>
          <w:szCs w:val="24"/>
        </w:rPr>
      </w:pPr>
    </w:p>
    <w:p w:rsidR="004F6F6E" w:rsidRPr="00BC1A6B" w:rsidRDefault="004F6F6E" w:rsidP="00D028C9">
      <w:pPr>
        <w:spacing w:after="0" w:line="240" w:lineRule="auto"/>
        <w:jc w:val="center"/>
        <w:rPr>
          <w:rFonts w:ascii="Times New Roman" w:hAnsi="Times New Roman"/>
          <w:b/>
          <w:i/>
          <w:sz w:val="20"/>
          <w:szCs w:val="20"/>
          <w:lang w:eastAsia="ru-RU"/>
        </w:rPr>
      </w:pPr>
      <w:r>
        <w:rPr>
          <w:rFonts w:ascii="Times New Roman" w:hAnsi="Times New Roman"/>
          <w:sz w:val="24"/>
          <w:szCs w:val="24"/>
        </w:rPr>
        <w:t xml:space="preserve">2.3.4. </w:t>
      </w:r>
      <w:r w:rsidRPr="00BC1A6B">
        <w:rPr>
          <w:rFonts w:ascii="Times New Roman" w:hAnsi="Times New Roman"/>
          <w:b/>
          <w:i/>
          <w:sz w:val="20"/>
          <w:szCs w:val="20"/>
          <w:lang w:eastAsia="ru-RU"/>
        </w:rPr>
        <w:t>СБОР И УТИЛИЗАЦИЯ ТБО</w:t>
      </w:r>
    </w:p>
    <w:p w:rsidR="004F6F6E" w:rsidRPr="00FB77F8" w:rsidRDefault="004F6F6E" w:rsidP="00D028C9">
      <w:pPr>
        <w:tabs>
          <w:tab w:val="left" w:pos="30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4F6F6E" w:rsidRDefault="004F6F6E" w:rsidP="00CC63D7">
      <w:pPr>
        <w:tabs>
          <w:tab w:val="left" w:pos="1100"/>
          <w:tab w:val="left" w:pos="2200"/>
          <w:tab w:val="left" w:pos="2530"/>
          <w:tab w:val="left" w:pos="4111"/>
          <w:tab w:val="left" w:pos="4510"/>
          <w:tab w:val="left" w:pos="7938"/>
        </w:tabs>
        <w:spacing w:after="4"/>
        <w:jc w:val="both"/>
        <w:rPr>
          <w:rFonts w:ascii="Times New Roman" w:hAnsi="Times New Roman"/>
          <w:sz w:val="24"/>
          <w:szCs w:val="24"/>
          <w:lang w:eastAsia="ru-RU"/>
        </w:rPr>
      </w:pPr>
      <w:r w:rsidRPr="00FB77F8">
        <w:rPr>
          <w:rFonts w:ascii="Times New Roman" w:hAnsi="Times New Roman"/>
          <w:sz w:val="24"/>
          <w:szCs w:val="24"/>
          <w:lang w:eastAsia="ru-RU"/>
        </w:rPr>
        <w:t>Нормы накопления отходов принимаются в размере 300 кг/чел в год в соответствии с С</w:t>
      </w:r>
      <w:r>
        <w:rPr>
          <w:rFonts w:ascii="Times New Roman" w:hAnsi="Times New Roman"/>
          <w:sz w:val="24"/>
          <w:szCs w:val="24"/>
          <w:lang w:eastAsia="ru-RU"/>
        </w:rPr>
        <w:t>ан</w:t>
      </w:r>
      <w:r w:rsidRPr="00FB77F8">
        <w:rPr>
          <w:rFonts w:ascii="Times New Roman" w:hAnsi="Times New Roman"/>
          <w:sz w:val="24"/>
          <w:szCs w:val="24"/>
          <w:lang w:eastAsia="ru-RU"/>
        </w:rPr>
        <w:t>П</w:t>
      </w:r>
      <w:r>
        <w:rPr>
          <w:rFonts w:ascii="Times New Roman" w:hAnsi="Times New Roman"/>
          <w:sz w:val="24"/>
          <w:szCs w:val="24"/>
          <w:lang w:eastAsia="ru-RU"/>
        </w:rPr>
        <w:t>ин</w:t>
      </w:r>
      <w:r w:rsidRPr="00FB77F8">
        <w:rPr>
          <w:rFonts w:ascii="Times New Roman" w:hAnsi="Times New Roman"/>
          <w:sz w:val="24"/>
          <w:szCs w:val="24"/>
          <w:lang w:eastAsia="ru-RU"/>
        </w:rPr>
        <w:t xml:space="preserve"> 42.13330.2</w:t>
      </w:r>
      <w:r>
        <w:rPr>
          <w:rFonts w:ascii="Times New Roman" w:hAnsi="Times New Roman"/>
          <w:sz w:val="24"/>
          <w:szCs w:val="24"/>
          <w:lang w:eastAsia="ru-RU"/>
        </w:rPr>
        <w:t>011».</w:t>
      </w:r>
    </w:p>
    <w:p w:rsidR="004F6F6E" w:rsidRDefault="004F6F6E" w:rsidP="00CC63D7">
      <w:pPr>
        <w:tabs>
          <w:tab w:val="left" w:pos="1100"/>
          <w:tab w:val="left" w:pos="2200"/>
          <w:tab w:val="left" w:pos="2530"/>
          <w:tab w:val="left" w:pos="4111"/>
          <w:tab w:val="left" w:pos="4510"/>
          <w:tab w:val="left" w:pos="7938"/>
        </w:tabs>
        <w:spacing w:after="4"/>
        <w:jc w:val="center"/>
        <w:rPr>
          <w:rFonts w:ascii="Times New Roman" w:hAnsi="Times New Roman"/>
          <w:b/>
          <w:sz w:val="24"/>
          <w:szCs w:val="24"/>
          <w:lang w:eastAsia="ru-RU"/>
        </w:rPr>
      </w:pPr>
      <w:r w:rsidRPr="00CC63D7">
        <w:rPr>
          <w:rFonts w:ascii="Times New Roman" w:hAnsi="Times New Roman"/>
          <w:b/>
          <w:sz w:val="24"/>
          <w:szCs w:val="24"/>
          <w:lang w:eastAsia="ru-RU"/>
        </w:rPr>
        <w:t>Ориентировочные расчеты</w:t>
      </w:r>
      <w:r>
        <w:rPr>
          <w:rFonts w:ascii="Times New Roman" w:hAnsi="Times New Roman"/>
          <w:b/>
          <w:sz w:val="24"/>
          <w:szCs w:val="24"/>
          <w:lang w:eastAsia="ru-RU"/>
        </w:rPr>
        <w:t xml:space="preserve"> образования ТБО </w:t>
      </w:r>
    </w:p>
    <w:p w:rsidR="004F6F6E" w:rsidRDefault="004F6F6E" w:rsidP="00CC63D7">
      <w:pPr>
        <w:tabs>
          <w:tab w:val="left" w:pos="1100"/>
          <w:tab w:val="left" w:pos="2200"/>
          <w:tab w:val="left" w:pos="2530"/>
          <w:tab w:val="left" w:pos="4111"/>
          <w:tab w:val="left" w:pos="4510"/>
          <w:tab w:val="left" w:pos="7938"/>
        </w:tabs>
        <w:spacing w:after="4"/>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569"/>
        <w:gridCol w:w="1653"/>
        <w:gridCol w:w="1699"/>
        <w:gridCol w:w="1472"/>
        <w:gridCol w:w="1373"/>
        <w:gridCol w:w="1373"/>
      </w:tblGrid>
      <w:tr w:rsidR="004F6F6E" w:rsidRPr="000D51B1" w:rsidTr="000D51B1">
        <w:tc>
          <w:tcPr>
            <w:tcW w:w="431"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 пп</w:t>
            </w:r>
          </w:p>
        </w:tc>
        <w:tc>
          <w:tcPr>
            <w:tcW w:w="1570"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Численность населения на 2032 год, чел</w:t>
            </w:r>
          </w:p>
        </w:tc>
        <w:tc>
          <w:tcPr>
            <w:tcW w:w="165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Проектный норматив образования ТБО, м</w:t>
            </w:r>
            <w:r w:rsidRPr="000D51B1">
              <w:rPr>
                <w:rFonts w:ascii="Times New Roman" w:hAnsi="Times New Roman"/>
                <w:sz w:val="20"/>
                <w:szCs w:val="20"/>
                <w:vertAlign w:val="superscript"/>
                <w:lang w:eastAsia="ru-RU"/>
              </w:rPr>
              <w:t>3</w:t>
            </w:r>
            <w:r w:rsidRPr="000D51B1">
              <w:rPr>
                <w:rFonts w:ascii="Times New Roman" w:hAnsi="Times New Roman"/>
                <w:sz w:val="20"/>
                <w:szCs w:val="20"/>
                <w:lang w:eastAsia="ru-RU"/>
              </w:rPr>
              <w:t>/чел. в год</w:t>
            </w:r>
          </w:p>
        </w:tc>
        <w:tc>
          <w:tcPr>
            <w:tcW w:w="1699"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Проектное кол-во ТБО, м</w:t>
            </w:r>
            <w:r w:rsidRPr="000D51B1">
              <w:rPr>
                <w:rFonts w:ascii="Times New Roman" w:hAnsi="Times New Roman"/>
                <w:sz w:val="20"/>
                <w:szCs w:val="20"/>
                <w:vertAlign w:val="superscript"/>
                <w:lang w:eastAsia="ru-RU"/>
              </w:rPr>
              <w:t>3</w:t>
            </w:r>
          </w:p>
        </w:tc>
        <w:tc>
          <w:tcPr>
            <w:tcW w:w="1472"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Отбор утильной части ТБО (40%), м</w:t>
            </w:r>
            <w:r w:rsidRPr="000D51B1">
              <w:rPr>
                <w:rFonts w:ascii="Times New Roman" w:hAnsi="Times New Roman"/>
                <w:sz w:val="20"/>
                <w:szCs w:val="20"/>
                <w:vertAlign w:val="superscript"/>
                <w:lang w:eastAsia="ru-RU"/>
              </w:rPr>
              <w:t>3</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vertAlign w:val="superscript"/>
                <w:lang w:eastAsia="ru-RU"/>
              </w:rPr>
            </w:pPr>
            <w:r w:rsidRPr="000D51B1">
              <w:rPr>
                <w:rFonts w:ascii="Times New Roman" w:hAnsi="Times New Roman"/>
                <w:sz w:val="20"/>
                <w:szCs w:val="20"/>
                <w:lang w:eastAsia="ru-RU"/>
              </w:rPr>
              <w:t>Кол-во отходов на захоронение, м</w:t>
            </w:r>
            <w:r w:rsidRPr="000D51B1">
              <w:rPr>
                <w:rFonts w:ascii="Times New Roman" w:hAnsi="Times New Roman"/>
                <w:sz w:val="20"/>
                <w:szCs w:val="20"/>
                <w:vertAlign w:val="superscript"/>
                <w:lang w:eastAsia="ru-RU"/>
              </w:rPr>
              <w:t>3</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vertAlign w:val="superscript"/>
                <w:lang w:eastAsia="ru-RU"/>
              </w:rPr>
            </w:pPr>
            <w:r w:rsidRPr="000D51B1">
              <w:rPr>
                <w:rFonts w:ascii="Times New Roman" w:hAnsi="Times New Roman"/>
                <w:sz w:val="20"/>
                <w:szCs w:val="20"/>
                <w:lang w:eastAsia="ru-RU"/>
              </w:rPr>
              <w:t>Кол-во на захоронение в уплотненном виде, м</w:t>
            </w:r>
            <w:r w:rsidRPr="000D51B1">
              <w:rPr>
                <w:rFonts w:ascii="Times New Roman" w:hAnsi="Times New Roman"/>
                <w:sz w:val="20"/>
                <w:szCs w:val="20"/>
                <w:vertAlign w:val="superscript"/>
                <w:lang w:eastAsia="ru-RU"/>
              </w:rPr>
              <w:t>3</w:t>
            </w:r>
          </w:p>
        </w:tc>
      </w:tr>
      <w:tr w:rsidR="004F6F6E" w:rsidRPr="000D51B1" w:rsidTr="000D51B1">
        <w:tc>
          <w:tcPr>
            <w:tcW w:w="431"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w:t>
            </w:r>
          </w:p>
        </w:tc>
        <w:tc>
          <w:tcPr>
            <w:tcW w:w="1570"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790</w:t>
            </w:r>
          </w:p>
        </w:tc>
        <w:tc>
          <w:tcPr>
            <w:tcW w:w="165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1,6</w:t>
            </w:r>
          </w:p>
        </w:tc>
        <w:tc>
          <w:tcPr>
            <w:tcW w:w="1699"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1264</w:t>
            </w:r>
          </w:p>
        </w:tc>
        <w:tc>
          <w:tcPr>
            <w:tcW w:w="1472"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506</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758</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190</w:t>
            </w:r>
          </w:p>
        </w:tc>
      </w:tr>
    </w:tbl>
    <w:p w:rsidR="004F6F6E" w:rsidRPr="00D028C9" w:rsidRDefault="004F6F6E" w:rsidP="00D028C9">
      <w:pPr>
        <w:tabs>
          <w:tab w:val="left" w:pos="7335"/>
        </w:tabs>
        <w:spacing w:after="0" w:line="240" w:lineRule="auto"/>
        <w:rPr>
          <w:rFonts w:ascii="Times New Roman" w:hAnsi="Times New Roman"/>
          <w:sz w:val="24"/>
          <w:szCs w:val="24"/>
        </w:rPr>
      </w:pPr>
    </w:p>
    <w:p w:rsidR="004F6F6E" w:rsidRDefault="004F6F6E" w:rsidP="00BF2555">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Генеральной очистки территории Игжейского сельского поселения.</w:t>
      </w:r>
    </w:p>
    <w:p w:rsidR="004F6F6E" w:rsidRDefault="004F6F6E" w:rsidP="00BF2555">
      <w:pPr>
        <w:tabs>
          <w:tab w:val="left" w:pos="7335"/>
        </w:tabs>
        <w:spacing w:after="0" w:line="240" w:lineRule="auto"/>
        <w:rPr>
          <w:rFonts w:ascii="Times New Roman" w:hAnsi="Times New Roman"/>
          <w:sz w:val="24"/>
          <w:szCs w:val="24"/>
        </w:rPr>
      </w:pPr>
      <w:r>
        <w:rPr>
          <w:rFonts w:ascii="Times New Roman" w:hAnsi="Times New Roman"/>
          <w:sz w:val="24"/>
          <w:szCs w:val="24"/>
        </w:rPr>
        <w:t>К первоочередным мероприятиям в области обращения с твердыми бытовыми отходами относится переход от захоронения к вовлечению в хозяйственный оборот с твердыми бытовыми отходами являются:</w:t>
      </w:r>
    </w:p>
    <w:p w:rsidR="004F6F6E" w:rsidRDefault="004F6F6E" w:rsidP="0051749C">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максимальная возможная утилизация, вторичное использование отходов;</w:t>
      </w:r>
    </w:p>
    <w:p w:rsidR="004F6F6E" w:rsidRDefault="004F6F6E" w:rsidP="0051749C">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развитие рынка вторичного сырья и его продукции;</w:t>
      </w:r>
    </w:p>
    <w:p w:rsidR="004F6F6E" w:rsidRDefault="004F6F6E" w:rsidP="0051749C">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экологически безопасная переработка и складирование оставшейся части отходов;</w:t>
      </w:r>
    </w:p>
    <w:p w:rsidR="004F6F6E" w:rsidRDefault="004F6F6E" w:rsidP="0051749C">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уменьшение территорий отчуждаемых под захоронение отходов.</w:t>
      </w:r>
    </w:p>
    <w:p w:rsidR="004F6F6E" w:rsidRPr="009E73B8" w:rsidRDefault="004F6F6E" w:rsidP="0051749C">
      <w:pPr>
        <w:tabs>
          <w:tab w:val="left" w:pos="7335"/>
        </w:tabs>
        <w:spacing w:after="0" w:line="240" w:lineRule="auto"/>
        <w:rPr>
          <w:rFonts w:ascii="Times New Roman" w:hAnsi="Times New Roman"/>
          <w:sz w:val="24"/>
          <w:szCs w:val="24"/>
        </w:rPr>
      </w:pPr>
      <w:r>
        <w:rPr>
          <w:rFonts w:ascii="Times New Roman" w:hAnsi="Times New Roman"/>
          <w:sz w:val="24"/>
          <w:szCs w:val="24"/>
        </w:rPr>
        <w:t>Без применения современных технологий на расчетный срок в Игжейском муниципальном образовании ожидается образование порядка 1264 м</w:t>
      </w:r>
      <w:r>
        <w:rPr>
          <w:rFonts w:ascii="Times New Roman" w:hAnsi="Times New Roman"/>
          <w:sz w:val="24"/>
          <w:szCs w:val="24"/>
          <w:vertAlign w:val="superscript"/>
        </w:rPr>
        <w:t>3</w:t>
      </w:r>
      <w:r>
        <w:rPr>
          <w:rFonts w:ascii="Times New Roman" w:hAnsi="Times New Roman"/>
          <w:sz w:val="24"/>
          <w:szCs w:val="24"/>
        </w:rPr>
        <w:t xml:space="preserve"> твердых бытовых отходов в год. Количество неутилизированных отходов на расчетный срок, с учетом изъятия 40% утильной фракции составит 758 м</w:t>
      </w:r>
      <w:r>
        <w:rPr>
          <w:rFonts w:ascii="Times New Roman" w:hAnsi="Times New Roman"/>
          <w:sz w:val="24"/>
          <w:szCs w:val="24"/>
          <w:vertAlign w:val="superscript"/>
        </w:rPr>
        <w:t>3</w:t>
      </w:r>
      <w:r>
        <w:rPr>
          <w:rFonts w:ascii="Times New Roman" w:hAnsi="Times New Roman"/>
          <w:sz w:val="24"/>
          <w:szCs w:val="24"/>
        </w:rPr>
        <w:t>. При уплотнении отходов в 4 раза объем захораниваемых отходов может быть снижен до 190 м</w:t>
      </w:r>
      <w:r>
        <w:rPr>
          <w:rFonts w:ascii="Times New Roman" w:hAnsi="Times New Roman"/>
          <w:sz w:val="24"/>
          <w:szCs w:val="24"/>
          <w:vertAlign w:val="superscript"/>
        </w:rPr>
        <w:t xml:space="preserve">3. </w:t>
      </w:r>
      <w:r w:rsidRPr="00A17FA3">
        <w:rPr>
          <w:rFonts w:ascii="Times New Roman" w:hAnsi="Times New Roman"/>
          <w:sz w:val="24"/>
          <w:szCs w:val="24"/>
        </w:rPr>
        <w:t>Утильная часть отходов составляет 506 м</w:t>
      </w:r>
      <w:r w:rsidRPr="00A17FA3">
        <w:rPr>
          <w:rFonts w:ascii="Times New Roman" w:hAnsi="Times New Roman"/>
          <w:sz w:val="24"/>
          <w:szCs w:val="24"/>
          <w:vertAlign w:val="superscript"/>
        </w:rPr>
        <w:t>3</w:t>
      </w:r>
      <w:r>
        <w:rPr>
          <w:rFonts w:ascii="Times New Roman" w:hAnsi="Times New Roman"/>
          <w:sz w:val="24"/>
          <w:szCs w:val="24"/>
        </w:rPr>
        <w:t>.»</w:t>
      </w:r>
    </w:p>
    <w:p w:rsidR="004F6F6E" w:rsidRDefault="004F6F6E" w:rsidP="0051749C">
      <w:pPr>
        <w:tabs>
          <w:tab w:val="left" w:pos="7335"/>
        </w:tabs>
        <w:spacing w:after="0" w:line="240" w:lineRule="auto"/>
        <w:rPr>
          <w:rFonts w:ascii="Times New Roman" w:hAnsi="Times New Roman"/>
          <w:sz w:val="24"/>
          <w:szCs w:val="24"/>
        </w:rPr>
      </w:pPr>
    </w:p>
    <w:p w:rsidR="004F6F6E" w:rsidRPr="00F20C85" w:rsidRDefault="004F6F6E" w:rsidP="00A17FA3">
      <w:pPr>
        <w:tabs>
          <w:tab w:val="left" w:pos="7335"/>
        </w:tabs>
        <w:spacing w:after="0" w:line="240" w:lineRule="auto"/>
        <w:rPr>
          <w:rFonts w:ascii="Times New Roman" w:hAnsi="Times New Roman"/>
          <w:sz w:val="24"/>
          <w:szCs w:val="24"/>
        </w:rPr>
      </w:pPr>
      <w:r w:rsidRPr="00F20C85">
        <w:rPr>
          <w:rFonts w:ascii="Times New Roman" w:hAnsi="Times New Roman"/>
          <w:sz w:val="24"/>
          <w:szCs w:val="24"/>
        </w:rPr>
        <w:t>- РАЗДЕЛ 3.«Цель и задачи программы» заменить разделом следующего содержания:</w:t>
      </w:r>
    </w:p>
    <w:p w:rsidR="004F6F6E" w:rsidRDefault="004F6F6E" w:rsidP="00A17FA3">
      <w:pPr>
        <w:tabs>
          <w:tab w:val="left" w:pos="7335"/>
        </w:tabs>
        <w:spacing w:after="0" w:line="240" w:lineRule="auto"/>
        <w:rPr>
          <w:rFonts w:ascii="Times New Roman" w:hAnsi="Times New Roman"/>
          <w:b/>
          <w:sz w:val="24"/>
          <w:szCs w:val="24"/>
        </w:rPr>
      </w:pPr>
    </w:p>
    <w:p w:rsidR="004F6F6E" w:rsidRPr="00547DF8" w:rsidRDefault="004F6F6E" w:rsidP="00547DF8">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«3</w:t>
      </w:r>
      <w:r w:rsidRPr="00547DF8">
        <w:rPr>
          <w:rFonts w:ascii="Times New Roman" w:hAnsi="Times New Roman"/>
          <w:b/>
          <w:sz w:val="24"/>
          <w:szCs w:val="24"/>
        </w:rPr>
        <w:t>. ПЕРЕЧЕНЬ МЕРОПРИЯТИЙ И ЦЕЛЕВЫХ ПОКАЗАТЕЛЕЙ</w:t>
      </w:r>
    </w:p>
    <w:p w:rsidR="004F6F6E" w:rsidRPr="00526FEA" w:rsidRDefault="004F6F6E" w:rsidP="00A17FA3">
      <w:pPr>
        <w:tabs>
          <w:tab w:val="left" w:pos="7335"/>
        </w:tabs>
        <w:spacing w:after="0" w:line="240" w:lineRule="auto"/>
        <w:rPr>
          <w:rFonts w:ascii="Times New Roman" w:hAnsi="Times New Roman"/>
          <w:sz w:val="24"/>
          <w:szCs w:val="24"/>
        </w:rPr>
      </w:pPr>
    </w:p>
    <w:p w:rsidR="004F6F6E" w:rsidRDefault="004F6F6E" w:rsidP="00335845">
      <w:pPr>
        <w:spacing w:after="0" w:line="240" w:lineRule="auto"/>
        <w:rPr>
          <w:rFonts w:ascii="Times New Roman" w:hAnsi="Times New Roman"/>
          <w:sz w:val="24"/>
          <w:szCs w:val="24"/>
          <w:lang w:eastAsia="ru-RU"/>
        </w:rPr>
      </w:pPr>
      <w:r w:rsidRPr="00526FEA">
        <w:rPr>
          <w:rFonts w:ascii="Times New Roman" w:hAnsi="Times New Roman"/>
          <w:sz w:val="24"/>
          <w:szCs w:val="24"/>
        </w:rPr>
        <w:t>Программа с</w:t>
      </w:r>
      <w:r>
        <w:rPr>
          <w:rFonts w:ascii="Times New Roman" w:hAnsi="Times New Roman"/>
          <w:sz w:val="24"/>
          <w:szCs w:val="24"/>
        </w:rPr>
        <w:t>одержит перспективные мероприятия, сроки, финансирование, реализация которых могут быть изменены в силу объективных обстоятельств.</w:t>
      </w:r>
      <w:r>
        <w:rPr>
          <w:rFonts w:ascii="Times New Roman" w:hAnsi="Times New Roman"/>
          <w:sz w:val="24"/>
          <w:szCs w:val="24"/>
          <w:lang w:eastAsia="ru-RU"/>
        </w:rPr>
        <w:t>(Приложение № 1)</w:t>
      </w:r>
    </w:p>
    <w:p w:rsidR="004F6F6E" w:rsidRPr="00C62BAB" w:rsidRDefault="004F6F6E" w:rsidP="00335845">
      <w:pPr>
        <w:spacing w:after="0" w:line="240" w:lineRule="auto"/>
        <w:rPr>
          <w:rFonts w:ascii="Times New Roman" w:hAnsi="Times New Roman"/>
          <w:sz w:val="24"/>
          <w:szCs w:val="24"/>
          <w:lang w:eastAsia="ru-RU"/>
        </w:rPr>
      </w:pPr>
      <w:r w:rsidRPr="00C62BAB">
        <w:rPr>
          <w:rFonts w:ascii="Times New Roman" w:hAnsi="Times New Roman"/>
          <w:sz w:val="24"/>
          <w:szCs w:val="24"/>
          <w:lang w:eastAsia="ru-RU"/>
        </w:rPr>
        <w:t>Объёмы финансирования программы подлежат ежегодному уточнению в установленном порядке после принятия бюджета на очередной финансовый год.</w:t>
      </w: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pPr>
    </w:p>
    <w:p w:rsidR="004F6F6E" w:rsidRDefault="004F6F6E" w:rsidP="009E73B8">
      <w:pPr>
        <w:spacing w:after="0" w:line="240" w:lineRule="auto"/>
        <w:contextualSpacing/>
        <w:rPr>
          <w:rFonts w:ascii="Times New Roman" w:hAnsi="Times New Roman"/>
          <w:b/>
          <w:sz w:val="28"/>
          <w:szCs w:val="28"/>
          <w:lang w:eastAsia="ru-RU"/>
        </w:rPr>
        <w:sectPr w:rsidR="004F6F6E" w:rsidSect="009D4FF6">
          <w:headerReference w:type="default" r:id="rId8"/>
          <w:pgSz w:w="11906" w:h="16838"/>
          <w:pgMar w:top="1134" w:right="851" w:bottom="1134" w:left="1701" w:header="709" w:footer="709" w:gutter="0"/>
          <w:cols w:space="708"/>
          <w:docGrid w:linePitch="360"/>
        </w:sectPr>
      </w:pPr>
    </w:p>
    <w:p w:rsidR="004F6F6E" w:rsidRPr="00335845" w:rsidRDefault="004F6F6E" w:rsidP="00335845">
      <w:pPr>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lastRenderedPageBreak/>
        <w:t>ПРИЛОЖЕНИЕ № 1</w:t>
      </w:r>
    </w:p>
    <w:p w:rsidR="004F6F6E" w:rsidRDefault="004F6F6E" w:rsidP="00782A78">
      <w:pPr>
        <w:spacing w:after="0" w:line="240" w:lineRule="auto"/>
        <w:contextualSpacing/>
        <w:jc w:val="center"/>
        <w:rPr>
          <w:rFonts w:ascii="Times New Roman" w:hAnsi="Times New Roman"/>
          <w:b/>
          <w:sz w:val="28"/>
          <w:szCs w:val="28"/>
          <w:lang w:eastAsia="ru-RU"/>
        </w:rPr>
      </w:pPr>
    </w:p>
    <w:p w:rsidR="004F6F6E" w:rsidRPr="00F0189E" w:rsidRDefault="004F6F6E" w:rsidP="00782A78">
      <w:pPr>
        <w:spacing w:after="0" w:line="240" w:lineRule="auto"/>
        <w:contextualSpacing/>
        <w:jc w:val="center"/>
        <w:rPr>
          <w:rFonts w:ascii="Times New Roman" w:hAnsi="Times New Roman"/>
          <w:b/>
          <w:sz w:val="28"/>
          <w:szCs w:val="28"/>
          <w:lang w:eastAsia="ru-RU"/>
        </w:rPr>
      </w:pPr>
      <w:r w:rsidRPr="00F0189E">
        <w:rPr>
          <w:rFonts w:ascii="Times New Roman" w:hAnsi="Times New Roman"/>
          <w:b/>
          <w:sz w:val="28"/>
          <w:szCs w:val="28"/>
          <w:lang w:eastAsia="ru-RU"/>
        </w:rPr>
        <w:t xml:space="preserve">ПЕРЕЧЕНЬ </w:t>
      </w:r>
      <w:r>
        <w:rPr>
          <w:rFonts w:ascii="Times New Roman" w:hAnsi="Times New Roman"/>
          <w:b/>
          <w:sz w:val="28"/>
          <w:szCs w:val="28"/>
          <w:lang w:eastAsia="ru-RU"/>
        </w:rPr>
        <w:t>ПРОГРАММНЫХ МЕРОПРИЯТИЙ ПО РАЗВИТИЮ КОММУНАЛЬНОЙ ИНФРАСТРУКТУРЫ, СБОРА ТВЕРДЫХ БЫТОВЫХ ОТХОДОВ</w:t>
      </w:r>
    </w:p>
    <w:p w:rsidR="004F6F6E" w:rsidRPr="009E73B8" w:rsidRDefault="004F6F6E" w:rsidP="00782A78">
      <w:pPr>
        <w:spacing w:after="0" w:line="240" w:lineRule="auto"/>
        <w:contextualSpacing/>
        <w:rPr>
          <w:rFonts w:ascii="Times New Roman" w:hAnsi="Times New Roman"/>
          <w:sz w:val="24"/>
          <w:szCs w:val="24"/>
          <w:lang w:eastAsia="ru-RU"/>
        </w:rPr>
      </w:pPr>
      <w:r w:rsidRPr="009E73B8">
        <w:rPr>
          <w:rFonts w:ascii="Times New Roman" w:hAnsi="Times New Roman"/>
          <w:sz w:val="24"/>
          <w:szCs w:val="24"/>
          <w:lang w:eastAsia="ru-RU"/>
        </w:rPr>
        <w:t>тыс. руб.</w:t>
      </w:r>
    </w:p>
    <w:tbl>
      <w:tblPr>
        <w:tblW w:w="1623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624"/>
        <w:gridCol w:w="636"/>
        <w:gridCol w:w="1978"/>
        <w:gridCol w:w="363"/>
        <w:gridCol w:w="33"/>
        <w:gridCol w:w="1951"/>
        <w:gridCol w:w="1214"/>
        <w:gridCol w:w="62"/>
        <w:gridCol w:w="62"/>
        <w:gridCol w:w="1281"/>
        <w:gridCol w:w="12"/>
        <w:gridCol w:w="913"/>
        <w:gridCol w:w="204"/>
        <w:gridCol w:w="930"/>
        <w:gridCol w:w="204"/>
        <w:gridCol w:w="930"/>
        <w:gridCol w:w="1275"/>
      </w:tblGrid>
      <w:tr w:rsidR="004F6F6E" w:rsidRPr="000D51B1" w:rsidTr="000D51B1">
        <w:trPr>
          <w:trHeight w:val="300"/>
        </w:trPr>
        <w:tc>
          <w:tcPr>
            <w:tcW w:w="567"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 п/п</w:t>
            </w:r>
          </w:p>
        </w:tc>
        <w:tc>
          <w:tcPr>
            <w:tcW w:w="3624"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Наименование мероприятий</w:t>
            </w:r>
          </w:p>
        </w:tc>
        <w:tc>
          <w:tcPr>
            <w:tcW w:w="2614" w:type="dxa"/>
            <w:gridSpan w:val="2"/>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Обоснования необходимости строительства или реконструкции</w:t>
            </w:r>
          </w:p>
        </w:tc>
        <w:tc>
          <w:tcPr>
            <w:tcW w:w="2347" w:type="dxa"/>
            <w:gridSpan w:val="3"/>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Эффект от реализации мероприятия</w:t>
            </w:r>
          </w:p>
        </w:tc>
        <w:tc>
          <w:tcPr>
            <w:tcW w:w="2619" w:type="dxa"/>
            <w:gridSpan w:val="4"/>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Сроки исполнения</w:t>
            </w:r>
          </w:p>
        </w:tc>
        <w:tc>
          <w:tcPr>
            <w:tcW w:w="3193" w:type="dxa"/>
            <w:gridSpan w:val="6"/>
            <w:tcBorders>
              <w:top w:val="single" w:sz="4" w:space="0" w:color="auto"/>
              <w:bottom w:val="single" w:sz="4" w:space="0" w:color="auto"/>
              <w:right w:val="nil"/>
            </w:tcBorders>
          </w:tcPr>
          <w:p w:rsidR="004F6F6E" w:rsidRPr="000D51B1" w:rsidRDefault="004F6F6E" w:rsidP="000D51B1">
            <w:pPr>
              <w:spacing w:after="0" w:line="240" w:lineRule="auto"/>
              <w:jc w:val="center"/>
              <w:rPr>
                <w:rFonts w:ascii="Times New Roman" w:hAnsi="Times New Roman"/>
                <w:b/>
                <w:sz w:val="20"/>
                <w:szCs w:val="20"/>
                <w:lang w:eastAsia="ru-RU"/>
              </w:rPr>
            </w:pPr>
            <w:r w:rsidRPr="000D51B1">
              <w:rPr>
                <w:rFonts w:ascii="Times New Roman" w:hAnsi="Times New Roman"/>
                <w:b/>
                <w:sz w:val="20"/>
                <w:szCs w:val="20"/>
                <w:lang w:eastAsia="ru-RU"/>
              </w:rPr>
              <w:t>Источники  финансирования</w:t>
            </w:r>
          </w:p>
        </w:tc>
        <w:tc>
          <w:tcPr>
            <w:tcW w:w="1275" w:type="dxa"/>
            <w:tcBorders>
              <w:top w:val="single" w:sz="4" w:space="0" w:color="auto"/>
              <w:left w:val="nil"/>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b/>
                <w:sz w:val="20"/>
                <w:szCs w:val="20"/>
                <w:lang w:eastAsia="ru-RU"/>
              </w:rPr>
            </w:pPr>
          </w:p>
        </w:tc>
      </w:tr>
      <w:tr w:rsidR="004F6F6E" w:rsidRPr="000D51B1" w:rsidTr="000D51B1">
        <w:trPr>
          <w:trHeight w:val="255"/>
        </w:trPr>
        <w:tc>
          <w:tcPr>
            <w:tcW w:w="567" w:type="dxa"/>
            <w:vMerge/>
          </w:tcPr>
          <w:p w:rsidR="004F6F6E" w:rsidRPr="000D51B1" w:rsidRDefault="004F6F6E" w:rsidP="000D51B1">
            <w:pPr>
              <w:spacing w:after="0" w:line="240" w:lineRule="auto"/>
              <w:contextualSpacing/>
              <w:jc w:val="center"/>
              <w:rPr>
                <w:rFonts w:ascii="Times New Roman" w:hAnsi="Times New Roman"/>
                <w:sz w:val="20"/>
                <w:szCs w:val="20"/>
                <w:lang w:eastAsia="ru-RU"/>
              </w:rPr>
            </w:pPr>
          </w:p>
        </w:tc>
        <w:tc>
          <w:tcPr>
            <w:tcW w:w="3624" w:type="dxa"/>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2614" w:type="dxa"/>
            <w:gridSpan w:val="2"/>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2347" w:type="dxa"/>
            <w:gridSpan w:val="3"/>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1214" w:type="dxa"/>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Первая очередь</w:t>
            </w:r>
          </w:p>
        </w:tc>
        <w:tc>
          <w:tcPr>
            <w:tcW w:w="1405" w:type="dxa"/>
            <w:gridSpan w:val="3"/>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расчетный срок</w:t>
            </w:r>
          </w:p>
        </w:tc>
        <w:tc>
          <w:tcPr>
            <w:tcW w:w="925" w:type="dxa"/>
            <w:gridSpan w:val="2"/>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Местный бюджет</w:t>
            </w:r>
          </w:p>
        </w:tc>
        <w:tc>
          <w:tcPr>
            <w:tcW w:w="1134" w:type="dxa"/>
            <w:gridSpan w:val="2"/>
            <w:tcBorders>
              <w:top w:val="single" w:sz="4" w:space="0" w:color="auto"/>
              <w:lef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 xml:space="preserve">Обл. бюджет </w:t>
            </w:r>
          </w:p>
        </w:tc>
        <w:tc>
          <w:tcPr>
            <w:tcW w:w="1134" w:type="dxa"/>
            <w:gridSpan w:val="2"/>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Фед. бюджет</w:t>
            </w:r>
          </w:p>
        </w:tc>
        <w:tc>
          <w:tcPr>
            <w:tcW w:w="1275" w:type="dxa"/>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Другие источники</w:t>
            </w:r>
          </w:p>
        </w:tc>
      </w:tr>
      <w:tr w:rsidR="004F6F6E" w:rsidRPr="000D51B1" w:rsidTr="000D51B1">
        <w:trPr>
          <w:trHeight w:val="315"/>
        </w:trPr>
        <w:tc>
          <w:tcPr>
            <w:tcW w:w="567" w:type="dxa"/>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w:t>
            </w:r>
          </w:p>
        </w:tc>
        <w:tc>
          <w:tcPr>
            <w:tcW w:w="15672" w:type="dxa"/>
            <w:gridSpan w:val="17"/>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ЭНЕРГОСБЕРЕЖЕНИЕ</w:t>
            </w:r>
          </w:p>
        </w:tc>
      </w:tr>
      <w:tr w:rsidR="004F6F6E" w:rsidRPr="000D51B1" w:rsidTr="000D51B1">
        <w:trPr>
          <w:trHeight w:val="4440"/>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1.1.</w:t>
            </w:r>
          </w:p>
        </w:tc>
        <w:tc>
          <w:tcPr>
            <w:tcW w:w="3624" w:type="dxa"/>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Электроснабжение: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Реконструкция и замена существующей сети 10 кВ и ТП;</w:t>
            </w:r>
          </w:p>
        </w:tc>
        <w:tc>
          <w:tcPr>
            <w:tcW w:w="2614" w:type="dxa"/>
            <w:gridSpan w:val="2"/>
            <w:vMerge w:val="restart"/>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Уровень износа 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необходима реконструкция и развитие системы электроснабжения в соответствии с ростом нагрузок потребителей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r w:rsidRPr="000D51B1">
              <w:rPr>
                <w:rFonts w:ascii="Times New Roman" w:hAnsi="Times New Roman"/>
                <w:sz w:val="24"/>
                <w:szCs w:val="24"/>
                <w:lang w:eastAsia="ru-RU"/>
              </w:rPr>
              <w:t>По мере износа</w:t>
            </w: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Энергоснабжение новых потребителей</w:t>
            </w: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lastRenderedPageBreak/>
              <w:t>улучшение качества коммунальной инфраструктуры для населения</w:t>
            </w:r>
          </w:p>
        </w:tc>
        <w:tc>
          <w:tcPr>
            <w:tcW w:w="2347" w:type="dxa"/>
            <w:gridSpan w:val="3"/>
            <w:vMerge w:val="restart"/>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Исключение перебоев электроснабжения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27"/>
        </w:trPr>
        <w:tc>
          <w:tcPr>
            <w:tcW w:w="567"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Перекладка части ВЛ 10 кВ,</w:t>
            </w:r>
          </w:p>
        </w:tc>
        <w:tc>
          <w:tcPr>
            <w:tcW w:w="2614" w:type="dxa"/>
            <w:gridSpan w:val="2"/>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60"/>
        </w:trPr>
        <w:tc>
          <w:tcPr>
            <w:tcW w:w="567"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ВЛ 10 кВ</w:t>
            </w:r>
          </w:p>
        </w:tc>
        <w:tc>
          <w:tcPr>
            <w:tcW w:w="2614" w:type="dxa"/>
            <w:gridSpan w:val="2"/>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00"/>
        </w:trPr>
        <w:tc>
          <w:tcPr>
            <w:tcW w:w="567"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ТП в с. Игжей</w:t>
            </w:r>
          </w:p>
        </w:tc>
        <w:tc>
          <w:tcPr>
            <w:tcW w:w="2614" w:type="dxa"/>
            <w:gridSpan w:val="2"/>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520"/>
        </w:trPr>
        <w:tc>
          <w:tcPr>
            <w:tcW w:w="567"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Развитие, содержание, ремонт, модернизация  системы наружного освещения</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14" w:type="dxa"/>
            <w:gridSpan w:val="2"/>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2016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2017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2018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2019 г.</w:t>
            </w: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123"/>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1.2</w:t>
            </w:r>
          </w:p>
        </w:tc>
        <w:tc>
          <w:tcPr>
            <w:tcW w:w="3624" w:type="dxa"/>
            <w:vMerge w:val="restart"/>
            <w:tcBorders>
              <w:top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Теплоснабжение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Оборудование индивидуальными котлами на газовом топливе и миникотельными всей существующей и новой жилой застройки</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14" w:type="dxa"/>
            <w:gridSpan w:val="2"/>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Обеспечение достаточного уровня тепловой энергии с определенными характеристиками;</w:t>
            </w:r>
            <w:r w:rsidRPr="000D51B1">
              <w:rPr>
                <w:rFonts w:ascii="Times New Roman" w:hAnsi="Times New Roman"/>
                <w:sz w:val="24"/>
                <w:szCs w:val="24"/>
                <w:lang w:eastAsia="ru-RU"/>
              </w:rPr>
              <w:br/>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 xml:space="preserve"> Сокращение выброса в атмосферу загрязняющих веществ</w:t>
            </w: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76"/>
        </w:trPr>
        <w:tc>
          <w:tcPr>
            <w:tcW w:w="567"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624" w:type="dxa"/>
            <w:vMerge/>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p>
        </w:tc>
        <w:tc>
          <w:tcPr>
            <w:tcW w:w="2614" w:type="dxa"/>
            <w:gridSpan w:val="2"/>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vMerge w:val="restart"/>
            <w:tcBorders>
              <w:top w:val="single" w:sz="4" w:space="0" w:color="auto"/>
            </w:tcBorders>
          </w:tcPr>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800"/>
        </w:trPr>
        <w:tc>
          <w:tcPr>
            <w:tcW w:w="567"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 xml:space="preserve">Оборудование котельных на газовом топливе для существующих и новых промышленных потребителей и сельскохозяйственных предприятий </w:t>
            </w: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p>
        </w:tc>
        <w:tc>
          <w:tcPr>
            <w:tcW w:w="2614" w:type="dxa"/>
            <w:gridSpan w:val="2"/>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925"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919"/>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1.3</w:t>
            </w:r>
          </w:p>
        </w:tc>
        <w:tc>
          <w:tcPr>
            <w:tcW w:w="3624" w:type="dxa"/>
            <w:vMerge w:val="restart"/>
            <w:tcBorders>
              <w:top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Газоснабжение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Газоснабжение населения</w:t>
            </w:r>
          </w:p>
        </w:tc>
        <w:tc>
          <w:tcPr>
            <w:tcW w:w="2614" w:type="dxa"/>
            <w:gridSpan w:val="2"/>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Снижение тепловых нагрузок</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Энергосбережение, переход с твердого топлива на природный газ </w:t>
            </w:r>
          </w:p>
        </w:tc>
        <w:tc>
          <w:tcPr>
            <w:tcW w:w="1214"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76"/>
        </w:trPr>
        <w:tc>
          <w:tcPr>
            <w:tcW w:w="567"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624" w:type="dxa"/>
            <w:vMerge/>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p>
        </w:tc>
        <w:tc>
          <w:tcPr>
            <w:tcW w:w="2614" w:type="dxa"/>
            <w:gridSpan w:val="2"/>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vMerge w:val="restart"/>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60"/>
        </w:trPr>
        <w:tc>
          <w:tcPr>
            <w:tcW w:w="567"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624"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перевод на природный газ котельной школы</w:t>
            </w:r>
          </w:p>
        </w:tc>
        <w:tc>
          <w:tcPr>
            <w:tcW w:w="2614" w:type="dxa"/>
            <w:gridSpan w:val="2"/>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347"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14"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05"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925"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352"/>
        </w:trPr>
        <w:tc>
          <w:tcPr>
            <w:tcW w:w="567"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lastRenderedPageBreak/>
              <w:t>2</w:t>
            </w:r>
          </w:p>
        </w:tc>
        <w:tc>
          <w:tcPr>
            <w:tcW w:w="15672" w:type="dxa"/>
            <w:gridSpan w:val="17"/>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ВОДОСНАБЖЕНИЕ:</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989"/>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Расширение водозаборных сооружений (строительство водозаборных скважин);</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374" w:type="dxa"/>
            <w:gridSpan w:val="3"/>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Объем существующих водонапорных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башен не обеспечивает нужды населения.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Водоснабжение новых потребителей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tc>
        <w:tc>
          <w:tcPr>
            <w:tcW w:w="1951"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Доведение воды до питьевого</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уровня.</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Исключение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перебоев с водоснабжением в летний период. </w:t>
            </w:r>
          </w:p>
        </w:tc>
        <w:tc>
          <w:tcPr>
            <w:tcW w:w="1276"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343"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60"/>
        </w:trPr>
        <w:tc>
          <w:tcPr>
            <w:tcW w:w="567"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Организация зоны санитарной охраны источника водоснабжения;</w:t>
            </w:r>
          </w:p>
          <w:p w:rsidR="004F6F6E" w:rsidRPr="000D51B1" w:rsidRDefault="004F6F6E" w:rsidP="000D51B1">
            <w:pPr>
              <w:spacing w:after="0" w:line="240" w:lineRule="auto"/>
              <w:contextualSpacing/>
              <w:rPr>
                <w:rFonts w:ascii="Times New Roman" w:hAnsi="Times New Roman"/>
                <w:color w:val="FF0000"/>
                <w:sz w:val="24"/>
                <w:szCs w:val="24"/>
                <w:lang w:eastAsia="ru-RU"/>
              </w:rPr>
            </w:pPr>
          </w:p>
        </w:tc>
        <w:tc>
          <w:tcPr>
            <w:tcW w:w="2374" w:type="dxa"/>
            <w:gridSpan w:val="3"/>
            <w:vMerge/>
          </w:tcPr>
          <w:p w:rsidR="004F6F6E" w:rsidRPr="000D51B1" w:rsidRDefault="004F6F6E" w:rsidP="000D51B1">
            <w:pPr>
              <w:spacing w:after="0" w:line="240" w:lineRule="auto"/>
              <w:rPr>
                <w:rFonts w:ascii="Times New Roman" w:hAnsi="Times New Roman"/>
                <w:sz w:val="24"/>
                <w:szCs w:val="24"/>
                <w:lang w:eastAsia="ru-RU"/>
              </w:rPr>
            </w:pPr>
          </w:p>
        </w:tc>
        <w:tc>
          <w:tcPr>
            <w:tcW w:w="1951"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6"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2015 г.</w:t>
            </w:r>
          </w:p>
        </w:tc>
        <w:tc>
          <w:tcPr>
            <w:tcW w:w="1343" w:type="dxa"/>
            <w:gridSpan w:val="2"/>
            <w:tcBorders>
              <w:top w:val="single" w:sz="4" w:space="0" w:color="auto"/>
              <w:bottom w:val="single" w:sz="4" w:space="0" w:color="auto"/>
            </w:tcBorders>
          </w:tcPr>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FD04CE" w:rsidP="00FD04CE">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jc w:val="center"/>
              <w:rPr>
                <w:rFonts w:ascii="Times New Roman" w:hAnsi="Times New Roman"/>
                <w:sz w:val="24"/>
                <w:szCs w:val="24"/>
                <w:lang w:eastAsia="ru-RU"/>
              </w:rPr>
            </w:pP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9 889,0</w:t>
            </w: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62 977,0</w:t>
            </w: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480"/>
        </w:trPr>
        <w:tc>
          <w:tcPr>
            <w:tcW w:w="567"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водопроводных сетей;</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374" w:type="dxa"/>
            <w:gridSpan w:val="3"/>
            <w:vMerge/>
          </w:tcPr>
          <w:p w:rsidR="004F6F6E" w:rsidRPr="000D51B1" w:rsidRDefault="004F6F6E" w:rsidP="000D51B1">
            <w:pPr>
              <w:spacing w:after="0" w:line="240" w:lineRule="auto"/>
              <w:rPr>
                <w:rFonts w:ascii="Times New Roman" w:hAnsi="Times New Roman"/>
                <w:sz w:val="24"/>
                <w:szCs w:val="24"/>
                <w:lang w:eastAsia="ru-RU"/>
              </w:rPr>
            </w:pPr>
          </w:p>
        </w:tc>
        <w:tc>
          <w:tcPr>
            <w:tcW w:w="1951"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6"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343"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740"/>
        </w:trPr>
        <w:tc>
          <w:tcPr>
            <w:tcW w:w="567"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tcBorders>
          </w:tcPr>
          <w:p w:rsidR="004F6F6E" w:rsidRPr="000D51B1" w:rsidRDefault="004F6F6E" w:rsidP="000D51B1">
            <w:pPr>
              <w:spacing w:after="0" w:line="240" w:lineRule="auto"/>
              <w:contextualSpacing/>
              <w:rPr>
                <w:rFonts w:ascii="Times New Roman" w:hAnsi="Times New Roman"/>
                <w:color w:val="FF0000"/>
                <w:sz w:val="24"/>
                <w:szCs w:val="24"/>
                <w:lang w:eastAsia="ru-RU"/>
              </w:rPr>
            </w:pPr>
            <w:r w:rsidRPr="000D51B1">
              <w:rPr>
                <w:rFonts w:ascii="Times New Roman" w:hAnsi="Times New Roman"/>
                <w:sz w:val="24"/>
                <w:szCs w:val="24"/>
                <w:lang w:eastAsia="ru-RU"/>
              </w:rPr>
              <w:t>Строительство централизованной системы водоснабжения с. Игжей;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tabs>
                <w:tab w:val="left" w:pos="3120"/>
              </w:tabs>
              <w:spacing w:after="0" w:line="240" w:lineRule="auto"/>
              <w:rPr>
                <w:rFonts w:ascii="Times New Roman" w:hAnsi="Times New Roman"/>
                <w:sz w:val="24"/>
                <w:szCs w:val="24"/>
                <w:lang w:eastAsia="ru-RU"/>
              </w:rPr>
            </w:pPr>
          </w:p>
        </w:tc>
        <w:tc>
          <w:tcPr>
            <w:tcW w:w="2374" w:type="dxa"/>
            <w:gridSpan w:val="3"/>
            <w:vMerge/>
          </w:tcPr>
          <w:p w:rsidR="004F6F6E" w:rsidRPr="000D51B1" w:rsidRDefault="004F6F6E" w:rsidP="000D51B1">
            <w:pPr>
              <w:spacing w:after="0" w:line="240" w:lineRule="auto"/>
              <w:rPr>
                <w:rFonts w:ascii="Times New Roman" w:hAnsi="Times New Roman"/>
                <w:sz w:val="24"/>
                <w:szCs w:val="24"/>
                <w:lang w:eastAsia="ru-RU"/>
              </w:rPr>
            </w:pPr>
          </w:p>
        </w:tc>
        <w:tc>
          <w:tcPr>
            <w:tcW w:w="1951"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6" w:type="dxa"/>
            <w:gridSpan w:val="2"/>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343" w:type="dxa"/>
            <w:gridSpan w:val="2"/>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134" w:type="dxa"/>
            <w:gridSpan w:val="2"/>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tc>
        <w:tc>
          <w:tcPr>
            <w:tcW w:w="1134" w:type="dxa"/>
            <w:gridSpan w:val="2"/>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12"/>
        </w:trPr>
        <w:tc>
          <w:tcPr>
            <w:tcW w:w="567"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3</w:t>
            </w:r>
          </w:p>
        </w:tc>
        <w:tc>
          <w:tcPr>
            <w:tcW w:w="15672" w:type="dxa"/>
            <w:gridSpan w:val="17"/>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ВОДООТВЕДЕНИЕ</w:t>
            </w:r>
          </w:p>
        </w:tc>
      </w:tr>
      <w:tr w:rsidR="004F6F6E" w:rsidRPr="000D51B1" w:rsidTr="000D51B1">
        <w:trPr>
          <w:trHeight w:val="512"/>
        </w:trPr>
        <w:tc>
          <w:tcPr>
            <w:tcW w:w="567"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самотечно-напорной системы хозяйственно-бытовой канализации</w:t>
            </w:r>
          </w:p>
        </w:tc>
        <w:tc>
          <w:tcPr>
            <w:tcW w:w="237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Предупреждение загрязнений окружающей среды.</w:t>
            </w:r>
          </w:p>
        </w:tc>
        <w:tc>
          <w:tcPr>
            <w:tcW w:w="1951"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shd w:val="clear" w:color="auto" w:fill="FFFFFF"/>
                <w:lang w:eastAsia="ru-RU"/>
              </w:rPr>
            </w:pPr>
            <w:r w:rsidRPr="000D51B1">
              <w:rPr>
                <w:rFonts w:ascii="Times New Roman" w:hAnsi="Times New Roman"/>
                <w:sz w:val="24"/>
                <w:szCs w:val="24"/>
                <w:shd w:val="clear" w:color="auto" w:fill="FFFFFF"/>
                <w:lang w:eastAsia="ru-RU"/>
              </w:rPr>
              <w:t xml:space="preserve">Улучшение санитарного состояния территории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shd w:val="clear" w:color="auto" w:fill="FFFFFF"/>
                <w:lang w:eastAsia="ru-RU"/>
              </w:rPr>
              <w:t>поселения.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338"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81"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925"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10"/>
        </w:trPr>
        <w:tc>
          <w:tcPr>
            <w:tcW w:w="567"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4</w:t>
            </w:r>
          </w:p>
        </w:tc>
        <w:tc>
          <w:tcPr>
            <w:tcW w:w="15672" w:type="dxa"/>
            <w:gridSpan w:val="17"/>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b/>
                <w:sz w:val="24"/>
                <w:szCs w:val="24"/>
                <w:lang w:eastAsia="ru-RU"/>
              </w:rPr>
              <w:t>СБОР И ВЫВОЗ ТБО:</w:t>
            </w:r>
          </w:p>
        </w:tc>
      </w:tr>
      <w:tr w:rsidR="004F6F6E" w:rsidRPr="000D51B1" w:rsidTr="000D51B1">
        <w:trPr>
          <w:trHeight w:val="2716"/>
        </w:trPr>
        <w:tc>
          <w:tcPr>
            <w:tcW w:w="567"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Обустройство контейнерных площадок для сбора ТБО от населения</w:t>
            </w: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color w:val="FF0000"/>
                <w:sz w:val="24"/>
                <w:szCs w:val="24"/>
                <w:lang w:eastAsia="ru-RU"/>
              </w:rPr>
            </w:pPr>
          </w:p>
          <w:p w:rsidR="004F6F6E" w:rsidRPr="000D51B1" w:rsidRDefault="004F6F6E" w:rsidP="000D51B1">
            <w:pPr>
              <w:spacing w:after="0" w:line="240" w:lineRule="auto"/>
              <w:contextualSpacing/>
              <w:rPr>
                <w:rFonts w:ascii="Times New Roman" w:hAnsi="Times New Roman"/>
                <w:color w:val="FF0000"/>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tabs>
                <w:tab w:val="left" w:pos="3200"/>
              </w:tabs>
              <w:spacing w:after="0" w:line="240" w:lineRule="auto"/>
              <w:rPr>
                <w:rFonts w:ascii="Times New Roman" w:hAnsi="Times New Roman"/>
                <w:sz w:val="24"/>
                <w:szCs w:val="24"/>
                <w:lang w:eastAsia="ru-RU"/>
              </w:rPr>
            </w:pPr>
          </w:p>
        </w:tc>
        <w:tc>
          <w:tcPr>
            <w:tcW w:w="2341"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Организация централизованной системы сбора и вывоза ТБО</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Защита окружающей среды</w:t>
            </w: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984" w:type="dxa"/>
            <w:gridSpan w:val="2"/>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Ликвидация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Уменьшение территорий отчуждаемых под захоронение отходов</w:t>
            </w:r>
          </w:p>
        </w:tc>
        <w:tc>
          <w:tcPr>
            <w:tcW w:w="1338" w:type="dxa"/>
            <w:gridSpan w:val="3"/>
            <w:tcBorders>
              <w:top w:val="single" w:sz="4" w:space="0" w:color="auto"/>
              <w:bottom w:val="single" w:sz="4" w:space="0" w:color="auto"/>
              <w:right w:val="single" w:sz="4" w:space="0" w:color="auto"/>
            </w:tcBorders>
          </w:tcPr>
          <w:p w:rsidR="004F6F6E" w:rsidRPr="000D51B1" w:rsidRDefault="004F6F6E" w:rsidP="000D51B1">
            <w:pPr>
              <w:tabs>
                <w:tab w:val="left" w:pos="7335"/>
              </w:tabs>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w:t>
            </w:r>
          </w:p>
          <w:p w:rsidR="004F6F6E" w:rsidRPr="000D51B1" w:rsidRDefault="004F6F6E" w:rsidP="000D51B1">
            <w:pPr>
              <w:spacing w:after="0" w:line="240" w:lineRule="auto"/>
              <w:jc w:val="center"/>
              <w:rPr>
                <w:rFonts w:ascii="Times New Roman" w:hAnsi="Times New Roman"/>
                <w:sz w:val="24"/>
                <w:szCs w:val="24"/>
                <w:lang w:eastAsia="ru-RU"/>
              </w:rPr>
            </w:pPr>
          </w:p>
        </w:tc>
        <w:tc>
          <w:tcPr>
            <w:tcW w:w="1293"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17"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930"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275"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r w:rsidR="004F6F6E" w:rsidRPr="000D51B1" w:rsidTr="000D51B1">
        <w:trPr>
          <w:trHeight w:val="3060"/>
        </w:trPr>
        <w:tc>
          <w:tcPr>
            <w:tcW w:w="567"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Закрытие, рекультивация свалки ТБО</w:t>
            </w:r>
          </w:p>
          <w:p w:rsidR="004F6F6E" w:rsidRPr="000D51B1" w:rsidRDefault="004F6F6E" w:rsidP="000D51B1">
            <w:pPr>
              <w:tabs>
                <w:tab w:val="left" w:pos="3200"/>
              </w:tabs>
              <w:spacing w:after="0" w:line="240" w:lineRule="auto"/>
              <w:rPr>
                <w:rFonts w:ascii="Times New Roman" w:hAnsi="Times New Roman"/>
                <w:color w:val="FF0000"/>
                <w:sz w:val="24"/>
                <w:szCs w:val="24"/>
                <w:lang w:eastAsia="ru-RU"/>
              </w:rPr>
            </w:pPr>
          </w:p>
        </w:tc>
        <w:tc>
          <w:tcPr>
            <w:tcW w:w="2341"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984" w:type="dxa"/>
            <w:gridSpan w:val="2"/>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338"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293"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117"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930"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275"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r w:rsidR="004F6F6E" w:rsidRPr="000D51B1" w:rsidTr="000D51B1">
        <w:trPr>
          <w:trHeight w:val="510"/>
        </w:trPr>
        <w:tc>
          <w:tcPr>
            <w:tcW w:w="567"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4260"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b/>
                <w:color w:val="FF0000"/>
                <w:sz w:val="24"/>
                <w:szCs w:val="24"/>
                <w:lang w:eastAsia="ru-RU"/>
              </w:rPr>
            </w:pPr>
            <w:r w:rsidRPr="000D51B1">
              <w:rPr>
                <w:rFonts w:ascii="Times New Roman" w:hAnsi="Times New Roman"/>
                <w:b/>
                <w:sz w:val="24"/>
                <w:szCs w:val="24"/>
                <w:lang w:eastAsia="ru-RU"/>
              </w:rPr>
              <w:t>ИТОГО: 92 866,0</w:t>
            </w:r>
          </w:p>
        </w:tc>
        <w:tc>
          <w:tcPr>
            <w:tcW w:w="2341"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984"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338" w:type="dxa"/>
            <w:gridSpan w:val="3"/>
            <w:tcBorders>
              <w:top w:val="single" w:sz="4" w:space="0" w:color="auto"/>
              <w:bottom w:val="single" w:sz="4" w:space="0" w:color="auto"/>
              <w:right w:val="single" w:sz="4" w:space="0" w:color="auto"/>
            </w:tcBorders>
          </w:tcPr>
          <w:p w:rsidR="004F6F6E" w:rsidRPr="000D51B1" w:rsidRDefault="004F6F6E" w:rsidP="000D51B1">
            <w:pPr>
              <w:tabs>
                <w:tab w:val="left" w:pos="7335"/>
              </w:tabs>
              <w:spacing w:after="0" w:line="240" w:lineRule="auto"/>
              <w:jc w:val="center"/>
              <w:rPr>
                <w:rFonts w:ascii="Times New Roman" w:hAnsi="Times New Roman"/>
                <w:sz w:val="24"/>
                <w:szCs w:val="24"/>
                <w:lang w:eastAsia="ru-RU"/>
              </w:rPr>
            </w:pPr>
          </w:p>
        </w:tc>
        <w:tc>
          <w:tcPr>
            <w:tcW w:w="1293"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17"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29 889,0</w:t>
            </w:r>
          </w:p>
        </w:tc>
        <w:tc>
          <w:tcPr>
            <w:tcW w:w="1134"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62 977,0</w:t>
            </w:r>
          </w:p>
        </w:tc>
        <w:tc>
          <w:tcPr>
            <w:tcW w:w="930"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275"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bl>
    <w:p w:rsidR="000E3ADD" w:rsidRDefault="000E3ADD" w:rsidP="00782A78">
      <w:pPr>
        <w:spacing w:after="0" w:line="240" w:lineRule="auto"/>
        <w:contextualSpacing/>
        <w:jc w:val="center"/>
        <w:rPr>
          <w:rFonts w:ascii="Times New Roman" w:hAnsi="Times New Roman"/>
          <w:b/>
          <w:sz w:val="28"/>
          <w:szCs w:val="28"/>
          <w:lang w:eastAsia="ru-RU"/>
        </w:rPr>
      </w:pPr>
    </w:p>
    <w:p w:rsidR="000E3ADD" w:rsidRPr="000E3ADD" w:rsidRDefault="000E3ADD" w:rsidP="000E3ADD">
      <w:pPr>
        <w:rPr>
          <w:rFonts w:ascii="Times New Roman" w:hAnsi="Times New Roman"/>
          <w:sz w:val="28"/>
          <w:szCs w:val="28"/>
          <w:lang w:eastAsia="ru-RU"/>
        </w:rPr>
      </w:pPr>
    </w:p>
    <w:p w:rsidR="000E3ADD" w:rsidRDefault="000E3ADD" w:rsidP="000E3ADD">
      <w:pPr>
        <w:rPr>
          <w:rFonts w:ascii="Times New Roman" w:hAnsi="Times New Roman"/>
          <w:sz w:val="28"/>
          <w:szCs w:val="28"/>
          <w:lang w:eastAsia="ru-RU"/>
        </w:rPr>
      </w:pPr>
    </w:p>
    <w:p w:rsidR="000E3ADD" w:rsidRDefault="000E3ADD" w:rsidP="000E3ADD">
      <w:pPr>
        <w:rPr>
          <w:rFonts w:ascii="Times New Roman" w:hAnsi="Times New Roman"/>
          <w:sz w:val="28"/>
          <w:szCs w:val="28"/>
          <w:lang w:eastAsia="ru-RU"/>
        </w:rPr>
      </w:pPr>
    </w:p>
    <w:p w:rsidR="000E3ADD" w:rsidRDefault="000E3ADD" w:rsidP="000E3ADD">
      <w:pPr>
        <w:rPr>
          <w:rFonts w:ascii="Times New Roman" w:hAnsi="Times New Roman"/>
          <w:sz w:val="28"/>
          <w:szCs w:val="28"/>
          <w:lang w:eastAsia="ru-RU"/>
        </w:rPr>
      </w:pPr>
    </w:p>
    <w:p w:rsidR="004F6F6E" w:rsidRPr="000E3ADD" w:rsidRDefault="004F6F6E" w:rsidP="000E3ADD">
      <w:pPr>
        <w:rPr>
          <w:rFonts w:ascii="Times New Roman" w:hAnsi="Times New Roman"/>
          <w:sz w:val="28"/>
          <w:szCs w:val="28"/>
          <w:lang w:eastAsia="ru-RU"/>
        </w:rPr>
        <w:sectPr w:rsidR="004F6F6E" w:rsidRPr="000E3ADD" w:rsidSect="00152554">
          <w:pgSz w:w="16838" w:h="11906" w:orient="landscape"/>
          <w:pgMar w:top="851" w:right="1134" w:bottom="1701" w:left="1134" w:header="709" w:footer="709" w:gutter="0"/>
          <w:cols w:space="708"/>
          <w:docGrid w:linePitch="360"/>
        </w:sectPr>
      </w:pPr>
    </w:p>
    <w:p w:rsidR="004F6F6E" w:rsidRPr="00F20C85" w:rsidRDefault="004F6F6E" w:rsidP="00015EA4">
      <w:pPr>
        <w:spacing w:after="0" w:line="240" w:lineRule="auto"/>
        <w:contextualSpacing/>
        <w:rPr>
          <w:rFonts w:ascii="Times New Roman" w:hAnsi="Times New Roman"/>
          <w:sz w:val="24"/>
          <w:szCs w:val="24"/>
          <w:lang w:eastAsia="ru-RU"/>
        </w:rPr>
      </w:pPr>
      <w:r w:rsidRPr="00F20C85">
        <w:rPr>
          <w:rFonts w:ascii="Times New Roman" w:hAnsi="Times New Roman"/>
          <w:sz w:val="24"/>
          <w:szCs w:val="24"/>
          <w:lang w:eastAsia="ru-RU"/>
        </w:rPr>
        <w:lastRenderedPageBreak/>
        <w:t>- РАЗДЕЛ 4. «Оценка социально-экономической эффективности Программы» заменить разделом следующего содержания:</w:t>
      </w:r>
    </w:p>
    <w:p w:rsidR="004F6F6E" w:rsidRPr="00F20C85" w:rsidRDefault="004F6F6E" w:rsidP="009D4FF6">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«4</w:t>
      </w:r>
      <w:r w:rsidRPr="00547DF8">
        <w:rPr>
          <w:rFonts w:ascii="Times New Roman" w:hAnsi="Times New Roman"/>
          <w:b/>
          <w:sz w:val="24"/>
          <w:szCs w:val="24"/>
          <w:lang w:eastAsia="ru-RU"/>
        </w:rPr>
        <w:t>. МЕХАНИЗМ РЕАЛИЗАЦИИ ПРОГРАММЫ И К</w:t>
      </w:r>
      <w:r>
        <w:rPr>
          <w:rFonts w:ascii="Times New Roman" w:hAnsi="Times New Roman"/>
          <w:b/>
          <w:sz w:val="24"/>
          <w:szCs w:val="24"/>
          <w:lang w:eastAsia="ru-RU"/>
        </w:rPr>
        <w:t>ОНТРОЛЬ НАД ХОДОМ ЕЕ ВЫПОЛНЕНИЯ</w:t>
      </w:r>
    </w:p>
    <w:p w:rsidR="004F6F6E" w:rsidRPr="00D74D8D" w:rsidRDefault="004F6F6E" w:rsidP="00015EA4">
      <w:pPr>
        <w:widowControl w:val="0"/>
        <w:autoSpaceDE w:val="0"/>
        <w:autoSpaceDN w:val="0"/>
        <w:adjustRightInd w:val="0"/>
        <w:spacing w:after="0" w:line="240" w:lineRule="auto"/>
        <w:ind w:firstLine="567"/>
        <w:rPr>
          <w:rFonts w:ascii="Times New Roman" w:hAnsi="Times New Roman"/>
          <w:sz w:val="24"/>
          <w:szCs w:val="24"/>
          <w:lang w:eastAsia="ru-RU"/>
        </w:rPr>
      </w:pPr>
      <w:r w:rsidRPr="00D74D8D">
        <w:rPr>
          <w:rFonts w:ascii="Times New Roman" w:hAnsi="Times New Roman"/>
          <w:sz w:val="24"/>
          <w:szCs w:val="24"/>
          <w:lang w:eastAsia="ru-RU"/>
        </w:rPr>
        <w:t>Реализация Программы осуществл</w:t>
      </w:r>
      <w:r>
        <w:rPr>
          <w:rFonts w:ascii="Times New Roman" w:hAnsi="Times New Roman"/>
          <w:sz w:val="24"/>
          <w:szCs w:val="24"/>
          <w:lang w:eastAsia="ru-RU"/>
        </w:rPr>
        <w:t>яется Администрацией Игжейского</w:t>
      </w:r>
      <w:r w:rsidR="00AF4A2F">
        <w:rPr>
          <w:rFonts w:ascii="Times New Roman" w:hAnsi="Times New Roman"/>
          <w:sz w:val="24"/>
          <w:szCs w:val="24"/>
          <w:lang w:eastAsia="ru-RU"/>
        </w:rPr>
        <w:t xml:space="preserve"> </w:t>
      </w:r>
      <w:r w:rsidRPr="00D74D8D">
        <w:rPr>
          <w:rFonts w:ascii="Times New Roman" w:hAnsi="Times New Roman"/>
          <w:sz w:val="24"/>
          <w:szCs w:val="24"/>
          <w:lang w:eastAsia="ru-RU"/>
        </w:rPr>
        <w:t xml:space="preserve">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4F6F6E" w:rsidRPr="00D74D8D" w:rsidRDefault="004F6F6E" w:rsidP="00015EA4">
      <w:pPr>
        <w:widowControl w:val="0"/>
        <w:autoSpaceDE w:val="0"/>
        <w:autoSpaceDN w:val="0"/>
        <w:adjustRightInd w:val="0"/>
        <w:spacing w:after="0" w:line="240" w:lineRule="auto"/>
        <w:ind w:firstLine="567"/>
        <w:rPr>
          <w:rFonts w:ascii="Times New Roman" w:hAnsi="Times New Roman"/>
          <w:sz w:val="24"/>
          <w:szCs w:val="24"/>
          <w:lang w:eastAsia="ru-RU"/>
        </w:rPr>
      </w:pPr>
      <w:r w:rsidRPr="00D74D8D">
        <w:rPr>
          <w:rFonts w:ascii="Times New Roman" w:hAnsi="Times New Roman"/>
          <w:sz w:val="24"/>
          <w:szCs w:val="24"/>
          <w:lang w:eastAsia="ru-RU"/>
        </w:rPr>
        <w:t>Пересмотр тарифов на ЖКУ производится в соответствии с действующим законодательством.</w:t>
      </w:r>
    </w:p>
    <w:p w:rsidR="004F6F6E" w:rsidRPr="00D74D8D" w:rsidRDefault="004F6F6E" w:rsidP="00015EA4">
      <w:pPr>
        <w:widowControl w:val="0"/>
        <w:autoSpaceDE w:val="0"/>
        <w:autoSpaceDN w:val="0"/>
        <w:adjustRightInd w:val="0"/>
        <w:spacing w:after="0" w:line="240" w:lineRule="auto"/>
        <w:ind w:firstLine="567"/>
        <w:rPr>
          <w:rFonts w:ascii="Times New Roman" w:hAnsi="Times New Roman"/>
          <w:sz w:val="24"/>
          <w:szCs w:val="24"/>
          <w:lang w:eastAsia="ru-RU"/>
        </w:rPr>
      </w:pPr>
      <w:r w:rsidRPr="00D74D8D">
        <w:rPr>
          <w:rFonts w:ascii="Times New Roman" w:hAnsi="Times New Roman"/>
          <w:sz w:val="24"/>
          <w:szCs w:val="24"/>
          <w:lang w:eastAsia="ru-RU"/>
        </w:rPr>
        <w:tab/>
        <w:t>В рамках реализации данной программы в соответствии со стратегическими п</w:t>
      </w:r>
      <w:r>
        <w:rPr>
          <w:rFonts w:ascii="Times New Roman" w:hAnsi="Times New Roman"/>
          <w:sz w:val="24"/>
          <w:szCs w:val="24"/>
          <w:lang w:eastAsia="ru-RU"/>
        </w:rPr>
        <w:t>риоритетами развития Игжейского</w:t>
      </w:r>
      <w:r w:rsidRPr="00D74D8D">
        <w:rPr>
          <w:rFonts w:ascii="Times New Roman" w:hAnsi="Times New Roman"/>
          <w:sz w:val="24"/>
          <w:szCs w:val="24"/>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4F6F6E" w:rsidRPr="00D74D8D" w:rsidRDefault="004F6F6E" w:rsidP="00015EA4">
      <w:pPr>
        <w:widowControl w:val="0"/>
        <w:autoSpaceDE w:val="0"/>
        <w:autoSpaceDN w:val="0"/>
        <w:adjustRightInd w:val="0"/>
        <w:spacing w:after="0" w:line="240" w:lineRule="auto"/>
        <w:ind w:firstLine="567"/>
        <w:rPr>
          <w:rFonts w:ascii="Times New Roman" w:hAnsi="Times New Roman"/>
          <w:sz w:val="24"/>
          <w:szCs w:val="24"/>
          <w:lang w:eastAsia="ru-RU"/>
        </w:rPr>
      </w:pPr>
      <w:r w:rsidRPr="00D74D8D">
        <w:rPr>
          <w:rFonts w:ascii="Times New Roman" w:hAnsi="Times New Roman"/>
          <w:sz w:val="24"/>
          <w:szCs w:val="24"/>
          <w:lang w:eastAsia="ru-RU"/>
        </w:rPr>
        <w:t>Исполнителями программы яв</w:t>
      </w:r>
      <w:r>
        <w:rPr>
          <w:rFonts w:ascii="Times New Roman" w:hAnsi="Times New Roman"/>
          <w:sz w:val="24"/>
          <w:szCs w:val="24"/>
          <w:lang w:eastAsia="ru-RU"/>
        </w:rPr>
        <w:t>ляется администрация Игжейского</w:t>
      </w:r>
      <w:r w:rsidRPr="00D74D8D">
        <w:rPr>
          <w:rFonts w:ascii="Times New Roman" w:hAnsi="Times New Roman"/>
          <w:sz w:val="24"/>
          <w:szCs w:val="24"/>
          <w:lang w:eastAsia="ru-RU"/>
        </w:rPr>
        <w:t xml:space="preserve"> муниципального образования.</w:t>
      </w:r>
    </w:p>
    <w:p w:rsidR="004F6F6E" w:rsidRPr="00D74D8D" w:rsidRDefault="004F6F6E" w:rsidP="00015EA4">
      <w:pPr>
        <w:widowControl w:val="0"/>
        <w:autoSpaceDE w:val="0"/>
        <w:autoSpaceDN w:val="0"/>
        <w:adjustRightInd w:val="0"/>
        <w:spacing w:after="0" w:line="240" w:lineRule="auto"/>
        <w:rPr>
          <w:rFonts w:ascii="Times New Roman" w:hAnsi="Times New Roman"/>
          <w:sz w:val="24"/>
          <w:szCs w:val="24"/>
          <w:lang w:eastAsia="ru-RU"/>
        </w:rPr>
      </w:pPr>
      <w:r>
        <w:rPr>
          <w:rFonts w:ascii="Times New Roman CYR" w:hAnsi="Times New Roman CYR" w:cs="Times New Roman CYR"/>
          <w:sz w:val="24"/>
          <w:szCs w:val="24"/>
          <w:lang w:eastAsia="ru-RU"/>
        </w:rPr>
        <w:t>Контроль над</w:t>
      </w:r>
      <w:r w:rsidRPr="00D74D8D">
        <w:rPr>
          <w:rFonts w:ascii="Times New Roman CYR" w:hAnsi="Times New Roman CYR" w:cs="Times New Roman CYR"/>
          <w:sz w:val="24"/>
          <w:szCs w:val="24"/>
          <w:lang w:eastAsia="ru-RU"/>
        </w:rPr>
        <w:t xml:space="preserve"> реализацией Программы осуще</w:t>
      </w:r>
      <w:r>
        <w:rPr>
          <w:rFonts w:ascii="Times New Roman CYR" w:hAnsi="Times New Roman CYR" w:cs="Times New Roman CYR"/>
          <w:sz w:val="24"/>
          <w:szCs w:val="24"/>
          <w:lang w:eastAsia="ru-RU"/>
        </w:rPr>
        <w:t>ствляет по итогам каждого года а</w:t>
      </w:r>
      <w:r w:rsidRPr="00D74D8D">
        <w:rPr>
          <w:rFonts w:ascii="Times New Roman CYR" w:hAnsi="Times New Roman CYR" w:cs="Times New Roman CYR"/>
          <w:sz w:val="24"/>
          <w:szCs w:val="24"/>
          <w:lang w:eastAsia="ru-RU"/>
        </w:rPr>
        <w:t>дмини</w:t>
      </w:r>
      <w:r>
        <w:rPr>
          <w:rFonts w:ascii="Times New Roman CYR" w:hAnsi="Times New Roman CYR" w:cs="Times New Roman CYR"/>
          <w:sz w:val="24"/>
          <w:szCs w:val="24"/>
          <w:lang w:eastAsia="ru-RU"/>
        </w:rPr>
        <w:t>страция Игжейского</w:t>
      </w:r>
      <w:r w:rsidRPr="00D74D8D">
        <w:rPr>
          <w:rFonts w:ascii="Times New Roman CYR" w:hAnsi="Times New Roman CYR" w:cs="Times New Roman CYR"/>
          <w:sz w:val="24"/>
          <w:szCs w:val="24"/>
          <w:lang w:eastAsia="ru-RU"/>
        </w:rPr>
        <w:t xml:space="preserve"> муниципального об</w:t>
      </w:r>
      <w:r>
        <w:rPr>
          <w:rFonts w:ascii="Times New Roman CYR" w:hAnsi="Times New Roman CYR" w:cs="Times New Roman CYR"/>
          <w:sz w:val="24"/>
          <w:szCs w:val="24"/>
          <w:lang w:eastAsia="ru-RU"/>
        </w:rPr>
        <w:t>разования и Дума</w:t>
      </w:r>
      <w:r w:rsidR="00AF4A2F">
        <w:rPr>
          <w:rFonts w:ascii="Times New Roman CYR" w:hAnsi="Times New Roman CYR" w:cs="Times New Roman CYR"/>
          <w:sz w:val="24"/>
          <w:szCs w:val="24"/>
          <w:lang w:eastAsia="ru-RU"/>
        </w:rPr>
        <w:t xml:space="preserve"> </w:t>
      </w:r>
      <w:r>
        <w:rPr>
          <w:rFonts w:ascii="Times New Roman" w:hAnsi="Times New Roman"/>
          <w:sz w:val="24"/>
          <w:szCs w:val="24"/>
          <w:lang w:eastAsia="ru-RU"/>
        </w:rPr>
        <w:t>Игжейского</w:t>
      </w:r>
      <w:r w:rsidRPr="00D74D8D">
        <w:rPr>
          <w:rFonts w:ascii="Times New Roman" w:hAnsi="Times New Roman"/>
          <w:sz w:val="24"/>
          <w:szCs w:val="24"/>
          <w:lang w:eastAsia="ru-RU"/>
        </w:rPr>
        <w:t xml:space="preserve"> муниципального образования. </w:t>
      </w:r>
      <w:r w:rsidRPr="00D74D8D">
        <w:rPr>
          <w:rFonts w:ascii="Times New Roman CYR" w:hAnsi="Times New Roman CYR" w:cs="Times New Roman CYR"/>
          <w:sz w:val="24"/>
          <w:szCs w:val="24"/>
          <w:lang w:eastAsia="ru-RU"/>
        </w:rPr>
        <w:t>Изменения в программе и сроки ее реализации, а также объемы финансирования из местного бюджета могут б</w:t>
      </w:r>
      <w:r>
        <w:rPr>
          <w:rFonts w:ascii="Times New Roman CYR" w:hAnsi="Times New Roman CYR" w:cs="Times New Roman CYR"/>
          <w:sz w:val="24"/>
          <w:szCs w:val="24"/>
          <w:lang w:eastAsia="ru-RU"/>
        </w:rPr>
        <w:t>ыть пересмотрены Администрацией Игжейского</w:t>
      </w:r>
      <w:r w:rsidR="00AF4A2F">
        <w:rPr>
          <w:rFonts w:ascii="Times New Roman CYR" w:hAnsi="Times New Roman CYR" w:cs="Times New Roman CYR"/>
          <w:sz w:val="24"/>
          <w:szCs w:val="24"/>
          <w:lang w:eastAsia="ru-RU"/>
        </w:rPr>
        <w:t xml:space="preserve"> </w:t>
      </w:r>
      <w:r w:rsidR="00AF4A2F">
        <w:rPr>
          <w:rFonts w:ascii="Times New Roman" w:hAnsi="Times New Roman"/>
          <w:sz w:val="24"/>
          <w:szCs w:val="24"/>
          <w:lang w:eastAsia="ru-RU"/>
        </w:rPr>
        <w:t>муниципального образования</w:t>
      </w:r>
      <w:r>
        <w:rPr>
          <w:rFonts w:ascii="Times New Roman" w:hAnsi="Times New Roman"/>
          <w:sz w:val="24"/>
          <w:szCs w:val="24"/>
          <w:lang w:eastAsia="ru-RU"/>
        </w:rPr>
        <w:t>»</w:t>
      </w:r>
    </w:p>
    <w:p w:rsidR="004F6F6E" w:rsidRDefault="004F6F6E" w:rsidP="00015EA4">
      <w:pPr>
        <w:widowControl w:val="0"/>
        <w:autoSpaceDE w:val="0"/>
        <w:autoSpaceDN w:val="0"/>
        <w:adjustRightInd w:val="0"/>
        <w:spacing w:after="0" w:line="240" w:lineRule="auto"/>
        <w:rPr>
          <w:rFonts w:ascii="Times New Roman" w:hAnsi="Times New Roman" w:cs="Times New Roman CYR"/>
          <w:b/>
          <w:sz w:val="24"/>
          <w:szCs w:val="24"/>
          <w:lang w:eastAsia="ru-RU"/>
        </w:rPr>
      </w:pPr>
    </w:p>
    <w:p w:rsidR="004F6F6E" w:rsidRPr="00F20C85" w:rsidRDefault="004F6F6E" w:rsidP="00015EA4">
      <w:pPr>
        <w:widowControl w:val="0"/>
        <w:autoSpaceDE w:val="0"/>
        <w:autoSpaceDN w:val="0"/>
        <w:adjustRightInd w:val="0"/>
        <w:spacing w:after="0" w:line="240" w:lineRule="auto"/>
        <w:rPr>
          <w:rFonts w:ascii="Times New Roman" w:hAnsi="Times New Roman" w:cs="Times New Roman CYR"/>
          <w:sz w:val="24"/>
          <w:szCs w:val="24"/>
          <w:lang w:eastAsia="ru-RU"/>
        </w:rPr>
      </w:pPr>
      <w:r w:rsidRPr="00F20C85">
        <w:rPr>
          <w:rFonts w:ascii="Times New Roman" w:hAnsi="Times New Roman" w:cs="Times New Roman CYR"/>
          <w:sz w:val="24"/>
          <w:szCs w:val="24"/>
          <w:lang w:eastAsia="ru-RU"/>
        </w:rPr>
        <w:t xml:space="preserve">- РАЗДЕЛ 5. «Перечень программных мероприятий» заменить разделом следующего содержания: </w:t>
      </w:r>
    </w:p>
    <w:p w:rsidR="004F6F6E" w:rsidRDefault="004F6F6E" w:rsidP="00015EA4">
      <w:pPr>
        <w:widowControl w:val="0"/>
        <w:autoSpaceDE w:val="0"/>
        <w:autoSpaceDN w:val="0"/>
        <w:adjustRightInd w:val="0"/>
        <w:spacing w:after="0" w:line="240" w:lineRule="auto"/>
        <w:rPr>
          <w:rFonts w:ascii="Times New Roman" w:hAnsi="Times New Roman" w:cs="Times New Roman CYR"/>
          <w:b/>
          <w:sz w:val="24"/>
          <w:szCs w:val="24"/>
          <w:lang w:eastAsia="ru-RU"/>
        </w:rPr>
      </w:pPr>
    </w:p>
    <w:p w:rsidR="004F6F6E" w:rsidRPr="00D74D8D" w:rsidRDefault="004F6F6E" w:rsidP="00F20C85">
      <w:pPr>
        <w:widowControl w:val="0"/>
        <w:autoSpaceDE w:val="0"/>
        <w:autoSpaceDN w:val="0"/>
        <w:adjustRightInd w:val="0"/>
        <w:spacing w:after="0" w:line="240" w:lineRule="auto"/>
        <w:jc w:val="center"/>
        <w:rPr>
          <w:rFonts w:ascii="Times New Roman" w:hAnsi="Times New Roman" w:cs="Times New Roman CYR"/>
          <w:b/>
          <w:sz w:val="24"/>
          <w:szCs w:val="24"/>
          <w:lang w:eastAsia="ru-RU"/>
        </w:rPr>
      </w:pPr>
      <w:r>
        <w:rPr>
          <w:rFonts w:ascii="Times New Roman" w:hAnsi="Times New Roman" w:cs="Times New Roman CYR"/>
          <w:b/>
          <w:sz w:val="24"/>
          <w:szCs w:val="24"/>
          <w:lang w:eastAsia="ru-RU"/>
        </w:rPr>
        <w:t>«5. ОЦЕНКА ЭФФЕКТИВНОСТИ РЕАЛИЗАЦИИ ПРОГРАММЫ</w:t>
      </w:r>
    </w:p>
    <w:p w:rsidR="004F6F6E" w:rsidRPr="00D74D8D" w:rsidRDefault="004F6F6E" w:rsidP="00015EA4">
      <w:pPr>
        <w:spacing w:after="0" w:line="240" w:lineRule="auto"/>
        <w:rPr>
          <w:rFonts w:ascii="Times New Roman" w:hAnsi="Times New Roman"/>
          <w:color w:val="000000"/>
          <w:sz w:val="24"/>
          <w:szCs w:val="24"/>
          <w:u w:val="single"/>
        </w:rPr>
      </w:pPr>
      <w:r w:rsidRPr="00D74D8D">
        <w:rPr>
          <w:rFonts w:ascii="Times New Roman" w:hAnsi="Times New Roman"/>
          <w:color w:val="000000"/>
          <w:sz w:val="24"/>
          <w:szCs w:val="24"/>
          <w:u w:val="single"/>
        </w:rPr>
        <w:t>Основными результатами реализации мероприятий в сфере ЖКХ  являются:</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xml:space="preserve">- модернизация и обновление коммунальной инфраструктуры поселения; </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xml:space="preserve">- снижение  эксплуатационных затрат предприятий ЖКХ; </w:t>
      </w:r>
    </w:p>
    <w:p w:rsidR="004F6F6E" w:rsidRPr="00D74D8D" w:rsidRDefault="004F6F6E" w:rsidP="00015EA4">
      <w:pPr>
        <w:shd w:val="clear" w:color="auto" w:fill="FFFFFF"/>
        <w:tabs>
          <w:tab w:val="num" w:pos="0"/>
          <w:tab w:val="left" w:pos="960"/>
          <w:tab w:val="num" w:pos="1440"/>
        </w:tabs>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 улучшение качественных показателей  воды;</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4F6F6E" w:rsidRPr="00D74D8D" w:rsidRDefault="004F6F6E" w:rsidP="00015EA4">
      <w:pPr>
        <w:spacing w:after="0" w:line="240" w:lineRule="auto"/>
        <w:rPr>
          <w:rFonts w:ascii="Times New Roman" w:hAnsi="Times New Roman"/>
          <w:color w:val="000000"/>
          <w:sz w:val="24"/>
          <w:szCs w:val="24"/>
          <w:u w:val="single"/>
        </w:rPr>
      </w:pPr>
      <w:r w:rsidRPr="00D74D8D">
        <w:rPr>
          <w:rFonts w:ascii="Times New Roman" w:hAnsi="Times New Roman"/>
          <w:color w:val="000000"/>
          <w:sz w:val="24"/>
          <w:szCs w:val="24"/>
          <w:u w:val="single"/>
        </w:rPr>
        <w:t>Наиболее важными конечными результатами реализации программы являются:</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уровня износа объектов коммунальной инфраструктуры;</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количества потерь воды;</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количества потерь тепловой энергии;</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повышение качества предоставляемых услуг жилищно-коммунального комплекса;</w:t>
      </w:r>
    </w:p>
    <w:p w:rsidR="004F6F6E" w:rsidRPr="00D74D8D" w:rsidRDefault="004F6F6E" w:rsidP="00015EA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обеспечение надлежащего сбора и утилизации твердых и жидких бытовых отходов;</w:t>
      </w:r>
    </w:p>
    <w:p w:rsidR="004F6F6E" w:rsidRPr="00D74D8D" w:rsidRDefault="004F6F6E" w:rsidP="00015EA4">
      <w:pPr>
        <w:spacing w:after="0" w:line="240" w:lineRule="auto"/>
        <w:jc w:val="both"/>
        <w:rPr>
          <w:rFonts w:ascii="Times New Roman" w:hAnsi="Times New Roman"/>
          <w:color w:val="000000"/>
          <w:sz w:val="24"/>
          <w:szCs w:val="24"/>
        </w:rPr>
      </w:pPr>
      <w:r w:rsidRPr="00D74D8D">
        <w:rPr>
          <w:rFonts w:ascii="Times New Roman" w:hAnsi="Times New Roman"/>
          <w:color w:val="000000"/>
          <w:sz w:val="24"/>
          <w:szCs w:val="24"/>
        </w:rPr>
        <w:t>- улучшение санитарного состояния территорий поселения;</w:t>
      </w:r>
    </w:p>
    <w:p w:rsidR="004F6F6E" w:rsidRPr="00D74D8D" w:rsidRDefault="004F6F6E" w:rsidP="00015EA4">
      <w:pPr>
        <w:spacing w:after="0" w:line="240" w:lineRule="auto"/>
        <w:jc w:val="both"/>
        <w:rPr>
          <w:rFonts w:ascii="Times New Roman" w:hAnsi="Times New Roman"/>
          <w:color w:val="000000"/>
          <w:sz w:val="24"/>
          <w:szCs w:val="24"/>
        </w:rPr>
      </w:pPr>
      <w:r w:rsidRPr="00D74D8D">
        <w:rPr>
          <w:rFonts w:ascii="Times New Roman" w:hAnsi="Times New Roman"/>
          <w:color w:val="000000"/>
          <w:sz w:val="24"/>
          <w:szCs w:val="24"/>
        </w:rPr>
        <w:t>- улучшение экологического состояния  окружающей среды.</w:t>
      </w:r>
    </w:p>
    <w:p w:rsidR="004F6F6E" w:rsidRPr="009E73B8" w:rsidRDefault="004F6F6E" w:rsidP="00015EA4">
      <w:pPr>
        <w:spacing w:after="0" w:line="240" w:lineRule="auto"/>
        <w:rPr>
          <w:lang w:eastAsia="ru-RU"/>
        </w:rPr>
      </w:pPr>
      <w:r w:rsidRPr="009E73B8">
        <w:rPr>
          <w:rFonts w:ascii="Times New Roman" w:hAnsi="Times New Roman"/>
          <w:sz w:val="24"/>
          <w:szCs w:val="24"/>
          <w:lang w:eastAsia="ru-RU"/>
        </w:rPr>
        <w:t>Таким образом, реализация мероприятий по модернизации и разви</w:t>
      </w:r>
      <w:r>
        <w:rPr>
          <w:rFonts w:ascii="Times New Roman" w:hAnsi="Times New Roman"/>
          <w:sz w:val="24"/>
          <w:szCs w:val="24"/>
          <w:lang w:eastAsia="ru-RU"/>
        </w:rPr>
        <w:t>тию коммунальной инфраструктуры Игжейского</w:t>
      </w:r>
      <w:r w:rsidR="00AF4A2F">
        <w:rPr>
          <w:rFonts w:ascii="Times New Roman" w:hAnsi="Times New Roman"/>
          <w:sz w:val="24"/>
          <w:szCs w:val="24"/>
          <w:lang w:eastAsia="ru-RU"/>
        </w:rPr>
        <w:t xml:space="preserve"> </w:t>
      </w:r>
      <w:r w:rsidRPr="009E73B8">
        <w:rPr>
          <w:rFonts w:ascii="Times New Roman" w:hAnsi="Times New Roman"/>
          <w:sz w:val="24"/>
          <w:szCs w:val="24"/>
          <w:lang w:eastAsia="ru-RU"/>
        </w:rPr>
        <w:t>сельского поселения актуальна и необходима.</w:t>
      </w:r>
      <w:r>
        <w:rPr>
          <w:rFonts w:ascii="Times New Roman" w:hAnsi="Times New Roman"/>
          <w:sz w:val="24"/>
          <w:szCs w:val="24"/>
          <w:lang w:eastAsia="ru-RU"/>
        </w:rPr>
        <w:t>»</w:t>
      </w:r>
      <w:r w:rsidRPr="009E73B8">
        <w:rPr>
          <w:rFonts w:ascii="Times New Roman" w:hAnsi="Times New Roman"/>
          <w:sz w:val="24"/>
          <w:szCs w:val="24"/>
          <w:lang w:eastAsia="ru-RU"/>
        </w:rPr>
        <w:br/>
      </w:r>
    </w:p>
    <w:p w:rsidR="004F6F6E" w:rsidRDefault="004F6F6E" w:rsidP="00015EA4">
      <w:pPr>
        <w:spacing w:after="0" w:line="240" w:lineRule="auto"/>
        <w:rPr>
          <w:rFonts w:ascii="Times New Roman" w:hAnsi="Times New Roman"/>
          <w:sz w:val="24"/>
          <w:szCs w:val="24"/>
          <w:lang w:eastAsia="ru-RU"/>
        </w:rPr>
      </w:pPr>
      <w:r w:rsidRPr="00BE200F">
        <w:rPr>
          <w:rFonts w:ascii="Times New Roman" w:hAnsi="Times New Roman"/>
          <w:sz w:val="24"/>
          <w:szCs w:val="24"/>
          <w:lang w:eastAsia="ru-RU"/>
        </w:rPr>
        <w:t xml:space="preserve">2. </w:t>
      </w:r>
      <w:r>
        <w:rPr>
          <w:rFonts w:ascii="Times New Roman" w:hAnsi="Times New Roman"/>
          <w:sz w:val="24"/>
          <w:szCs w:val="24"/>
          <w:lang w:eastAsia="ru-RU"/>
        </w:rPr>
        <w:t>Утвердить Муниципальную программу «Комплексное развитие систем коммунальной инфраструктуры Игжейского муниципального образования на 2015-2020 годы с перспективой до 2032 года» в новой редакции. (Приложение 1)</w:t>
      </w:r>
    </w:p>
    <w:p w:rsidR="004F6F6E" w:rsidRDefault="004F6F6E" w:rsidP="00015EA4">
      <w:pPr>
        <w:spacing w:after="0" w:line="240" w:lineRule="auto"/>
        <w:rPr>
          <w:rFonts w:ascii="Times New Roman" w:hAnsi="Times New Roman"/>
          <w:sz w:val="24"/>
          <w:szCs w:val="24"/>
          <w:lang w:eastAsia="ru-RU"/>
        </w:rPr>
      </w:pPr>
      <w:r>
        <w:rPr>
          <w:rFonts w:ascii="Times New Roman" w:hAnsi="Times New Roman"/>
          <w:sz w:val="24"/>
          <w:szCs w:val="24"/>
          <w:lang w:eastAsia="ru-RU"/>
        </w:rPr>
        <w:t>3.  Опубликовать настоящее решение в информационном издании «Вестник Игжея», разместить на официальном сайте Усть-Удинского РМО.</w:t>
      </w:r>
    </w:p>
    <w:p w:rsidR="004F6F6E" w:rsidRDefault="004F6F6E" w:rsidP="00015EA4">
      <w:pPr>
        <w:spacing w:after="0" w:line="240" w:lineRule="auto"/>
        <w:rPr>
          <w:rFonts w:ascii="Times New Roman" w:hAnsi="Times New Roman"/>
          <w:sz w:val="24"/>
          <w:szCs w:val="24"/>
          <w:lang w:eastAsia="ru-RU"/>
        </w:rPr>
      </w:pPr>
      <w:r>
        <w:rPr>
          <w:rFonts w:ascii="Times New Roman" w:hAnsi="Times New Roman"/>
          <w:sz w:val="24"/>
          <w:szCs w:val="24"/>
          <w:lang w:eastAsia="ru-RU"/>
        </w:rPr>
        <w:t>4. Контроль над исполнением настоящего решения оставляю за собой.</w:t>
      </w:r>
    </w:p>
    <w:p w:rsidR="004F6F6E" w:rsidRDefault="004F6F6E" w:rsidP="00015EA4">
      <w:pPr>
        <w:spacing w:after="0" w:line="240" w:lineRule="auto"/>
        <w:rPr>
          <w:rFonts w:ascii="Times New Roman" w:hAnsi="Times New Roman"/>
          <w:sz w:val="24"/>
          <w:szCs w:val="24"/>
          <w:lang w:eastAsia="ru-RU"/>
        </w:rPr>
      </w:pPr>
    </w:p>
    <w:p w:rsidR="004F6F6E" w:rsidRDefault="004F6F6E" w:rsidP="00015EA4">
      <w:pPr>
        <w:spacing w:after="0" w:line="240" w:lineRule="auto"/>
        <w:rPr>
          <w:rFonts w:ascii="Times New Roman" w:hAnsi="Times New Roman"/>
          <w:sz w:val="24"/>
          <w:szCs w:val="24"/>
          <w:lang w:eastAsia="ru-RU"/>
        </w:rPr>
      </w:pPr>
      <w:r>
        <w:rPr>
          <w:rFonts w:ascii="Times New Roman" w:hAnsi="Times New Roman"/>
          <w:sz w:val="24"/>
          <w:szCs w:val="24"/>
          <w:lang w:eastAsia="ru-RU"/>
        </w:rPr>
        <w:t>Глава Игжейского</w:t>
      </w:r>
    </w:p>
    <w:p w:rsidR="004F6F6E" w:rsidRDefault="004F6F6E" w:rsidP="00015EA4">
      <w:pPr>
        <w:spacing w:after="0" w:line="240" w:lineRule="auto"/>
        <w:rPr>
          <w:rFonts w:ascii="Times New Roman" w:hAnsi="Times New Roman"/>
          <w:sz w:val="24"/>
          <w:szCs w:val="24"/>
          <w:lang w:eastAsia="ru-RU"/>
        </w:rPr>
      </w:pPr>
      <w:r>
        <w:rPr>
          <w:rFonts w:ascii="Times New Roman" w:hAnsi="Times New Roman"/>
          <w:sz w:val="24"/>
          <w:szCs w:val="24"/>
          <w:lang w:eastAsia="ru-RU"/>
        </w:rPr>
        <w:t>муниципального образования                                                            М.А. Говоров</w:t>
      </w:r>
    </w:p>
    <w:p w:rsidR="004F6F6E" w:rsidRPr="007D3716" w:rsidRDefault="004F6F6E" w:rsidP="007D3716">
      <w:pPr>
        <w:spacing w:after="0" w:line="240" w:lineRule="auto"/>
        <w:rPr>
          <w:rFonts w:ascii="Times New Roman" w:hAnsi="Times New Roman"/>
          <w:sz w:val="24"/>
          <w:szCs w:val="24"/>
          <w:lang w:eastAsia="ru-RU"/>
        </w:rPr>
        <w:sectPr w:rsidR="004F6F6E" w:rsidRPr="007D3716" w:rsidSect="009D4FF6">
          <w:pgSz w:w="11906" w:h="16838"/>
          <w:pgMar w:top="1134" w:right="851" w:bottom="709" w:left="1701" w:header="709" w:footer="709" w:gutter="0"/>
          <w:cols w:space="708"/>
          <w:docGrid w:linePitch="360"/>
        </w:sectPr>
      </w:pPr>
    </w:p>
    <w:p w:rsidR="004F6F6E" w:rsidRDefault="004F6F6E" w:rsidP="007D3716">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Приложение № 1</w:t>
      </w:r>
    </w:p>
    <w:p w:rsidR="004F6F6E" w:rsidRDefault="004F6F6E" w:rsidP="007D3716">
      <w:pPr>
        <w:spacing w:after="0" w:line="240" w:lineRule="auto"/>
        <w:contextualSpacing/>
        <w:jc w:val="right"/>
        <w:rPr>
          <w:rFonts w:ascii="Times New Roman" w:hAnsi="Times New Roman"/>
          <w:sz w:val="24"/>
          <w:szCs w:val="24"/>
        </w:rPr>
      </w:pPr>
      <w:r>
        <w:rPr>
          <w:rFonts w:ascii="Times New Roman" w:hAnsi="Times New Roman"/>
          <w:sz w:val="24"/>
          <w:szCs w:val="24"/>
        </w:rPr>
        <w:t>УТВЕРЖДЕНО:</w:t>
      </w:r>
    </w:p>
    <w:p w:rsidR="004F6F6E" w:rsidRDefault="004F6F6E" w:rsidP="007D3716">
      <w:pPr>
        <w:spacing w:after="0" w:line="240" w:lineRule="auto"/>
        <w:contextualSpacing/>
        <w:jc w:val="right"/>
        <w:rPr>
          <w:rFonts w:ascii="Times New Roman" w:hAnsi="Times New Roman"/>
          <w:sz w:val="24"/>
          <w:szCs w:val="24"/>
        </w:rPr>
      </w:pPr>
      <w:r>
        <w:rPr>
          <w:rFonts w:ascii="Times New Roman" w:hAnsi="Times New Roman"/>
          <w:sz w:val="24"/>
          <w:szCs w:val="24"/>
        </w:rPr>
        <w:t xml:space="preserve">Решением Думы </w:t>
      </w:r>
    </w:p>
    <w:p w:rsidR="004F6F6E" w:rsidRPr="00736F21" w:rsidRDefault="004F6F6E" w:rsidP="007D3716">
      <w:pPr>
        <w:spacing w:after="0" w:line="240" w:lineRule="auto"/>
        <w:contextualSpacing/>
        <w:jc w:val="right"/>
        <w:rPr>
          <w:rFonts w:ascii="Times New Roman" w:hAnsi="Times New Roman"/>
          <w:sz w:val="24"/>
          <w:szCs w:val="24"/>
        </w:rPr>
      </w:pPr>
      <w:r>
        <w:rPr>
          <w:rFonts w:ascii="Times New Roman" w:hAnsi="Times New Roman"/>
          <w:sz w:val="24"/>
          <w:szCs w:val="24"/>
        </w:rPr>
        <w:t>от «27»августа 2015 № 28/4-ДП</w:t>
      </w:r>
    </w:p>
    <w:p w:rsidR="004F6F6E" w:rsidRDefault="004F6F6E" w:rsidP="007D3716">
      <w:pPr>
        <w:spacing w:after="0" w:line="240" w:lineRule="auto"/>
        <w:contextualSpacing/>
        <w:jc w:val="right"/>
        <w:rPr>
          <w:rFonts w:ascii="Times New Roman" w:hAnsi="Times New Roman"/>
          <w:b/>
          <w:sz w:val="28"/>
          <w:szCs w:val="28"/>
          <w:lang w:eastAsia="ru-RU"/>
        </w:rPr>
      </w:pPr>
    </w:p>
    <w:p w:rsidR="004F6F6E" w:rsidRDefault="004F6F6E" w:rsidP="007D3716">
      <w:pPr>
        <w:spacing w:after="0" w:line="240" w:lineRule="auto"/>
        <w:contextualSpacing/>
        <w:jc w:val="right"/>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9C665B">
      <w:pPr>
        <w:spacing w:after="0" w:line="240" w:lineRule="auto"/>
        <w:contextualSpacing/>
        <w:rPr>
          <w:rFonts w:ascii="Times New Roman" w:hAnsi="Times New Roman"/>
          <w:b/>
          <w:sz w:val="28"/>
          <w:szCs w:val="28"/>
          <w:lang w:eastAsia="ru-RU"/>
        </w:rPr>
      </w:pPr>
    </w:p>
    <w:p w:rsidR="004F6F6E" w:rsidRDefault="004F6F6E" w:rsidP="006173C1">
      <w:pPr>
        <w:spacing w:after="0" w:line="240" w:lineRule="auto"/>
        <w:contextualSpacing/>
        <w:jc w:val="center"/>
        <w:rPr>
          <w:rFonts w:ascii="Times New Roman" w:hAnsi="Times New Roman"/>
          <w:sz w:val="40"/>
          <w:szCs w:val="40"/>
          <w:lang w:eastAsia="ru-RU"/>
        </w:rPr>
      </w:pPr>
      <w:r>
        <w:rPr>
          <w:rFonts w:ascii="Times New Roman" w:hAnsi="Times New Roman"/>
          <w:sz w:val="40"/>
          <w:szCs w:val="40"/>
          <w:lang w:eastAsia="ru-RU"/>
        </w:rPr>
        <w:t>МУНИЦИПАЛЬНАЯ ПРОГРАММА</w:t>
      </w:r>
    </w:p>
    <w:p w:rsidR="004F6F6E" w:rsidRDefault="004F6F6E" w:rsidP="006173C1">
      <w:pPr>
        <w:spacing w:after="0" w:line="240" w:lineRule="auto"/>
        <w:contextualSpacing/>
        <w:jc w:val="center"/>
        <w:rPr>
          <w:rFonts w:ascii="Times New Roman" w:hAnsi="Times New Roman"/>
          <w:sz w:val="40"/>
          <w:szCs w:val="40"/>
          <w:lang w:eastAsia="ru-RU"/>
        </w:rPr>
      </w:pPr>
    </w:p>
    <w:p w:rsidR="004F6F6E" w:rsidRDefault="004F6F6E" w:rsidP="006173C1">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КОМПЛЕКСНОГО РАЗВИТИЯ СИСТЕМ КОММУНАЛЬНОЙ ИНФРАСТРУКТУРЫ</w:t>
      </w:r>
    </w:p>
    <w:p w:rsidR="004F6F6E" w:rsidRDefault="004F6F6E" w:rsidP="006173C1">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ИГЖЕЙСКОГО МУНИЦИПАЛЬНОГО ОБРАЗОВАНИЯ</w:t>
      </w:r>
    </w:p>
    <w:p w:rsidR="004F6F6E" w:rsidRDefault="004F6F6E" w:rsidP="006173C1">
      <w:pPr>
        <w:spacing w:after="0" w:line="240" w:lineRule="auto"/>
        <w:contextualSpacing/>
        <w:jc w:val="center"/>
        <w:rPr>
          <w:rFonts w:ascii="Times New Roman" w:hAnsi="Times New Roman"/>
          <w:b/>
          <w:sz w:val="40"/>
          <w:szCs w:val="40"/>
          <w:lang w:eastAsia="ru-RU"/>
        </w:rPr>
      </w:pPr>
    </w:p>
    <w:p w:rsidR="004F6F6E" w:rsidRDefault="004F6F6E" w:rsidP="006173C1">
      <w:pPr>
        <w:spacing w:after="0" w:line="240" w:lineRule="auto"/>
        <w:contextualSpacing/>
        <w:jc w:val="center"/>
        <w:rPr>
          <w:rFonts w:ascii="Times New Roman" w:hAnsi="Times New Roman"/>
          <w:b/>
          <w:sz w:val="40"/>
          <w:szCs w:val="40"/>
          <w:lang w:eastAsia="ru-RU"/>
        </w:rPr>
      </w:pPr>
      <w:r>
        <w:rPr>
          <w:rFonts w:ascii="Times New Roman" w:hAnsi="Times New Roman"/>
          <w:b/>
          <w:sz w:val="40"/>
          <w:szCs w:val="40"/>
          <w:lang w:eastAsia="ru-RU"/>
        </w:rPr>
        <w:t xml:space="preserve">на 2015-2019 годы с перспективой до 2032 года </w:t>
      </w:r>
    </w:p>
    <w:p w:rsidR="004F6F6E" w:rsidRPr="006173C1" w:rsidRDefault="004F6F6E" w:rsidP="006173C1">
      <w:pPr>
        <w:rPr>
          <w:rFonts w:ascii="Times New Roman" w:hAnsi="Times New Roman"/>
          <w:sz w:val="40"/>
          <w:szCs w:val="40"/>
          <w:lang w:eastAsia="ru-RU"/>
        </w:rPr>
      </w:pPr>
    </w:p>
    <w:p w:rsidR="004F6F6E" w:rsidRPr="006173C1" w:rsidRDefault="004F6F6E" w:rsidP="006173C1">
      <w:pPr>
        <w:rPr>
          <w:rFonts w:ascii="Times New Roman" w:hAnsi="Times New Roman"/>
          <w:sz w:val="40"/>
          <w:szCs w:val="40"/>
          <w:lang w:eastAsia="ru-RU"/>
        </w:rPr>
      </w:pPr>
    </w:p>
    <w:p w:rsidR="004F6F6E" w:rsidRPr="006173C1" w:rsidRDefault="004F6F6E" w:rsidP="006173C1">
      <w:pPr>
        <w:rPr>
          <w:rFonts w:ascii="Times New Roman" w:hAnsi="Times New Roman"/>
          <w:sz w:val="40"/>
          <w:szCs w:val="40"/>
          <w:lang w:eastAsia="ru-RU"/>
        </w:rPr>
      </w:pPr>
    </w:p>
    <w:p w:rsidR="004F6F6E" w:rsidRPr="006173C1" w:rsidRDefault="004F6F6E" w:rsidP="006173C1">
      <w:pPr>
        <w:rPr>
          <w:rFonts w:ascii="Times New Roman" w:hAnsi="Times New Roman"/>
          <w:sz w:val="40"/>
          <w:szCs w:val="40"/>
          <w:lang w:eastAsia="ru-RU"/>
        </w:rPr>
      </w:pPr>
    </w:p>
    <w:p w:rsidR="004F6F6E" w:rsidRDefault="004F6F6E" w:rsidP="006173C1">
      <w:pPr>
        <w:rPr>
          <w:rFonts w:ascii="Times New Roman" w:hAnsi="Times New Roman"/>
          <w:sz w:val="40"/>
          <w:szCs w:val="40"/>
          <w:lang w:eastAsia="ru-RU"/>
        </w:rPr>
      </w:pPr>
    </w:p>
    <w:p w:rsidR="004F6F6E" w:rsidRDefault="004F6F6E" w:rsidP="006173C1">
      <w:pPr>
        <w:rPr>
          <w:rFonts w:ascii="Times New Roman" w:hAnsi="Times New Roman"/>
          <w:color w:val="000000"/>
          <w:sz w:val="24"/>
          <w:szCs w:val="24"/>
          <w:lang w:eastAsia="ru-RU"/>
        </w:rPr>
      </w:pPr>
    </w:p>
    <w:p w:rsidR="004F6F6E" w:rsidRPr="006173C1" w:rsidRDefault="004F6F6E" w:rsidP="006173C1">
      <w:pPr>
        <w:rPr>
          <w:rFonts w:ascii="Times New Roman" w:hAnsi="Times New Roman"/>
          <w:sz w:val="40"/>
          <w:szCs w:val="40"/>
          <w:lang w:eastAsia="ru-RU"/>
        </w:rPr>
      </w:pPr>
    </w:p>
    <w:p w:rsidR="004F6F6E" w:rsidRDefault="004F6F6E" w:rsidP="006173C1">
      <w:pPr>
        <w:jc w:val="center"/>
        <w:rPr>
          <w:rFonts w:ascii="Times New Roman" w:hAnsi="Times New Roman"/>
          <w:sz w:val="40"/>
          <w:szCs w:val="40"/>
          <w:lang w:eastAsia="ru-RU"/>
        </w:rPr>
      </w:pPr>
      <w:r>
        <w:rPr>
          <w:rFonts w:ascii="Times New Roman" w:hAnsi="Times New Roman"/>
          <w:sz w:val="40"/>
          <w:szCs w:val="40"/>
          <w:lang w:eastAsia="ru-RU"/>
        </w:rPr>
        <w:t>2015</w:t>
      </w:r>
    </w:p>
    <w:p w:rsidR="006428A0" w:rsidRDefault="006428A0" w:rsidP="006428A0">
      <w:pPr>
        <w:keepNext/>
        <w:tabs>
          <w:tab w:val="left" w:pos="284"/>
        </w:tabs>
        <w:spacing w:before="240" w:after="60" w:line="240" w:lineRule="auto"/>
        <w:ind w:left="360"/>
        <w:jc w:val="center"/>
        <w:outlineLvl w:val="0"/>
        <w:rPr>
          <w:rFonts w:ascii="Times New Roman" w:hAnsi="Times New Roman"/>
          <w:b/>
          <w:bCs/>
          <w:kern w:val="32"/>
          <w:sz w:val="20"/>
          <w:szCs w:val="20"/>
          <w:lang w:eastAsia="ru-RU"/>
        </w:rPr>
      </w:pPr>
    </w:p>
    <w:p w:rsidR="006428A0" w:rsidRPr="00ED615D" w:rsidRDefault="00ED615D" w:rsidP="00ED615D">
      <w:pPr>
        <w:keepNext/>
        <w:tabs>
          <w:tab w:val="left" w:pos="284"/>
        </w:tabs>
        <w:spacing w:after="60" w:line="240" w:lineRule="auto"/>
        <w:ind w:left="360"/>
        <w:jc w:val="right"/>
        <w:outlineLvl w:val="0"/>
        <w:rPr>
          <w:rFonts w:ascii="Times New Roman" w:hAnsi="Times New Roman"/>
          <w:bCs/>
          <w:kern w:val="32"/>
          <w:sz w:val="20"/>
          <w:szCs w:val="20"/>
          <w:lang w:eastAsia="ru-RU"/>
        </w:rPr>
      </w:pPr>
      <w:r w:rsidRPr="00ED615D">
        <w:rPr>
          <w:rFonts w:ascii="Times New Roman" w:hAnsi="Times New Roman"/>
          <w:bCs/>
          <w:kern w:val="32"/>
          <w:sz w:val="20"/>
          <w:szCs w:val="20"/>
          <w:lang w:eastAsia="ru-RU"/>
        </w:rPr>
        <w:t>Приложение №1</w:t>
      </w:r>
    </w:p>
    <w:p w:rsidR="00ED615D" w:rsidRPr="00ED615D" w:rsidRDefault="00ED615D" w:rsidP="00ED615D">
      <w:pPr>
        <w:keepNext/>
        <w:tabs>
          <w:tab w:val="left" w:pos="284"/>
        </w:tabs>
        <w:spacing w:after="60" w:line="240" w:lineRule="auto"/>
        <w:ind w:left="360"/>
        <w:jc w:val="right"/>
        <w:outlineLvl w:val="0"/>
        <w:rPr>
          <w:rFonts w:ascii="Times New Roman" w:hAnsi="Times New Roman"/>
          <w:bCs/>
          <w:kern w:val="32"/>
          <w:sz w:val="20"/>
          <w:szCs w:val="20"/>
          <w:lang w:eastAsia="ru-RU"/>
        </w:rPr>
      </w:pPr>
      <w:r w:rsidRPr="00ED615D">
        <w:rPr>
          <w:rFonts w:ascii="Times New Roman" w:hAnsi="Times New Roman"/>
          <w:bCs/>
          <w:kern w:val="32"/>
          <w:sz w:val="20"/>
          <w:szCs w:val="20"/>
          <w:lang w:eastAsia="ru-RU"/>
        </w:rPr>
        <w:t>УТВЕРЖДЕНО:</w:t>
      </w:r>
    </w:p>
    <w:p w:rsidR="00ED615D" w:rsidRDefault="00ED615D" w:rsidP="00ED615D">
      <w:pPr>
        <w:keepNext/>
        <w:tabs>
          <w:tab w:val="left" w:pos="284"/>
        </w:tabs>
        <w:spacing w:after="60" w:line="240" w:lineRule="auto"/>
        <w:ind w:left="360"/>
        <w:jc w:val="right"/>
        <w:outlineLvl w:val="0"/>
        <w:rPr>
          <w:rFonts w:ascii="Times New Roman" w:hAnsi="Times New Roman"/>
          <w:bCs/>
          <w:kern w:val="32"/>
          <w:sz w:val="20"/>
          <w:szCs w:val="20"/>
          <w:lang w:eastAsia="ru-RU"/>
        </w:rPr>
      </w:pPr>
      <w:r w:rsidRPr="00ED615D">
        <w:rPr>
          <w:rFonts w:ascii="Times New Roman" w:hAnsi="Times New Roman"/>
          <w:bCs/>
          <w:kern w:val="32"/>
          <w:sz w:val="20"/>
          <w:szCs w:val="20"/>
          <w:lang w:eastAsia="ru-RU"/>
        </w:rPr>
        <w:t>Решение Думы</w:t>
      </w:r>
    </w:p>
    <w:p w:rsidR="00ED615D" w:rsidRPr="00ED615D" w:rsidRDefault="00ED615D" w:rsidP="00ED615D">
      <w:pPr>
        <w:keepNext/>
        <w:tabs>
          <w:tab w:val="left" w:pos="284"/>
        </w:tabs>
        <w:spacing w:after="60" w:line="240" w:lineRule="auto"/>
        <w:ind w:left="360"/>
        <w:jc w:val="right"/>
        <w:outlineLvl w:val="0"/>
        <w:rPr>
          <w:rFonts w:ascii="Times New Roman" w:hAnsi="Times New Roman"/>
          <w:bCs/>
          <w:kern w:val="32"/>
          <w:sz w:val="20"/>
          <w:szCs w:val="20"/>
          <w:lang w:eastAsia="ru-RU"/>
        </w:rPr>
      </w:pPr>
      <w:r>
        <w:rPr>
          <w:rFonts w:ascii="Times New Roman" w:hAnsi="Times New Roman"/>
          <w:bCs/>
          <w:kern w:val="32"/>
          <w:sz w:val="20"/>
          <w:szCs w:val="20"/>
          <w:lang w:eastAsia="ru-RU"/>
        </w:rPr>
        <w:t>От «27» августа 2015 № 28/4-ДП</w:t>
      </w:r>
    </w:p>
    <w:p w:rsidR="006428A0" w:rsidRPr="00ED615D" w:rsidRDefault="004F6F6E" w:rsidP="00ED615D">
      <w:pPr>
        <w:keepNext/>
        <w:tabs>
          <w:tab w:val="left" w:pos="284"/>
        </w:tabs>
        <w:spacing w:after="60" w:line="240" w:lineRule="auto"/>
        <w:ind w:left="360"/>
        <w:jc w:val="center"/>
        <w:outlineLvl w:val="0"/>
        <w:rPr>
          <w:rFonts w:ascii="Times New Roman" w:hAnsi="Times New Roman"/>
          <w:bCs/>
          <w:kern w:val="32"/>
          <w:sz w:val="20"/>
          <w:szCs w:val="20"/>
          <w:lang w:eastAsia="ru-RU"/>
        </w:rPr>
      </w:pPr>
      <w:r w:rsidRPr="00ED615D">
        <w:rPr>
          <w:rFonts w:ascii="Times New Roman" w:hAnsi="Times New Roman"/>
          <w:bCs/>
          <w:kern w:val="32"/>
          <w:sz w:val="20"/>
          <w:szCs w:val="20"/>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12"/>
        <w:gridCol w:w="7371"/>
      </w:tblGrid>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Наименование Программы</w:t>
            </w:r>
          </w:p>
        </w:tc>
        <w:tc>
          <w:tcPr>
            <w:tcW w:w="7371" w:type="dxa"/>
          </w:tcPr>
          <w:p w:rsidR="004F6F6E" w:rsidRPr="000E66B7" w:rsidRDefault="004F6F6E" w:rsidP="0030651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Муниципальная п</w:t>
            </w:r>
            <w:r w:rsidRPr="000E66B7">
              <w:rPr>
                <w:rFonts w:ascii="Times New Roman" w:hAnsi="Times New Roman"/>
                <w:color w:val="000000"/>
                <w:sz w:val="24"/>
                <w:szCs w:val="24"/>
                <w:lang w:eastAsia="ru-RU"/>
              </w:rPr>
              <w:t xml:space="preserve">рограмма Комплексного развития систем коммунальной инфраструктуры </w:t>
            </w:r>
            <w:r>
              <w:rPr>
                <w:rFonts w:ascii="Times New Roman" w:hAnsi="Times New Roman"/>
                <w:color w:val="000000"/>
                <w:sz w:val="24"/>
                <w:szCs w:val="24"/>
                <w:lang w:eastAsia="ru-RU"/>
              </w:rPr>
              <w:t>Игжейского</w:t>
            </w:r>
            <w:r w:rsidR="006428A0">
              <w:rPr>
                <w:rFonts w:ascii="Times New Roman" w:hAnsi="Times New Roman"/>
                <w:color w:val="000000"/>
                <w:sz w:val="24"/>
                <w:szCs w:val="24"/>
                <w:lang w:eastAsia="ru-RU"/>
              </w:rPr>
              <w:t xml:space="preserve"> </w:t>
            </w:r>
            <w:r w:rsidRPr="000E66B7">
              <w:rPr>
                <w:rFonts w:ascii="Times New Roman" w:hAnsi="Times New Roman"/>
                <w:color w:val="000000"/>
                <w:sz w:val="24"/>
                <w:szCs w:val="24"/>
                <w:lang w:eastAsia="ru-RU"/>
              </w:rPr>
              <w:t xml:space="preserve">муниципального образования </w:t>
            </w:r>
            <w:r>
              <w:rPr>
                <w:rFonts w:ascii="Times New Roman" w:hAnsi="Times New Roman"/>
                <w:color w:val="000000"/>
                <w:sz w:val="24"/>
                <w:szCs w:val="24"/>
                <w:lang w:eastAsia="ru-RU"/>
              </w:rPr>
              <w:t xml:space="preserve"> на 2015 </w:t>
            </w:r>
            <w:r w:rsidR="00ED615D">
              <w:rPr>
                <w:rFonts w:ascii="Times New Roman" w:hAnsi="Times New Roman"/>
                <w:color w:val="000000"/>
                <w:sz w:val="24"/>
                <w:szCs w:val="24"/>
                <w:lang w:eastAsia="ru-RU"/>
              </w:rPr>
              <w:t>–</w:t>
            </w:r>
            <w:r w:rsidRPr="000E66B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2019</w:t>
            </w:r>
            <w:r w:rsidRPr="000E66B7">
              <w:rPr>
                <w:rFonts w:ascii="Times New Roman" w:hAnsi="Times New Roman"/>
                <w:color w:val="000000"/>
                <w:sz w:val="24"/>
                <w:szCs w:val="24"/>
                <w:lang w:eastAsia="ru-RU"/>
              </w:rPr>
              <w:t xml:space="preserve"> год</w:t>
            </w:r>
            <w:r>
              <w:rPr>
                <w:rFonts w:ascii="Times New Roman" w:hAnsi="Times New Roman"/>
                <w:color w:val="000000"/>
                <w:sz w:val="24"/>
                <w:szCs w:val="24"/>
                <w:lang w:eastAsia="ru-RU"/>
              </w:rPr>
              <w:t>ы с перспективой до 2032 года.</w:t>
            </w:r>
            <w:r w:rsidRPr="000E66B7">
              <w:rPr>
                <w:rFonts w:ascii="Times New Roman" w:hAnsi="Times New Roman"/>
                <w:color w:val="000000"/>
                <w:sz w:val="24"/>
                <w:szCs w:val="24"/>
                <w:lang w:eastAsia="ru-RU"/>
              </w:rPr>
              <w:t xml:space="preserve">(далее </w:t>
            </w:r>
            <w:r w:rsidR="00ED615D">
              <w:rPr>
                <w:rFonts w:ascii="Times New Roman" w:hAnsi="Times New Roman"/>
                <w:color w:val="000000"/>
                <w:sz w:val="24"/>
                <w:szCs w:val="24"/>
                <w:lang w:eastAsia="ru-RU"/>
              </w:rPr>
              <w:t>–</w:t>
            </w:r>
            <w:r w:rsidRPr="000E66B7">
              <w:rPr>
                <w:rFonts w:ascii="Times New Roman" w:hAnsi="Times New Roman"/>
                <w:color w:val="000000"/>
                <w:sz w:val="24"/>
                <w:szCs w:val="24"/>
                <w:lang w:eastAsia="ru-RU"/>
              </w:rPr>
              <w:t xml:space="preserve"> Программа)</w:t>
            </w:r>
          </w:p>
        </w:tc>
      </w:tr>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Разработчик Программы</w:t>
            </w:r>
          </w:p>
        </w:tc>
        <w:tc>
          <w:tcPr>
            <w:tcW w:w="7371" w:type="dxa"/>
          </w:tcPr>
          <w:p w:rsidR="004F6F6E" w:rsidRPr="000E66B7" w:rsidRDefault="004F6F6E" w:rsidP="0030651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Игжейского</w:t>
            </w:r>
            <w:r w:rsidRPr="000E66B7">
              <w:rPr>
                <w:rFonts w:ascii="Times New Roman" w:hAnsi="Times New Roman"/>
                <w:color w:val="000000"/>
                <w:sz w:val="24"/>
                <w:szCs w:val="24"/>
                <w:lang w:eastAsia="ru-RU"/>
              </w:rPr>
              <w:t xml:space="preserve"> муниципального образования </w:t>
            </w:r>
          </w:p>
        </w:tc>
      </w:tr>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Ответственный исполнитель программы</w:t>
            </w:r>
          </w:p>
        </w:tc>
        <w:tc>
          <w:tcPr>
            <w:tcW w:w="7371" w:type="dxa"/>
          </w:tcPr>
          <w:p w:rsidR="004F6F6E" w:rsidRDefault="004F6F6E" w:rsidP="0030651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Администрация Игжейского</w:t>
            </w:r>
            <w:r w:rsidRPr="000E66B7">
              <w:rPr>
                <w:rFonts w:ascii="Times New Roman" w:hAnsi="Times New Roman"/>
                <w:color w:val="000000"/>
                <w:sz w:val="24"/>
                <w:szCs w:val="24"/>
                <w:lang w:eastAsia="ru-RU"/>
              </w:rPr>
              <w:t xml:space="preserve"> муниципального образования</w:t>
            </w:r>
          </w:p>
        </w:tc>
      </w:tr>
      <w:tr w:rsidR="004F6F6E" w:rsidRPr="000D51B1" w:rsidTr="009D4FF6">
        <w:trPr>
          <w:trHeight w:val="1140"/>
        </w:trPr>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Цель Программы</w:t>
            </w:r>
          </w:p>
        </w:tc>
        <w:tc>
          <w:tcPr>
            <w:tcW w:w="7371" w:type="dxa"/>
          </w:tcPr>
          <w:p w:rsidR="004F6F6E" w:rsidRPr="009D4FF6" w:rsidRDefault="004F6F6E" w:rsidP="0030651E">
            <w:pPr>
              <w:spacing w:after="0" w:line="240" w:lineRule="auto"/>
              <w:rPr>
                <w:rFonts w:ascii="Times New Roman" w:hAnsi="Times New Roman"/>
                <w:b/>
                <w:color w:val="000000"/>
                <w:sz w:val="24"/>
                <w:szCs w:val="24"/>
                <w:lang w:eastAsia="ru-RU"/>
              </w:rPr>
            </w:pPr>
            <w:r w:rsidRPr="00F03EE7">
              <w:rPr>
                <w:rFonts w:ascii="Times New Roman" w:hAnsi="Times New Roman"/>
                <w:b/>
                <w:color w:val="000000"/>
                <w:sz w:val="24"/>
                <w:szCs w:val="24"/>
                <w:lang w:eastAsia="ru-RU"/>
              </w:rPr>
              <w:t xml:space="preserve">        Главная стратегическая цель программы</w:t>
            </w:r>
            <w:r>
              <w:rPr>
                <w:rFonts w:ascii="Times New Roman" w:hAnsi="Times New Roman"/>
                <w:b/>
                <w:color w:val="000000"/>
                <w:sz w:val="24"/>
                <w:szCs w:val="24"/>
                <w:lang w:eastAsia="ru-RU"/>
              </w:rPr>
              <w:t xml:space="preserve"> </w:t>
            </w:r>
            <w:r w:rsidR="00ED615D">
              <w:rPr>
                <w:rFonts w:ascii="Times New Roman" w:hAnsi="Times New Roman"/>
                <w:b/>
                <w:color w:val="000000"/>
                <w:sz w:val="24"/>
                <w:szCs w:val="24"/>
                <w:lang w:eastAsia="ru-RU"/>
              </w:rPr>
              <w:t>–</w:t>
            </w: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п</w:t>
            </w:r>
            <w:r w:rsidRPr="00BD531C">
              <w:rPr>
                <w:rFonts w:ascii="Times New Roman" w:hAnsi="Times New Roman"/>
                <w:color w:val="000000"/>
                <w:sz w:val="24"/>
                <w:szCs w:val="24"/>
                <w:lang w:eastAsia="ru-RU"/>
              </w:rPr>
              <w:t>оследовательное</w:t>
            </w:r>
            <w:r>
              <w:rPr>
                <w:rFonts w:ascii="Times New Roman" w:hAnsi="Times New Roman"/>
                <w:color w:val="000000"/>
                <w:sz w:val="24"/>
                <w:szCs w:val="24"/>
                <w:lang w:eastAsia="ru-RU"/>
              </w:rPr>
              <w:t xml:space="preserve"> повышение жизненного уровня населения Игжейского муниципального образования и качества жизни населения путем </w:t>
            </w:r>
            <w:r>
              <w:rPr>
                <w:rFonts w:ascii="Times New Roman" w:hAnsi="Times New Roman"/>
                <w:sz w:val="24"/>
                <w:szCs w:val="24"/>
                <w:lang w:eastAsia="ru-RU"/>
              </w:rPr>
              <w:t>создания</w:t>
            </w:r>
            <w:r w:rsidRPr="00BD531C">
              <w:rPr>
                <w:rFonts w:ascii="Times New Roman" w:hAnsi="Times New Roman"/>
                <w:sz w:val="24"/>
                <w:szCs w:val="24"/>
                <w:lang w:eastAsia="ru-RU"/>
              </w:rPr>
              <w:t xml:space="preserve"> условий для приведения объектов и сетей коммунальной инфраструктуры в соотв</w:t>
            </w:r>
            <w:r>
              <w:rPr>
                <w:rFonts w:ascii="Times New Roman" w:hAnsi="Times New Roman"/>
                <w:sz w:val="24"/>
                <w:szCs w:val="24"/>
                <w:lang w:eastAsia="ru-RU"/>
              </w:rPr>
              <w:t>етствие со стандартами качества.</w:t>
            </w:r>
          </w:p>
        </w:tc>
      </w:tr>
      <w:tr w:rsidR="004F6F6E" w:rsidRPr="000D51B1" w:rsidTr="0030651E">
        <w:trPr>
          <w:trHeight w:val="1697"/>
        </w:trPr>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Задачи Программы:</w:t>
            </w:r>
          </w:p>
        </w:tc>
        <w:tc>
          <w:tcPr>
            <w:tcW w:w="7371" w:type="dxa"/>
          </w:tcPr>
          <w:p w:rsidR="004F6F6E" w:rsidRPr="000A13ED" w:rsidRDefault="004F6F6E" w:rsidP="0030651E">
            <w:pPr>
              <w:spacing w:after="0" w:line="240" w:lineRule="auto"/>
              <w:rPr>
                <w:rFonts w:ascii="Times New Roman" w:hAnsi="Times New Roman"/>
                <w:sz w:val="24"/>
                <w:szCs w:val="24"/>
                <w:highlight w:val="yellow"/>
                <w:lang w:eastAsia="ru-RU"/>
              </w:rPr>
            </w:pPr>
            <w:r w:rsidRPr="000D51B1">
              <w:rPr>
                <w:rFonts w:ascii="Times New Roman" w:hAnsi="Times New Roman"/>
                <w:sz w:val="24"/>
                <w:szCs w:val="24"/>
                <w:shd w:val="clear" w:color="auto" w:fill="FFFFFF"/>
              </w:rPr>
              <w:t>- Комплексное развитие систем коммунальной инфраструктуры, повышение надежности и качества предоставления услуг;</w:t>
            </w:r>
          </w:p>
          <w:p w:rsidR="004F6F6E" w:rsidRPr="000E66B7" w:rsidRDefault="004F6F6E" w:rsidP="0030651E">
            <w:pPr>
              <w:spacing w:after="0" w:line="240" w:lineRule="auto"/>
              <w:rPr>
                <w:rFonts w:ascii="Times New Roman" w:hAnsi="Times New Roman"/>
                <w:sz w:val="24"/>
                <w:szCs w:val="24"/>
                <w:lang w:eastAsia="ru-RU"/>
              </w:rPr>
            </w:pPr>
            <w:r w:rsidRPr="000E66B7">
              <w:rPr>
                <w:rFonts w:ascii="Times New Roman" w:hAnsi="Times New Roman"/>
                <w:sz w:val="24"/>
                <w:szCs w:val="24"/>
                <w:lang w:eastAsia="ru-RU"/>
              </w:rPr>
              <w:t>- повышение уровня благоустройства  и  улучшение экологической обстановки в поселении;</w:t>
            </w:r>
          </w:p>
          <w:p w:rsidR="004F6F6E" w:rsidRPr="000E66B7" w:rsidRDefault="004F6F6E" w:rsidP="0030651E">
            <w:pPr>
              <w:spacing w:after="0" w:line="240" w:lineRule="auto"/>
              <w:rPr>
                <w:rFonts w:ascii="Times New Roman" w:hAnsi="Times New Roman"/>
                <w:sz w:val="24"/>
                <w:szCs w:val="24"/>
                <w:lang w:eastAsia="ru-RU"/>
              </w:rPr>
            </w:pPr>
            <w:r w:rsidRPr="000E66B7">
              <w:rPr>
                <w:rFonts w:ascii="Times New Roman" w:hAnsi="Times New Roman"/>
                <w:sz w:val="24"/>
                <w:szCs w:val="24"/>
                <w:lang w:eastAsia="ru-RU"/>
              </w:rPr>
              <w:t xml:space="preserve">- реализация Генерального плана  </w:t>
            </w:r>
            <w:r>
              <w:rPr>
                <w:rFonts w:ascii="Times New Roman" w:hAnsi="Times New Roman"/>
                <w:sz w:val="24"/>
                <w:szCs w:val="24"/>
                <w:lang w:eastAsia="ru-RU"/>
              </w:rPr>
              <w:t>Игжейского</w:t>
            </w:r>
            <w:r w:rsidR="006428A0">
              <w:rPr>
                <w:rFonts w:ascii="Times New Roman" w:hAnsi="Times New Roman"/>
                <w:sz w:val="24"/>
                <w:szCs w:val="24"/>
                <w:lang w:eastAsia="ru-RU"/>
              </w:rPr>
              <w:t xml:space="preserve"> </w:t>
            </w:r>
            <w:r>
              <w:rPr>
                <w:rFonts w:ascii="Times New Roman" w:hAnsi="Times New Roman"/>
                <w:sz w:val="24"/>
                <w:szCs w:val="24"/>
                <w:lang w:eastAsia="ru-RU"/>
              </w:rPr>
              <w:t>муниципального образования Усть-Удинского</w:t>
            </w:r>
            <w:r w:rsidRPr="000E66B7">
              <w:rPr>
                <w:rFonts w:ascii="Times New Roman" w:hAnsi="Times New Roman"/>
                <w:sz w:val="24"/>
                <w:szCs w:val="24"/>
                <w:lang w:eastAsia="ru-RU"/>
              </w:rPr>
              <w:t xml:space="preserve"> района  Иркутской области и других документов территориального планирования.</w:t>
            </w:r>
          </w:p>
        </w:tc>
      </w:tr>
      <w:tr w:rsidR="004F6F6E" w:rsidRPr="000D51B1" w:rsidTr="0030651E">
        <w:trPr>
          <w:trHeight w:val="1697"/>
        </w:trPr>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Целевые показатели программы</w:t>
            </w:r>
          </w:p>
        </w:tc>
        <w:tc>
          <w:tcPr>
            <w:tcW w:w="7371" w:type="dxa"/>
          </w:tcPr>
          <w:p w:rsidR="004F6F6E" w:rsidRPr="00FA19DC" w:rsidRDefault="004F6F6E" w:rsidP="0030651E">
            <w:pPr>
              <w:pStyle w:val="a5"/>
              <w:shd w:val="clear" w:color="auto" w:fill="FFFFFF"/>
              <w:spacing w:before="0" w:beforeAutospacing="0" w:after="0" w:afterAutospacing="0"/>
            </w:pPr>
            <w:r w:rsidRPr="00FA19DC">
              <w:t>-снижение количества потерь воды;</w:t>
            </w:r>
          </w:p>
          <w:p w:rsidR="004F6F6E" w:rsidRPr="00FA19DC" w:rsidRDefault="004F6F6E" w:rsidP="0030651E">
            <w:pPr>
              <w:pStyle w:val="a5"/>
              <w:shd w:val="clear" w:color="auto" w:fill="FFFFFF"/>
              <w:spacing w:before="0" w:beforeAutospacing="0" w:after="0" w:afterAutospacing="0"/>
            </w:pPr>
            <w:r w:rsidRPr="00FA19DC">
              <w:t>-снижение количества потерь тепловой энергии;</w:t>
            </w:r>
          </w:p>
          <w:p w:rsidR="004F6F6E" w:rsidRPr="00FA19DC" w:rsidRDefault="004F6F6E" w:rsidP="0030651E">
            <w:pPr>
              <w:pStyle w:val="a5"/>
              <w:shd w:val="clear" w:color="auto" w:fill="FFFFFF"/>
              <w:spacing w:before="0" w:beforeAutospacing="0" w:after="0" w:afterAutospacing="0"/>
            </w:pPr>
            <w:r w:rsidRPr="00FA19DC">
              <w:t>-повышение качества предоставляемых услуг жилищно-коммунального комплекса;</w:t>
            </w:r>
          </w:p>
          <w:p w:rsidR="004F6F6E" w:rsidRPr="00FA19DC" w:rsidRDefault="004F6F6E" w:rsidP="0030651E">
            <w:pPr>
              <w:pStyle w:val="a5"/>
              <w:shd w:val="clear" w:color="auto" w:fill="FFFFFF"/>
              <w:spacing w:before="0" w:beforeAutospacing="0" w:after="0" w:afterAutospacing="0"/>
            </w:pPr>
            <w:r w:rsidRPr="00FA19DC">
              <w:t>-улучшение санитарного</w:t>
            </w:r>
            <w:r>
              <w:t xml:space="preserve"> состояния территории Игжейского</w:t>
            </w:r>
            <w:r w:rsidRPr="00FA19DC">
              <w:t xml:space="preserve"> сельского поселения;</w:t>
            </w:r>
          </w:p>
          <w:p w:rsidR="004F6F6E" w:rsidRPr="00FA19DC" w:rsidRDefault="004F6F6E" w:rsidP="0030651E">
            <w:pPr>
              <w:pStyle w:val="a5"/>
              <w:shd w:val="clear" w:color="auto" w:fill="FFFFFF"/>
              <w:spacing w:before="0" w:beforeAutospacing="0" w:after="0" w:afterAutospacing="0"/>
            </w:pPr>
            <w:r w:rsidRPr="00FA19DC">
              <w:t>-улучшение экологического состояния окружающей среды;</w:t>
            </w:r>
          </w:p>
          <w:p w:rsidR="004F6F6E" w:rsidRPr="000A13ED" w:rsidRDefault="004F6F6E" w:rsidP="0030651E">
            <w:pPr>
              <w:pStyle w:val="a5"/>
              <w:shd w:val="clear" w:color="auto" w:fill="FFFFFF"/>
              <w:spacing w:before="0" w:beforeAutospacing="0" w:after="0" w:afterAutospacing="0"/>
            </w:pPr>
            <w:r w:rsidRPr="00FA19DC">
              <w:t>-сниж</w:t>
            </w:r>
            <w:r>
              <w:t>ение числа аварийных ситуаций</w:t>
            </w:r>
            <w:r w:rsidRPr="00FA19DC">
              <w:t xml:space="preserve"> жилищно-комму</w:t>
            </w:r>
            <w:r>
              <w:t>нального комплекса</w:t>
            </w:r>
            <w:r w:rsidRPr="00FA19DC">
              <w:t>, подлежащих реконструкции на 50%.</w:t>
            </w:r>
          </w:p>
        </w:tc>
      </w:tr>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Сроки этапы </w:t>
            </w:r>
            <w:r w:rsidRPr="000E66B7">
              <w:rPr>
                <w:rFonts w:ascii="Times New Roman" w:hAnsi="Times New Roman"/>
                <w:color w:val="000000"/>
                <w:sz w:val="24"/>
                <w:szCs w:val="24"/>
                <w:lang w:eastAsia="ru-RU"/>
              </w:rPr>
              <w:t>реализации</w:t>
            </w:r>
          </w:p>
          <w:p w:rsidR="004F6F6E" w:rsidRPr="000E66B7" w:rsidRDefault="004F6F6E" w:rsidP="0030651E">
            <w:pPr>
              <w:spacing w:after="0" w:line="240" w:lineRule="auto"/>
              <w:jc w:val="center"/>
              <w:rPr>
                <w:rFonts w:ascii="Times New Roman" w:hAnsi="Times New Roman"/>
                <w:color w:val="000000"/>
                <w:sz w:val="24"/>
                <w:szCs w:val="24"/>
                <w:lang w:eastAsia="ru-RU"/>
              </w:rPr>
            </w:pPr>
            <w:r w:rsidRPr="000E66B7">
              <w:rPr>
                <w:rFonts w:ascii="Times New Roman" w:hAnsi="Times New Roman"/>
                <w:color w:val="000000"/>
                <w:sz w:val="24"/>
                <w:szCs w:val="24"/>
                <w:lang w:eastAsia="ru-RU"/>
              </w:rPr>
              <w:t>Программы</w:t>
            </w:r>
          </w:p>
        </w:tc>
        <w:tc>
          <w:tcPr>
            <w:tcW w:w="7371" w:type="dxa"/>
          </w:tcPr>
          <w:p w:rsidR="004F6F6E" w:rsidRPr="000E66B7" w:rsidRDefault="004F6F6E" w:rsidP="0030651E">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2015 </w:t>
            </w:r>
            <w:r w:rsidR="00ED615D">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2019</w:t>
            </w:r>
            <w:r w:rsidRPr="000E66B7">
              <w:rPr>
                <w:rFonts w:ascii="Times New Roman" w:hAnsi="Times New Roman"/>
                <w:color w:val="000000"/>
                <w:sz w:val="24"/>
                <w:szCs w:val="24"/>
                <w:lang w:eastAsia="ru-RU"/>
              </w:rPr>
              <w:t xml:space="preserve"> годы</w:t>
            </w:r>
            <w:r>
              <w:rPr>
                <w:rFonts w:ascii="Times New Roman" w:hAnsi="Times New Roman"/>
                <w:color w:val="000000"/>
                <w:sz w:val="24"/>
                <w:szCs w:val="24"/>
                <w:lang w:eastAsia="ru-RU"/>
              </w:rPr>
              <w:t xml:space="preserve"> с перспективой до 2032 года</w:t>
            </w:r>
          </w:p>
          <w:p w:rsidR="004F6F6E" w:rsidRPr="0030651E" w:rsidRDefault="004F6F6E" w:rsidP="00A7669B">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Первая очередь</w:t>
            </w:r>
            <w:r w:rsidRPr="000E66B7">
              <w:rPr>
                <w:rFonts w:ascii="Times New Roman" w:hAnsi="Times New Roman"/>
                <w:color w:val="000000"/>
                <w:sz w:val="24"/>
                <w:szCs w:val="24"/>
                <w:lang w:eastAsia="ru-RU"/>
              </w:rPr>
              <w:t xml:space="preserve">:  </w:t>
            </w:r>
          </w:p>
          <w:p w:rsidR="004F6F6E" w:rsidRPr="0030651E" w:rsidRDefault="004F6F6E" w:rsidP="00A7669B">
            <w:pPr>
              <w:spacing w:after="0" w:line="240" w:lineRule="auto"/>
              <w:rPr>
                <w:rFonts w:ascii="Times New Roman" w:hAnsi="Times New Roman"/>
                <w:color w:val="000000"/>
                <w:sz w:val="24"/>
                <w:szCs w:val="24"/>
                <w:lang w:eastAsia="ru-RU"/>
              </w:rPr>
            </w:pPr>
            <w:r w:rsidRPr="00DD1769">
              <w:rPr>
                <w:rFonts w:ascii="Times New Roman" w:hAnsi="Times New Roman"/>
                <w:sz w:val="24"/>
                <w:szCs w:val="24"/>
                <w:lang w:eastAsia="ru-RU"/>
              </w:rPr>
              <w:t xml:space="preserve">   2015</w:t>
            </w:r>
            <w:r>
              <w:rPr>
                <w:rFonts w:ascii="Times New Roman" w:hAnsi="Times New Roman"/>
                <w:sz w:val="24"/>
                <w:szCs w:val="24"/>
                <w:lang w:eastAsia="ru-RU"/>
              </w:rPr>
              <w:t>год</w:t>
            </w:r>
          </w:p>
          <w:p w:rsidR="004F6F6E" w:rsidRPr="00DD1769" w:rsidRDefault="004F6F6E" w:rsidP="00A7669B">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2016 </w:t>
            </w:r>
            <w:r>
              <w:rPr>
                <w:rFonts w:ascii="Times New Roman" w:hAnsi="Times New Roman"/>
                <w:sz w:val="24"/>
                <w:szCs w:val="24"/>
                <w:lang w:eastAsia="ru-RU"/>
              </w:rPr>
              <w:t>год</w:t>
            </w:r>
          </w:p>
          <w:p w:rsidR="004F6F6E" w:rsidRDefault="004F6F6E" w:rsidP="00A7669B">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   2017</w:t>
            </w:r>
            <w:r>
              <w:rPr>
                <w:rFonts w:ascii="Times New Roman" w:hAnsi="Times New Roman"/>
                <w:sz w:val="24"/>
                <w:szCs w:val="24"/>
                <w:lang w:eastAsia="ru-RU"/>
              </w:rPr>
              <w:t xml:space="preserve"> год</w:t>
            </w:r>
          </w:p>
          <w:p w:rsidR="004F6F6E" w:rsidRPr="00DD1769" w:rsidRDefault="004F6F6E" w:rsidP="00A7669B">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 2018 </w:t>
            </w:r>
            <w:r>
              <w:rPr>
                <w:rFonts w:ascii="Times New Roman" w:hAnsi="Times New Roman"/>
                <w:sz w:val="24"/>
                <w:szCs w:val="24"/>
                <w:lang w:eastAsia="ru-RU"/>
              </w:rPr>
              <w:t>год</w:t>
            </w:r>
          </w:p>
          <w:p w:rsidR="004F6F6E" w:rsidRDefault="004F6F6E" w:rsidP="00A7669B">
            <w:pPr>
              <w:spacing w:after="0" w:line="240" w:lineRule="auto"/>
              <w:rPr>
                <w:rFonts w:ascii="Times New Roman" w:hAnsi="Times New Roman"/>
                <w:sz w:val="24"/>
                <w:szCs w:val="24"/>
                <w:lang w:eastAsia="ru-RU"/>
              </w:rPr>
            </w:pPr>
            <w:r w:rsidRPr="00DD1769">
              <w:rPr>
                <w:rFonts w:ascii="Times New Roman" w:hAnsi="Times New Roman"/>
                <w:sz w:val="24"/>
                <w:szCs w:val="24"/>
                <w:lang w:eastAsia="ru-RU"/>
              </w:rPr>
              <w:t xml:space="preserve">  2019</w:t>
            </w:r>
            <w:r>
              <w:rPr>
                <w:rFonts w:ascii="Times New Roman" w:hAnsi="Times New Roman"/>
                <w:sz w:val="24"/>
                <w:szCs w:val="24"/>
                <w:lang w:eastAsia="ru-RU"/>
              </w:rPr>
              <w:t xml:space="preserve"> год </w:t>
            </w:r>
          </w:p>
          <w:p w:rsidR="004F6F6E" w:rsidRDefault="004F6F6E" w:rsidP="00A7669B">
            <w:pPr>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 xml:space="preserve">2020 </w:t>
            </w:r>
            <w:r w:rsidRPr="00DD1769">
              <w:rPr>
                <w:rFonts w:ascii="Times New Roman" w:hAnsi="Times New Roman"/>
                <w:sz w:val="24"/>
                <w:szCs w:val="24"/>
                <w:lang w:eastAsia="ru-RU"/>
              </w:rPr>
              <w:t>до2032</w:t>
            </w:r>
            <w:r>
              <w:rPr>
                <w:rFonts w:ascii="Times New Roman" w:hAnsi="Times New Roman"/>
                <w:sz w:val="24"/>
                <w:szCs w:val="24"/>
                <w:lang w:eastAsia="ru-RU"/>
              </w:rPr>
              <w:t xml:space="preserve"> год</w:t>
            </w:r>
            <w:r w:rsidRPr="00DD1769">
              <w:rPr>
                <w:rFonts w:ascii="Times New Roman" w:hAnsi="Times New Roman"/>
                <w:sz w:val="24"/>
                <w:szCs w:val="24"/>
                <w:lang w:eastAsia="ru-RU"/>
              </w:rPr>
              <w:t xml:space="preserve"> (расчетный срок)</w:t>
            </w:r>
          </w:p>
          <w:p w:rsidR="004F6F6E" w:rsidRPr="000E66B7" w:rsidRDefault="004F6F6E" w:rsidP="0030651E">
            <w:pPr>
              <w:spacing w:after="0" w:line="240" w:lineRule="auto"/>
              <w:rPr>
                <w:rFonts w:ascii="Times New Roman" w:hAnsi="Times New Roman"/>
                <w:color w:val="000000"/>
                <w:sz w:val="24"/>
                <w:szCs w:val="24"/>
                <w:lang w:eastAsia="ru-RU"/>
              </w:rPr>
            </w:pPr>
          </w:p>
        </w:tc>
      </w:tr>
      <w:tr w:rsidR="004F6F6E" w:rsidRPr="000D51B1" w:rsidTr="0030651E">
        <w:tc>
          <w:tcPr>
            <w:tcW w:w="2912" w:type="dxa"/>
            <w:vAlign w:val="center"/>
          </w:tcPr>
          <w:p w:rsidR="004F6F6E" w:rsidRDefault="004F6F6E" w:rsidP="0030651E">
            <w:pPr>
              <w:widowControl w:val="0"/>
              <w:autoSpaceDE w:val="0"/>
              <w:autoSpaceDN w:val="0"/>
              <w:adjustRightInd w:val="0"/>
              <w:spacing w:after="0" w:line="240" w:lineRule="auto"/>
              <w:jc w:val="center"/>
              <w:rPr>
                <w:rFonts w:ascii="Times New Roman" w:hAnsi="Times New Roman"/>
                <w:sz w:val="24"/>
                <w:szCs w:val="24"/>
                <w:lang w:eastAsia="ru-RU"/>
              </w:rPr>
            </w:pPr>
          </w:p>
          <w:p w:rsidR="004F6F6E" w:rsidRPr="000E66B7" w:rsidRDefault="004F6F6E" w:rsidP="0030651E">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требуемых капитальных вложений</w:t>
            </w:r>
          </w:p>
        </w:tc>
        <w:tc>
          <w:tcPr>
            <w:tcW w:w="7371" w:type="dxa"/>
          </w:tcPr>
          <w:p w:rsidR="004F6F6E" w:rsidRPr="00823BBC" w:rsidRDefault="004F6F6E" w:rsidP="0030651E">
            <w:pPr>
              <w:widowControl w:val="0"/>
              <w:autoSpaceDE w:val="0"/>
              <w:autoSpaceDN w:val="0"/>
              <w:adjustRightInd w:val="0"/>
              <w:spacing w:after="0" w:line="240" w:lineRule="auto"/>
              <w:jc w:val="both"/>
              <w:rPr>
                <w:rFonts w:ascii="Times New Roman" w:hAnsi="Times New Roman"/>
                <w:sz w:val="24"/>
                <w:szCs w:val="24"/>
                <w:lang w:eastAsia="ru-RU"/>
              </w:rPr>
            </w:pPr>
            <w:r w:rsidRPr="00823BBC">
              <w:rPr>
                <w:rFonts w:ascii="Times New Roman" w:hAnsi="Times New Roman"/>
                <w:sz w:val="24"/>
                <w:szCs w:val="24"/>
                <w:lang w:eastAsia="ru-RU"/>
              </w:rPr>
              <w:t>Финансирование мероприятий осуществляется за счет:</w:t>
            </w:r>
          </w:p>
          <w:p w:rsidR="004F6F6E" w:rsidRDefault="004F6F6E" w:rsidP="0030651E">
            <w:pPr>
              <w:spacing w:after="0" w:line="240" w:lineRule="auto"/>
              <w:rPr>
                <w:rFonts w:ascii="Times New Roman" w:hAnsi="Times New Roman"/>
                <w:sz w:val="24"/>
                <w:szCs w:val="24"/>
                <w:lang w:eastAsia="ru-RU"/>
              </w:rPr>
            </w:pPr>
            <w:r>
              <w:rPr>
                <w:rFonts w:ascii="Times New Roman" w:hAnsi="Times New Roman"/>
                <w:sz w:val="24"/>
                <w:szCs w:val="24"/>
                <w:lang w:eastAsia="ru-RU"/>
              </w:rPr>
              <w:t>- средств Федерального бюджета;</w:t>
            </w:r>
          </w:p>
          <w:p w:rsidR="004F6F6E" w:rsidRPr="00823BBC" w:rsidRDefault="004F6F6E" w:rsidP="0030651E">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бюджета Иркутской области;</w:t>
            </w:r>
          </w:p>
          <w:p w:rsidR="004F6F6E" w:rsidRPr="00823BBC" w:rsidRDefault="004F6F6E" w:rsidP="0030651E">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средств Игжейского муниципального образования;</w:t>
            </w:r>
          </w:p>
          <w:p w:rsidR="004F6F6E" w:rsidRPr="000E66B7" w:rsidRDefault="004F6F6E" w:rsidP="0030651E">
            <w:pPr>
              <w:spacing w:after="0" w:line="240" w:lineRule="auto"/>
              <w:rPr>
                <w:rFonts w:ascii="Times New Roman" w:hAnsi="Times New Roman"/>
                <w:sz w:val="24"/>
                <w:szCs w:val="24"/>
                <w:lang w:eastAsia="ru-RU"/>
              </w:rPr>
            </w:pPr>
            <w:r w:rsidRPr="00823BBC">
              <w:rPr>
                <w:rFonts w:ascii="Times New Roman" w:hAnsi="Times New Roman"/>
                <w:sz w:val="24"/>
                <w:szCs w:val="24"/>
                <w:lang w:eastAsia="ru-RU"/>
              </w:rPr>
              <w:t xml:space="preserve">- средств других источников </w:t>
            </w:r>
          </w:p>
        </w:tc>
      </w:tr>
      <w:tr w:rsidR="00ED615D" w:rsidRPr="000D51B1" w:rsidTr="0030651E">
        <w:tc>
          <w:tcPr>
            <w:tcW w:w="2912" w:type="dxa"/>
            <w:vAlign w:val="center"/>
          </w:tcPr>
          <w:p w:rsidR="00ED615D" w:rsidRDefault="00ED615D" w:rsidP="00ED615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Объемы и источники финансирования</w:t>
            </w:r>
          </w:p>
          <w:p w:rsidR="00ED615D" w:rsidRDefault="00ED615D" w:rsidP="00ED615D">
            <w:pPr>
              <w:widowControl w:val="0"/>
              <w:autoSpaceDE w:val="0"/>
              <w:autoSpaceDN w:val="0"/>
              <w:adjustRightInd w:val="0"/>
              <w:spacing w:after="0" w:line="240" w:lineRule="auto"/>
              <w:jc w:val="center"/>
              <w:rPr>
                <w:rFonts w:ascii="Times New Roman" w:hAnsi="Times New Roman"/>
                <w:sz w:val="24"/>
                <w:szCs w:val="24"/>
                <w:lang w:eastAsia="ru-RU"/>
              </w:rPr>
            </w:pPr>
          </w:p>
        </w:tc>
        <w:tc>
          <w:tcPr>
            <w:tcW w:w="7371" w:type="dxa"/>
          </w:tcPr>
          <w:p w:rsidR="00ED615D"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Общий объем средств, направляемых на реализацию мероприятий Программы за счет средств бюджета Игжейского сельского поселения – 20 000 руб.;</w:t>
            </w:r>
          </w:p>
          <w:p w:rsidR="00ED615D"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2016 год – 5 000 руб.;</w:t>
            </w:r>
          </w:p>
          <w:p w:rsidR="00ED615D"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2017 год – 5 000 руб.;</w:t>
            </w:r>
          </w:p>
          <w:p w:rsidR="00ED615D"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2018 год – 5 000 руб.;</w:t>
            </w:r>
          </w:p>
          <w:p w:rsidR="00ED615D" w:rsidRPr="00823BBC" w:rsidRDefault="00ED615D" w:rsidP="0030651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2019 год – 5 000 руб.</w:t>
            </w:r>
          </w:p>
        </w:tc>
      </w:tr>
      <w:tr w:rsidR="004F6F6E" w:rsidRPr="000D51B1" w:rsidTr="0030651E">
        <w:tc>
          <w:tcPr>
            <w:tcW w:w="2912" w:type="dxa"/>
            <w:vAlign w:val="center"/>
          </w:tcPr>
          <w:p w:rsidR="004F6F6E" w:rsidRPr="000E66B7" w:rsidRDefault="004F6F6E" w:rsidP="0030651E">
            <w:pPr>
              <w:spacing w:after="0" w:line="240" w:lineRule="auto"/>
              <w:jc w:val="center"/>
              <w:rPr>
                <w:rFonts w:ascii="Times New Roman" w:hAnsi="Times New Roman"/>
                <w:sz w:val="24"/>
                <w:szCs w:val="24"/>
                <w:lang w:eastAsia="ru-RU"/>
              </w:rPr>
            </w:pPr>
            <w:r w:rsidRPr="000E66B7">
              <w:rPr>
                <w:rFonts w:ascii="Times New Roman" w:hAnsi="Times New Roman"/>
                <w:sz w:val="24"/>
                <w:szCs w:val="24"/>
                <w:lang w:eastAsia="ru-RU"/>
              </w:rPr>
              <w:lastRenderedPageBreak/>
              <w:t>Ожидаемые конечные  результаты реализации Программы</w:t>
            </w:r>
          </w:p>
        </w:tc>
        <w:tc>
          <w:tcPr>
            <w:tcW w:w="7371" w:type="dxa"/>
          </w:tcPr>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t xml:space="preserve">1. Технологические результаты: </w:t>
            </w:r>
          </w:p>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t xml:space="preserve">- повышение надежности работы системы коммунальной инфраструктуры Игжейского сельского поселения; </w:t>
            </w:r>
          </w:p>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t xml:space="preserve">- снижение потерь коммунальных ресурсов в производственном процессе. </w:t>
            </w:r>
          </w:p>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t xml:space="preserve">2. Коммерческий результат – повышение эффективности финансово- хозяйственной деятельности предприятий коммунального комплекса; </w:t>
            </w:r>
          </w:p>
          <w:p w:rsidR="004F6F6E" w:rsidRPr="000D51B1" w:rsidRDefault="004F6F6E" w:rsidP="0030651E">
            <w:pPr>
              <w:spacing w:after="0" w:line="240" w:lineRule="auto"/>
              <w:rPr>
                <w:rFonts w:ascii="Times New Roman" w:hAnsi="Times New Roman"/>
                <w:sz w:val="24"/>
                <w:szCs w:val="24"/>
              </w:rPr>
            </w:pPr>
            <w:r w:rsidRPr="000D51B1">
              <w:rPr>
                <w:rFonts w:ascii="Times New Roman" w:hAnsi="Times New Roman"/>
                <w:sz w:val="24"/>
                <w:szCs w:val="24"/>
              </w:rPr>
              <w:t xml:space="preserve">3. Бюджетный результат – развитие предприятий приведет к увеличению бюджетных поступлений;  </w:t>
            </w:r>
          </w:p>
          <w:p w:rsidR="004F6F6E" w:rsidRPr="000A13ED" w:rsidRDefault="004F6F6E" w:rsidP="0030651E">
            <w:pPr>
              <w:spacing w:after="0" w:line="240" w:lineRule="auto"/>
              <w:rPr>
                <w:rFonts w:ascii="Times New Roman" w:hAnsi="Times New Roman"/>
                <w:b/>
                <w:sz w:val="24"/>
                <w:szCs w:val="24"/>
                <w:lang w:eastAsia="ru-RU"/>
              </w:rPr>
            </w:pPr>
            <w:r w:rsidRPr="000D51B1">
              <w:rPr>
                <w:rFonts w:ascii="Times New Roman" w:hAnsi="Times New Roman"/>
                <w:sz w:val="24"/>
                <w:szCs w:val="24"/>
              </w:rPr>
              <w:t>4.Социальный результат – создание новых рабочих мест, повышение качества коммунальных услуг.</w:t>
            </w:r>
          </w:p>
          <w:p w:rsidR="004F6F6E" w:rsidRPr="000A13ED" w:rsidRDefault="004F6F6E" w:rsidP="0030651E">
            <w:pPr>
              <w:spacing w:after="0" w:line="240" w:lineRule="auto"/>
              <w:rPr>
                <w:rFonts w:ascii="Times New Roman" w:hAnsi="Times New Roman"/>
                <w:sz w:val="24"/>
                <w:szCs w:val="24"/>
                <w:lang w:eastAsia="ru-RU"/>
              </w:rPr>
            </w:pPr>
          </w:p>
        </w:tc>
      </w:tr>
    </w:tbl>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ED615D" w:rsidRDefault="00ED615D" w:rsidP="009D4FF6">
      <w:pPr>
        <w:spacing w:after="0" w:line="240" w:lineRule="auto"/>
        <w:jc w:val="center"/>
        <w:rPr>
          <w:rFonts w:ascii="Times New Roman" w:hAnsi="Times New Roman"/>
          <w:b/>
          <w:bCs/>
          <w:color w:val="000000"/>
          <w:sz w:val="24"/>
          <w:szCs w:val="24"/>
          <w:lang w:eastAsia="ru-RU"/>
        </w:rPr>
      </w:pPr>
    </w:p>
    <w:p w:rsidR="004F6F6E" w:rsidRPr="00547DF8" w:rsidRDefault="004F6F6E" w:rsidP="009D4FF6">
      <w:pPr>
        <w:spacing w:after="0" w:line="240" w:lineRule="auto"/>
        <w:jc w:val="center"/>
        <w:rPr>
          <w:rFonts w:ascii="Times New Roman" w:hAnsi="Times New Roman"/>
          <w:b/>
          <w:bCs/>
          <w:color w:val="000000"/>
          <w:sz w:val="24"/>
          <w:szCs w:val="24"/>
          <w:lang w:eastAsia="ru-RU"/>
        </w:rPr>
      </w:pPr>
      <w:r w:rsidRPr="00547DF8">
        <w:rPr>
          <w:rFonts w:ascii="Times New Roman" w:hAnsi="Times New Roman"/>
          <w:b/>
          <w:bCs/>
          <w:color w:val="000000"/>
          <w:sz w:val="24"/>
          <w:szCs w:val="24"/>
          <w:lang w:eastAsia="ru-RU"/>
        </w:rPr>
        <w:lastRenderedPageBreak/>
        <w:t>1. ХАРАКТЕРИСТИКА СУЩЕСТВУЮЩЕГО СОСТОЯНИЯ СИСТЕМ КОММУНАЛЬНОЙ ИНФРАСТРУКТУРЫ</w:t>
      </w:r>
    </w:p>
    <w:p w:rsidR="004F6F6E" w:rsidRPr="00547DF8" w:rsidRDefault="004F6F6E" w:rsidP="009D4FF6">
      <w:pPr>
        <w:shd w:val="clear" w:color="auto" w:fill="FFFFFF"/>
        <w:spacing w:after="204" w:line="240" w:lineRule="auto"/>
        <w:ind w:firstLine="567"/>
        <w:jc w:val="center"/>
        <w:rPr>
          <w:rFonts w:ascii="Times New Roman" w:hAnsi="Times New Roman"/>
          <w:b/>
          <w:sz w:val="24"/>
          <w:szCs w:val="24"/>
          <w:lang w:eastAsia="ru-RU"/>
        </w:rPr>
      </w:pPr>
    </w:p>
    <w:p w:rsidR="004F6F6E" w:rsidRPr="00FB77F8" w:rsidRDefault="004F6F6E" w:rsidP="006173C1">
      <w:pPr>
        <w:shd w:val="clear" w:color="auto" w:fill="FFFFFF"/>
        <w:spacing w:after="204" w:line="240" w:lineRule="auto"/>
        <w:ind w:firstLine="567"/>
        <w:rPr>
          <w:rFonts w:ascii="Times New Roman" w:hAnsi="Times New Roman"/>
          <w:b/>
          <w:color w:val="000000"/>
          <w:sz w:val="24"/>
          <w:szCs w:val="24"/>
          <w:lang w:eastAsia="ru-RU"/>
        </w:rPr>
      </w:pPr>
      <w:r w:rsidRPr="00FB77F8">
        <w:rPr>
          <w:rFonts w:ascii="Times New Roman" w:hAnsi="Times New Roman"/>
          <w:color w:val="000000"/>
          <w:sz w:val="24"/>
          <w:szCs w:val="24"/>
          <w:lang w:eastAsia="ru-RU"/>
        </w:rPr>
        <w:t> </w:t>
      </w:r>
      <w:r w:rsidRPr="00FB77F8">
        <w:rPr>
          <w:rFonts w:ascii="Times New Roman" w:hAnsi="Times New Roman"/>
          <w:b/>
          <w:color w:val="000000"/>
          <w:sz w:val="24"/>
          <w:szCs w:val="24"/>
          <w:lang w:eastAsia="ru-RU"/>
        </w:rPr>
        <w:t xml:space="preserve">1.1. Краткая характеристика </w:t>
      </w:r>
      <w:r>
        <w:rPr>
          <w:rFonts w:ascii="Times New Roman" w:hAnsi="Times New Roman"/>
          <w:b/>
          <w:color w:val="000000"/>
          <w:sz w:val="24"/>
          <w:szCs w:val="24"/>
          <w:lang w:eastAsia="ru-RU"/>
        </w:rPr>
        <w:t>Игжейского муниципального образования</w:t>
      </w:r>
    </w:p>
    <w:p w:rsidR="004F6F6E" w:rsidRDefault="004F6F6E" w:rsidP="006173C1">
      <w:pPr>
        <w:autoSpaceDE w:val="0"/>
        <w:autoSpaceDN w:val="0"/>
        <w:adjustRightInd w:val="0"/>
        <w:spacing w:after="0" w:line="240" w:lineRule="auto"/>
        <w:ind w:firstLine="680"/>
        <w:jc w:val="both"/>
        <w:rPr>
          <w:rFonts w:ascii="Times New Roman" w:hAnsi="Times New Roman"/>
          <w:color w:val="000000"/>
          <w:sz w:val="24"/>
          <w:szCs w:val="24"/>
          <w:lang w:eastAsia="ru-RU"/>
        </w:rPr>
      </w:pPr>
      <w:r w:rsidRPr="00FB77F8">
        <w:rPr>
          <w:rFonts w:ascii="Times New Roman" w:hAnsi="Times New Roman"/>
          <w:color w:val="000000"/>
          <w:sz w:val="24"/>
          <w:szCs w:val="24"/>
          <w:lang w:eastAsia="ru-RU"/>
        </w:rPr>
        <w:t xml:space="preserve">Территория </w:t>
      </w:r>
      <w:r>
        <w:rPr>
          <w:rFonts w:ascii="Times New Roman" w:hAnsi="Times New Roman"/>
          <w:color w:val="000000"/>
          <w:sz w:val="24"/>
          <w:szCs w:val="24"/>
          <w:lang w:eastAsia="ru-RU"/>
        </w:rPr>
        <w:t xml:space="preserve">Игжейского муниципального образования </w:t>
      </w:r>
      <w:r w:rsidRPr="00FB77F8">
        <w:rPr>
          <w:rFonts w:ascii="Times New Roman" w:hAnsi="Times New Roman"/>
          <w:color w:val="000000"/>
          <w:sz w:val="24"/>
          <w:szCs w:val="24"/>
          <w:lang w:eastAsia="ru-RU"/>
        </w:rPr>
        <w:t xml:space="preserve"> расположена в </w:t>
      </w:r>
      <w:r>
        <w:rPr>
          <w:rFonts w:ascii="Times New Roman" w:hAnsi="Times New Roman"/>
          <w:color w:val="000000"/>
          <w:sz w:val="24"/>
          <w:szCs w:val="24"/>
          <w:lang w:eastAsia="ru-RU"/>
        </w:rPr>
        <w:t>юго-востоке  Усть-Удинского</w:t>
      </w:r>
      <w:r w:rsidRPr="00FB77F8">
        <w:rPr>
          <w:rFonts w:ascii="Times New Roman" w:hAnsi="Times New Roman"/>
          <w:color w:val="000000"/>
          <w:sz w:val="24"/>
          <w:szCs w:val="24"/>
          <w:lang w:eastAsia="ru-RU"/>
        </w:rPr>
        <w:t xml:space="preserve"> района Иркутской области</w:t>
      </w:r>
      <w:r>
        <w:rPr>
          <w:rFonts w:ascii="Times New Roman" w:hAnsi="Times New Roman"/>
          <w:color w:val="000000"/>
          <w:sz w:val="24"/>
          <w:szCs w:val="24"/>
          <w:lang w:eastAsia="ru-RU"/>
        </w:rPr>
        <w:t xml:space="preserve"> вдоль побережья Братского водохранилища. На западе муниципальное образование граничит с Балаганским районом, на севере-западе с Усть-Удинским городским поселением, на севере с Юголокским сельским поселением, на востоке с Балаганкинским сельским поселением, на юге с Молькинским сельским поселением.</w:t>
      </w:r>
    </w:p>
    <w:p w:rsidR="004F6F6E" w:rsidRPr="00F12D7A" w:rsidRDefault="004F6F6E" w:rsidP="006173C1">
      <w:pPr>
        <w:autoSpaceDE w:val="0"/>
        <w:autoSpaceDN w:val="0"/>
        <w:adjustRightInd w:val="0"/>
        <w:spacing w:after="0" w:line="240" w:lineRule="auto"/>
        <w:ind w:firstLine="680"/>
        <w:jc w:val="both"/>
        <w:rPr>
          <w:rFonts w:ascii="Times New Roman" w:hAnsi="Times New Roman"/>
          <w:color w:val="000000"/>
          <w:sz w:val="24"/>
          <w:szCs w:val="24"/>
          <w:lang w:eastAsia="ru-RU"/>
        </w:rPr>
      </w:pPr>
      <w:r>
        <w:rPr>
          <w:rFonts w:ascii="Times New Roman" w:hAnsi="Times New Roman"/>
          <w:color w:val="000000"/>
          <w:sz w:val="24"/>
          <w:szCs w:val="24"/>
          <w:lang w:eastAsia="ru-RU"/>
        </w:rPr>
        <w:t>Сельское поселение является относительно малонаселенным и экономически малозначимым в масштабе района. Удаленность от районного центра р.п. Усть-Уда- 20 км, от ближайшей железнодорожной станции (Залари) – 115 км, а от областного центра г. Иркутска – 320 км.</w:t>
      </w:r>
    </w:p>
    <w:p w:rsidR="004F6F6E" w:rsidRDefault="004F6F6E" w:rsidP="006173C1">
      <w:pPr>
        <w:autoSpaceDE w:val="0"/>
        <w:autoSpaceDN w:val="0"/>
        <w:adjustRightInd w:val="0"/>
        <w:spacing w:after="0" w:line="240" w:lineRule="auto"/>
        <w:ind w:firstLine="680"/>
        <w:jc w:val="both"/>
        <w:rPr>
          <w:rFonts w:ascii="Times New Roman" w:hAnsi="Times New Roman"/>
          <w:color w:val="000000"/>
          <w:sz w:val="24"/>
          <w:szCs w:val="24"/>
          <w:lang w:eastAsia="ru-RU"/>
        </w:rPr>
      </w:pPr>
      <w:r w:rsidRPr="00F12D7A">
        <w:rPr>
          <w:rFonts w:ascii="Times New Roman" w:hAnsi="Times New Roman"/>
          <w:color w:val="000000"/>
          <w:sz w:val="24"/>
          <w:szCs w:val="24"/>
          <w:lang w:eastAsia="ru-RU"/>
        </w:rPr>
        <w:t xml:space="preserve">В </w:t>
      </w:r>
      <w:r>
        <w:rPr>
          <w:rFonts w:ascii="Times New Roman" w:hAnsi="Times New Roman"/>
          <w:color w:val="000000"/>
          <w:sz w:val="24"/>
          <w:szCs w:val="24"/>
          <w:lang w:eastAsia="ru-RU"/>
        </w:rPr>
        <w:t>состав Игжейского муниципального образования</w:t>
      </w:r>
      <w:r w:rsidRPr="00F12D7A">
        <w:rPr>
          <w:rFonts w:ascii="Times New Roman" w:hAnsi="Times New Roman"/>
          <w:color w:val="000000"/>
          <w:sz w:val="24"/>
          <w:szCs w:val="24"/>
          <w:lang w:eastAsia="ru-RU"/>
        </w:rPr>
        <w:t xml:space="preserve"> вход</w:t>
      </w:r>
      <w:r>
        <w:rPr>
          <w:rFonts w:ascii="Times New Roman" w:hAnsi="Times New Roman"/>
          <w:color w:val="000000"/>
          <w:sz w:val="24"/>
          <w:szCs w:val="24"/>
          <w:lang w:eastAsia="ru-RU"/>
        </w:rPr>
        <w:t>ит 1 населенный пункт: с. Игжей. Площадь территории поселения – 18323,62 га.</w:t>
      </w:r>
    </w:p>
    <w:p w:rsidR="004F6F6E" w:rsidRDefault="004F6F6E" w:rsidP="006173C1">
      <w:pPr>
        <w:autoSpaceDE w:val="0"/>
        <w:autoSpaceDN w:val="0"/>
        <w:adjustRightInd w:val="0"/>
        <w:spacing w:after="0" w:line="240" w:lineRule="auto"/>
        <w:ind w:firstLine="680"/>
        <w:jc w:val="both"/>
        <w:rPr>
          <w:rFonts w:ascii="Times New Roman" w:hAnsi="Times New Roman"/>
          <w:color w:val="000000"/>
          <w:sz w:val="24"/>
          <w:szCs w:val="24"/>
          <w:lang w:eastAsia="ru-RU"/>
        </w:rPr>
      </w:pPr>
    </w:p>
    <w:p w:rsidR="004F6F6E" w:rsidRDefault="004F6F6E" w:rsidP="006173C1">
      <w:pPr>
        <w:shd w:val="clear" w:color="auto" w:fill="FFFFFF"/>
        <w:spacing w:after="204"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 Население и трудовые ресурсы</w:t>
      </w:r>
    </w:p>
    <w:p w:rsidR="004F6F6E" w:rsidRDefault="004F6F6E" w:rsidP="006173C1">
      <w:pPr>
        <w:shd w:val="clear" w:color="auto" w:fill="FFFFFF"/>
        <w:spacing w:after="204"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4F6F6E" w:rsidRDefault="004F6F6E" w:rsidP="006173C1">
      <w:pPr>
        <w:shd w:val="clear" w:color="auto" w:fill="FFFFFF"/>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 xml:space="preserve">Численность населения </w:t>
      </w:r>
      <w:r>
        <w:rPr>
          <w:rFonts w:ascii="Times New Roman" w:hAnsi="Times New Roman"/>
          <w:color w:val="000000"/>
          <w:sz w:val="24"/>
          <w:szCs w:val="24"/>
          <w:lang w:eastAsia="ru-RU"/>
        </w:rPr>
        <w:t>Игжейского муниципального образования  на 01.01.2013  год составила 757</w:t>
      </w:r>
      <w:r w:rsidRPr="00FB77F8">
        <w:rPr>
          <w:rFonts w:ascii="Times New Roman" w:hAnsi="Times New Roman"/>
          <w:color w:val="000000"/>
          <w:sz w:val="24"/>
          <w:szCs w:val="24"/>
          <w:lang w:eastAsia="ru-RU"/>
        </w:rPr>
        <w:t xml:space="preserve">  человек. Демографическая ситуация, сложившаяся в муниципальном образо</w:t>
      </w:r>
      <w:r>
        <w:rPr>
          <w:rFonts w:ascii="Times New Roman" w:hAnsi="Times New Roman"/>
          <w:color w:val="000000"/>
          <w:sz w:val="24"/>
          <w:szCs w:val="24"/>
          <w:lang w:eastAsia="ru-RU"/>
        </w:rPr>
        <w:t>вании, носит переменный  характер. За последние три года</w:t>
      </w:r>
      <w:r w:rsidRPr="00FB77F8">
        <w:rPr>
          <w:rFonts w:ascii="Times New Roman" w:hAnsi="Times New Roman"/>
          <w:color w:val="000000"/>
          <w:sz w:val="24"/>
          <w:szCs w:val="24"/>
          <w:lang w:eastAsia="ru-RU"/>
        </w:rPr>
        <w:t xml:space="preserve"> численность населения неук</w:t>
      </w:r>
      <w:r>
        <w:rPr>
          <w:rFonts w:ascii="Times New Roman" w:hAnsi="Times New Roman"/>
          <w:color w:val="000000"/>
          <w:sz w:val="24"/>
          <w:szCs w:val="24"/>
          <w:lang w:eastAsia="ru-RU"/>
        </w:rPr>
        <w:t>лонно уменьшалась, в 2013 году наметилась тенденция увеличения численности населения.</w:t>
      </w:r>
    </w:p>
    <w:p w:rsidR="004F6F6E" w:rsidRDefault="004F6F6E" w:rsidP="006173C1">
      <w:pPr>
        <w:shd w:val="clear" w:color="auto" w:fill="FFFFFF"/>
        <w:spacing w:after="204"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Численность</w:t>
      </w:r>
      <w:r w:rsidRPr="00383BA8">
        <w:rPr>
          <w:rFonts w:ascii="Times New Roman" w:hAnsi="Times New Roman"/>
          <w:b/>
          <w:color w:val="000000"/>
          <w:sz w:val="24"/>
          <w:szCs w:val="24"/>
          <w:lang w:eastAsia="ru-RU"/>
        </w:rPr>
        <w:t xml:space="preserve"> насел</w:t>
      </w:r>
      <w:r>
        <w:rPr>
          <w:rFonts w:ascii="Times New Roman" w:hAnsi="Times New Roman"/>
          <w:b/>
          <w:color w:val="000000"/>
          <w:sz w:val="24"/>
          <w:szCs w:val="24"/>
          <w:lang w:eastAsia="ru-RU"/>
        </w:rPr>
        <w:t>ения</w:t>
      </w:r>
      <w:r w:rsidRPr="00383BA8">
        <w:rPr>
          <w:rFonts w:ascii="Times New Roman" w:hAnsi="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851"/>
        <w:gridCol w:w="850"/>
        <w:gridCol w:w="851"/>
        <w:gridCol w:w="850"/>
        <w:gridCol w:w="958"/>
      </w:tblGrid>
      <w:tr w:rsidR="004F6F6E" w:rsidRPr="000D51B1" w:rsidTr="000D51B1">
        <w:tc>
          <w:tcPr>
            <w:tcW w:w="521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Показатели, год</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2011</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2012</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2013</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2014</w:t>
            </w:r>
          </w:p>
        </w:tc>
        <w:tc>
          <w:tcPr>
            <w:tcW w:w="958"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2015</w:t>
            </w:r>
          </w:p>
        </w:tc>
      </w:tr>
      <w:tr w:rsidR="004F6F6E" w:rsidRPr="000D51B1" w:rsidTr="000D51B1">
        <w:tc>
          <w:tcPr>
            <w:tcW w:w="521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Численность населения, человек</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780</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715</w:t>
            </w:r>
          </w:p>
        </w:tc>
        <w:tc>
          <w:tcPr>
            <w:tcW w:w="851"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757</w:t>
            </w:r>
          </w:p>
        </w:tc>
        <w:tc>
          <w:tcPr>
            <w:tcW w:w="850"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775</w:t>
            </w:r>
          </w:p>
        </w:tc>
        <w:tc>
          <w:tcPr>
            <w:tcW w:w="958" w:type="dxa"/>
          </w:tcPr>
          <w:p w:rsidR="004F6F6E" w:rsidRPr="000D51B1" w:rsidRDefault="004F6F6E" w:rsidP="000D51B1">
            <w:pPr>
              <w:spacing w:after="204"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763</w:t>
            </w:r>
          </w:p>
        </w:tc>
      </w:tr>
    </w:tbl>
    <w:p w:rsidR="004F6F6E" w:rsidRPr="00DB615C" w:rsidRDefault="004F6F6E" w:rsidP="006173C1">
      <w:pPr>
        <w:shd w:val="clear" w:color="auto" w:fill="FFFFFF"/>
        <w:spacing w:after="204" w:line="240" w:lineRule="auto"/>
        <w:jc w:val="center"/>
        <w:rPr>
          <w:rFonts w:ascii="Times New Roman" w:hAnsi="Times New Roman"/>
          <w:color w:val="000000"/>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w:t>
      </w:r>
      <w:r w:rsidRPr="00FB77F8">
        <w:rPr>
          <w:rFonts w:ascii="Times New Roman" w:hAnsi="Times New Roman"/>
          <w:b/>
          <w:sz w:val="24"/>
          <w:szCs w:val="24"/>
          <w:lang w:eastAsia="ru-RU"/>
        </w:rPr>
        <w:t xml:space="preserve">. Состояние жилищно-коммунального хозяйства </w:t>
      </w:r>
      <w:r>
        <w:rPr>
          <w:rFonts w:ascii="Times New Roman" w:hAnsi="Times New Roman"/>
          <w:b/>
          <w:sz w:val="24"/>
          <w:szCs w:val="24"/>
          <w:lang w:eastAsia="ru-RU"/>
        </w:rPr>
        <w:t>Игжейского муниципального образования</w:t>
      </w:r>
    </w:p>
    <w:p w:rsidR="004F6F6E" w:rsidRDefault="004F6F6E" w:rsidP="006173C1">
      <w:pPr>
        <w:spacing w:after="0" w:line="240" w:lineRule="auto"/>
        <w:jc w:val="center"/>
        <w:rPr>
          <w:rFonts w:ascii="Times New Roman" w:hAnsi="Times New Roman"/>
          <w:b/>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Жилищный фонд </w:t>
      </w:r>
    </w:p>
    <w:p w:rsidR="004F6F6E" w:rsidRDefault="004F6F6E" w:rsidP="006173C1">
      <w:pPr>
        <w:spacing w:after="0" w:line="240" w:lineRule="auto"/>
        <w:jc w:val="center"/>
        <w:rPr>
          <w:rFonts w:ascii="Times New Roman" w:hAnsi="Times New Roman"/>
          <w:b/>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Жилищный фонд Игжейского муниципального образования находится в частной собственности и представлен индивидуальными жилыми домами с возможностью ведения приусадебного хозяйства. Уровень благоустройства жилищного фонда очень низкий. Жилищный фонд не оборудован канализацией, горячим водоснабжением, газоснабжением.</w:t>
      </w:r>
    </w:p>
    <w:p w:rsidR="004F6F6E" w:rsidRPr="00383BA8"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Основные показ</w:t>
      </w:r>
      <w:r>
        <w:rPr>
          <w:rFonts w:ascii="Times New Roman" w:hAnsi="Times New Roman"/>
          <w:b/>
          <w:sz w:val="24"/>
          <w:szCs w:val="24"/>
          <w:lang w:eastAsia="ru-RU"/>
        </w:rPr>
        <w:t>атели состояния жилищного фонда:</w:t>
      </w:r>
    </w:p>
    <w:p w:rsidR="004F6F6E" w:rsidRPr="00FB77F8" w:rsidRDefault="004F6F6E" w:rsidP="006173C1">
      <w:pPr>
        <w:spacing w:after="0" w:line="240" w:lineRule="auto"/>
        <w:jc w:val="center"/>
        <w:rPr>
          <w:rFonts w:ascii="Times New Roman" w:hAnsi="Times New Roman"/>
          <w:sz w:val="24"/>
          <w:szCs w:val="24"/>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143"/>
        <w:gridCol w:w="1701"/>
        <w:gridCol w:w="1503"/>
      </w:tblGrid>
      <w:tr w:rsidR="004F6F6E" w:rsidRPr="000D51B1" w:rsidTr="0030651E">
        <w:trPr>
          <w:trHeight w:val="555"/>
          <w:jc w:val="center"/>
        </w:trPr>
        <w:tc>
          <w:tcPr>
            <w:tcW w:w="6143" w:type="dxa"/>
            <w:noWrap/>
          </w:tcPr>
          <w:p w:rsidR="004F6F6E" w:rsidRPr="00FB77F8" w:rsidRDefault="004F6F6E" w:rsidP="0030651E">
            <w:pPr>
              <w:spacing w:after="0" w:line="240" w:lineRule="auto"/>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lastRenderedPageBreak/>
              <w:t>Показатель</w:t>
            </w:r>
          </w:p>
        </w:tc>
        <w:tc>
          <w:tcPr>
            <w:tcW w:w="1701" w:type="dxa"/>
          </w:tcPr>
          <w:p w:rsidR="004F6F6E" w:rsidRPr="00FB77F8" w:rsidRDefault="004F6F6E" w:rsidP="0030651E">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 xml:space="preserve">Ед. </w:t>
            </w:r>
          </w:p>
          <w:p w:rsidR="004F6F6E" w:rsidRPr="00FB77F8" w:rsidRDefault="004F6F6E" w:rsidP="0030651E">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измерения</w:t>
            </w:r>
          </w:p>
        </w:tc>
        <w:tc>
          <w:tcPr>
            <w:tcW w:w="1503" w:type="dxa"/>
            <w:tcBorders>
              <w:right w:val="single" w:sz="4" w:space="0" w:color="auto"/>
            </w:tcBorders>
          </w:tcPr>
          <w:p w:rsidR="004F6F6E" w:rsidRDefault="004F6F6E" w:rsidP="0030651E">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2015</w:t>
            </w:r>
          </w:p>
          <w:p w:rsidR="004F6F6E" w:rsidRPr="00FB77F8" w:rsidRDefault="004F6F6E" w:rsidP="0030651E">
            <w:pPr>
              <w:spacing w:after="0" w:line="240" w:lineRule="auto"/>
              <w:jc w:val="center"/>
              <w:rPr>
                <w:rFonts w:ascii="Times New Roman" w:hAnsi="Times New Roman"/>
                <w:color w:val="000000"/>
                <w:sz w:val="24"/>
                <w:szCs w:val="24"/>
                <w:lang w:eastAsia="ru-RU"/>
              </w:rPr>
            </w:pPr>
            <w:r w:rsidRPr="00FB77F8">
              <w:rPr>
                <w:rFonts w:ascii="Times New Roman" w:hAnsi="Times New Roman"/>
                <w:b/>
                <w:bCs/>
                <w:color w:val="000000"/>
                <w:sz w:val="24"/>
                <w:szCs w:val="24"/>
                <w:lang w:eastAsia="ru-RU"/>
              </w:rPr>
              <w:t>год</w:t>
            </w:r>
          </w:p>
        </w:tc>
      </w:tr>
      <w:tr w:rsidR="004F6F6E" w:rsidRPr="000D51B1" w:rsidTr="0030651E">
        <w:trPr>
          <w:trHeight w:val="270"/>
          <w:jc w:val="center"/>
        </w:trPr>
        <w:tc>
          <w:tcPr>
            <w:tcW w:w="6143" w:type="dxa"/>
            <w:noWrap/>
          </w:tcPr>
          <w:p w:rsidR="004F6F6E" w:rsidRPr="00FB77F8" w:rsidRDefault="004F6F6E" w:rsidP="0030651E">
            <w:pPr>
              <w:spacing w:after="0" w:line="240" w:lineRule="auto"/>
              <w:rPr>
                <w:rFonts w:ascii="Times New Roman" w:hAnsi="Times New Roman"/>
                <w:b/>
                <w:color w:val="000000"/>
                <w:sz w:val="24"/>
                <w:szCs w:val="24"/>
                <w:lang w:eastAsia="ru-RU"/>
              </w:rPr>
            </w:pPr>
            <w:r w:rsidRPr="00FB77F8">
              <w:rPr>
                <w:rFonts w:ascii="Times New Roman" w:hAnsi="Times New Roman"/>
                <w:b/>
                <w:bCs/>
                <w:color w:val="000000"/>
                <w:sz w:val="24"/>
                <w:szCs w:val="24"/>
                <w:lang w:eastAsia="ru-RU"/>
              </w:rPr>
              <w:t>Общая площадь жилого фонда:</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r>
      <w:tr w:rsidR="004F6F6E" w:rsidRPr="000D51B1" w:rsidTr="0030651E">
        <w:trPr>
          <w:trHeight w:val="1455"/>
          <w:jc w:val="center"/>
        </w:trPr>
        <w:tc>
          <w:tcPr>
            <w:tcW w:w="6143" w:type="dxa"/>
            <w:noWrap/>
          </w:tcPr>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в том числе:</w:t>
            </w:r>
          </w:p>
          <w:p w:rsidR="004F6F6E" w:rsidRPr="00FB77F8" w:rsidRDefault="004F6F6E" w:rsidP="0030651E">
            <w:pPr>
              <w:spacing w:after="204"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 </w:t>
            </w:r>
            <w:r w:rsidRPr="00FB77F8">
              <w:rPr>
                <w:rFonts w:ascii="Times New Roman" w:hAnsi="Times New Roman"/>
                <w:bCs/>
                <w:color w:val="000000"/>
                <w:sz w:val="24"/>
                <w:szCs w:val="24"/>
                <w:lang w:eastAsia="ru-RU"/>
              </w:rPr>
              <w:t>2-х квартирные жилые дома</w:t>
            </w:r>
          </w:p>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 частые индивидуальные жилые дома</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 </w:t>
            </w:r>
          </w:p>
          <w:p w:rsidR="004F6F6E"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шт</w:t>
            </w:r>
          </w:p>
        </w:tc>
        <w:tc>
          <w:tcPr>
            <w:tcW w:w="1503" w:type="dxa"/>
            <w:tcBorders>
              <w:right w:val="single" w:sz="4" w:space="0" w:color="auto"/>
            </w:tcBorders>
            <w:noWrap/>
          </w:tcPr>
          <w:p w:rsidR="004F6F6E" w:rsidRDefault="004F6F6E" w:rsidP="0030651E">
            <w:pPr>
              <w:spacing w:after="204" w:line="240" w:lineRule="auto"/>
              <w:jc w:val="center"/>
              <w:rPr>
                <w:rFonts w:ascii="Times New Roman" w:hAnsi="Times New Roman"/>
                <w:color w:val="000000"/>
                <w:sz w:val="24"/>
                <w:szCs w:val="24"/>
                <w:lang w:eastAsia="ru-RU"/>
              </w:rPr>
            </w:pPr>
          </w:p>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118</w:t>
            </w:r>
          </w:p>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103</w:t>
            </w:r>
          </w:p>
        </w:tc>
      </w:tr>
      <w:tr w:rsidR="004F6F6E" w:rsidRPr="000D51B1" w:rsidTr="0030651E">
        <w:trPr>
          <w:trHeight w:val="270"/>
          <w:jc w:val="center"/>
        </w:trPr>
        <w:tc>
          <w:tcPr>
            <w:tcW w:w="6143" w:type="dxa"/>
            <w:noWrap/>
          </w:tcPr>
          <w:p w:rsidR="004F6F6E" w:rsidRPr="00FB77F8" w:rsidRDefault="004F6F6E" w:rsidP="0030651E">
            <w:pPr>
              <w:spacing w:after="204" w:line="240" w:lineRule="auto"/>
              <w:rPr>
                <w:rFonts w:ascii="Times New Roman" w:hAnsi="Times New Roman"/>
                <w:b/>
                <w:color w:val="000000"/>
                <w:sz w:val="24"/>
                <w:szCs w:val="24"/>
                <w:lang w:eastAsia="ru-RU"/>
              </w:rPr>
            </w:pPr>
            <w:r w:rsidRPr="00FB77F8">
              <w:rPr>
                <w:rFonts w:ascii="Times New Roman" w:hAnsi="Times New Roman"/>
                <w:b/>
                <w:bCs/>
                <w:color w:val="000000"/>
                <w:sz w:val="24"/>
                <w:szCs w:val="24"/>
                <w:lang w:eastAsia="ru-RU"/>
              </w:rPr>
              <w:t>Жилой фонд, пригодный для проживания</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13,5</w:t>
            </w:r>
          </w:p>
        </w:tc>
      </w:tr>
      <w:tr w:rsidR="004F6F6E" w:rsidRPr="000D51B1" w:rsidTr="0030651E">
        <w:trPr>
          <w:trHeight w:val="270"/>
          <w:jc w:val="center"/>
        </w:trPr>
        <w:tc>
          <w:tcPr>
            <w:tcW w:w="6143" w:type="dxa"/>
            <w:noWrap/>
          </w:tcPr>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bCs/>
                <w:color w:val="000000"/>
                <w:sz w:val="24"/>
                <w:szCs w:val="24"/>
                <w:lang w:eastAsia="ru-RU"/>
              </w:rPr>
              <w:t>в том числе:</w:t>
            </w:r>
            <w:r>
              <w:rPr>
                <w:rFonts w:ascii="Times New Roman" w:hAnsi="Times New Roman"/>
                <w:b/>
                <w:bCs/>
                <w:color w:val="000000"/>
                <w:sz w:val="24"/>
                <w:szCs w:val="24"/>
                <w:lang w:eastAsia="ru-RU"/>
              </w:rPr>
              <w:t xml:space="preserve">     - </w:t>
            </w:r>
            <w:r w:rsidRPr="00FB77F8">
              <w:rPr>
                <w:rFonts w:ascii="Times New Roman" w:hAnsi="Times New Roman"/>
                <w:bCs/>
                <w:color w:val="000000"/>
                <w:sz w:val="24"/>
                <w:szCs w:val="24"/>
                <w:lang w:eastAsia="ru-RU"/>
              </w:rPr>
              <w:t>ветхий жилой фонд</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7,2</w:t>
            </w:r>
          </w:p>
        </w:tc>
      </w:tr>
      <w:tr w:rsidR="004F6F6E" w:rsidRPr="000D51B1" w:rsidTr="0030651E">
        <w:trPr>
          <w:trHeight w:val="270"/>
          <w:jc w:val="center"/>
        </w:trPr>
        <w:tc>
          <w:tcPr>
            <w:tcW w:w="6143" w:type="dxa"/>
            <w:noWrap/>
          </w:tcPr>
          <w:p w:rsidR="004F6F6E" w:rsidRPr="00FB77F8" w:rsidRDefault="004F6F6E" w:rsidP="0030651E">
            <w:pPr>
              <w:spacing w:after="204"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 </w:t>
            </w:r>
            <w:r w:rsidRPr="00FB77F8">
              <w:rPr>
                <w:rFonts w:ascii="Times New Roman" w:hAnsi="Times New Roman"/>
                <w:bCs/>
                <w:color w:val="000000"/>
                <w:sz w:val="24"/>
                <w:szCs w:val="24"/>
                <w:lang w:eastAsia="ru-RU"/>
              </w:rPr>
              <w:t>аварийный жилой фонд</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тыс.м</w:t>
            </w:r>
            <w:r w:rsidRPr="0099291A">
              <w:rPr>
                <w:rFonts w:ascii="Times New Roman" w:hAnsi="Times New Roman"/>
                <w:color w:val="000000"/>
                <w:sz w:val="24"/>
                <w:szCs w:val="24"/>
                <w:vertAlign w:val="superscript"/>
                <w:lang w:eastAsia="ru-RU"/>
              </w:rPr>
              <w:t>2</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w:t>
            </w:r>
          </w:p>
        </w:tc>
      </w:tr>
      <w:tr w:rsidR="004F6F6E" w:rsidRPr="000D51B1" w:rsidTr="0030651E">
        <w:trPr>
          <w:trHeight w:val="270"/>
          <w:jc w:val="center"/>
        </w:trPr>
        <w:tc>
          <w:tcPr>
            <w:tcW w:w="6143" w:type="dxa"/>
            <w:noWrap/>
          </w:tcPr>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Средняя обеспеченность населения жильем</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м</w:t>
            </w:r>
            <w:r w:rsidRPr="0099291A">
              <w:rPr>
                <w:rFonts w:ascii="Times New Roman" w:hAnsi="Times New Roman"/>
                <w:color w:val="000000"/>
                <w:sz w:val="24"/>
                <w:szCs w:val="24"/>
                <w:vertAlign w:val="superscript"/>
                <w:lang w:eastAsia="ru-RU"/>
              </w:rPr>
              <w:t>2</w:t>
            </w:r>
            <w:r w:rsidRPr="00FB77F8">
              <w:rPr>
                <w:rFonts w:ascii="Times New Roman" w:hAnsi="Times New Roman"/>
                <w:color w:val="000000"/>
                <w:sz w:val="24"/>
                <w:szCs w:val="24"/>
                <w:lang w:eastAsia="ru-RU"/>
              </w:rPr>
              <w:t>/ 1 житель</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17,8</w:t>
            </w:r>
          </w:p>
        </w:tc>
      </w:tr>
      <w:tr w:rsidR="004F6F6E" w:rsidRPr="000D51B1" w:rsidTr="0030651E">
        <w:trPr>
          <w:trHeight w:val="231"/>
          <w:jc w:val="center"/>
        </w:trPr>
        <w:tc>
          <w:tcPr>
            <w:tcW w:w="6143" w:type="dxa"/>
          </w:tcPr>
          <w:p w:rsidR="004F6F6E" w:rsidRPr="00FB77F8" w:rsidRDefault="004F6F6E" w:rsidP="0030651E">
            <w:pPr>
              <w:spacing w:after="204" w:line="240" w:lineRule="auto"/>
              <w:rPr>
                <w:rFonts w:ascii="Times New Roman" w:hAnsi="Times New Roman"/>
                <w:color w:val="000000"/>
                <w:sz w:val="24"/>
                <w:szCs w:val="24"/>
                <w:lang w:eastAsia="ru-RU"/>
              </w:rPr>
            </w:pPr>
            <w:r w:rsidRPr="00FB77F8">
              <w:rPr>
                <w:rFonts w:ascii="Times New Roman" w:hAnsi="Times New Roman"/>
                <w:color w:val="000000"/>
                <w:sz w:val="24"/>
                <w:szCs w:val="24"/>
                <w:lang w:eastAsia="ru-RU"/>
              </w:rPr>
              <w:t>Количество семей, состоящих на учете для улучшения жилищных условий</w:t>
            </w:r>
          </w:p>
        </w:tc>
        <w:tc>
          <w:tcPr>
            <w:tcW w:w="1701" w:type="dxa"/>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sidRPr="00FB77F8">
              <w:rPr>
                <w:rFonts w:ascii="Times New Roman" w:hAnsi="Times New Roman"/>
                <w:color w:val="000000"/>
                <w:sz w:val="24"/>
                <w:szCs w:val="24"/>
                <w:lang w:eastAsia="ru-RU"/>
              </w:rPr>
              <w:t>единиц</w:t>
            </w:r>
          </w:p>
        </w:tc>
        <w:tc>
          <w:tcPr>
            <w:tcW w:w="1503" w:type="dxa"/>
            <w:tcBorders>
              <w:right w:val="single" w:sz="4" w:space="0" w:color="auto"/>
            </w:tcBorders>
            <w:noWrap/>
          </w:tcPr>
          <w:p w:rsidR="004F6F6E" w:rsidRPr="00FB77F8" w:rsidRDefault="004F6F6E" w:rsidP="0030651E">
            <w:pPr>
              <w:spacing w:after="204"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r>
    </w:tbl>
    <w:p w:rsidR="004F6F6E" w:rsidRDefault="004F6F6E" w:rsidP="006173C1">
      <w:pPr>
        <w:spacing w:after="0" w:line="240" w:lineRule="auto"/>
        <w:rPr>
          <w:rFonts w:ascii="Times New Roman" w:hAnsi="Times New Roman"/>
          <w:b/>
          <w:i/>
          <w:sz w:val="20"/>
          <w:szCs w:val="20"/>
          <w:lang w:eastAsia="ru-RU"/>
        </w:rPr>
      </w:pPr>
    </w:p>
    <w:p w:rsidR="004F6F6E" w:rsidRPr="009C665B" w:rsidRDefault="004F6F6E" w:rsidP="006173C1">
      <w:pPr>
        <w:spacing w:after="0" w:line="240" w:lineRule="auto"/>
        <w:rPr>
          <w:rFonts w:ascii="Times New Roman" w:hAnsi="Times New Roman"/>
          <w:sz w:val="24"/>
          <w:szCs w:val="24"/>
          <w:lang w:eastAsia="ru-RU"/>
        </w:rPr>
      </w:pPr>
      <w:r w:rsidRPr="009C665B">
        <w:rPr>
          <w:rFonts w:ascii="Times New Roman" w:hAnsi="Times New Roman"/>
          <w:sz w:val="24"/>
          <w:szCs w:val="24"/>
          <w:lang w:eastAsia="ru-RU"/>
        </w:rPr>
        <w:t>На основании прогнозируемой застройки повышаетс</w:t>
      </w:r>
      <w:r>
        <w:rPr>
          <w:rFonts w:ascii="Times New Roman" w:hAnsi="Times New Roman"/>
          <w:sz w:val="24"/>
          <w:szCs w:val="24"/>
          <w:lang w:eastAsia="ru-RU"/>
        </w:rPr>
        <w:t>я спрос на коммунальные ресурсы.</w:t>
      </w:r>
    </w:p>
    <w:p w:rsidR="004F6F6E" w:rsidRPr="00526FEA" w:rsidRDefault="004F6F6E" w:rsidP="006173C1">
      <w:pPr>
        <w:spacing w:after="0" w:line="240" w:lineRule="auto"/>
        <w:rPr>
          <w:rFonts w:ascii="Times New Roman" w:hAnsi="Times New Roman"/>
          <w:b/>
          <w:i/>
          <w:color w:val="FF0000"/>
          <w:sz w:val="20"/>
          <w:szCs w:val="20"/>
          <w:lang w:eastAsia="ru-RU"/>
        </w:rPr>
      </w:pPr>
    </w:p>
    <w:p w:rsidR="004F6F6E" w:rsidRPr="00547DF8" w:rsidRDefault="004F6F6E" w:rsidP="006173C1">
      <w:pPr>
        <w:spacing w:after="0" w:line="240" w:lineRule="auto"/>
        <w:jc w:val="center"/>
        <w:rPr>
          <w:rFonts w:ascii="Times New Roman" w:hAnsi="Times New Roman"/>
          <w:b/>
          <w:sz w:val="24"/>
          <w:szCs w:val="24"/>
          <w:lang w:eastAsia="ru-RU"/>
        </w:rPr>
      </w:pPr>
      <w:r w:rsidRPr="00547DF8">
        <w:rPr>
          <w:rFonts w:ascii="Times New Roman" w:hAnsi="Times New Roman"/>
          <w:b/>
          <w:sz w:val="24"/>
          <w:szCs w:val="24"/>
          <w:lang w:eastAsia="ru-RU"/>
        </w:rPr>
        <w:t>1.4 Инженерная инфраструктура</w:t>
      </w:r>
    </w:p>
    <w:p w:rsidR="004F6F6E" w:rsidRPr="0099291A" w:rsidRDefault="004F6F6E" w:rsidP="006173C1">
      <w:pPr>
        <w:spacing w:after="0" w:line="240" w:lineRule="auto"/>
        <w:jc w:val="center"/>
        <w:rPr>
          <w:rFonts w:ascii="Times New Roman" w:hAnsi="Times New Roman"/>
          <w:b/>
          <w:sz w:val="20"/>
          <w:szCs w:val="20"/>
          <w:lang w:eastAsia="ru-RU"/>
        </w:rPr>
      </w:pPr>
    </w:p>
    <w:p w:rsidR="004F6F6E" w:rsidRPr="00BC1A6B" w:rsidRDefault="004F6F6E" w:rsidP="006173C1">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1.4.1. ЭНЕРГОСНАБЖЕНИЕ</w:t>
      </w:r>
    </w:p>
    <w:p w:rsidR="004F6F6E" w:rsidRPr="00FB77F8" w:rsidRDefault="004F6F6E" w:rsidP="006173C1">
      <w:pPr>
        <w:spacing w:after="0" w:line="240" w:lineRule="auto"/>
        <w:rPr>
          <w:rFonts w:ascii="Times New Roman" w:hAnsi="Times New Roman"/>
          <w:sz w:val="24"/>
          <w:szCs w:val="24"/>
          <w:lang w:eastAsia="ru-RU"/>
        </w:rPr>
      </w:pPr>
    </w:p>
    <w:p w:rsidR="004F6F6E" w:rsidRPr="001A347E" w:rsidRDefault="004F6F6E" w:rsidP="006173C1">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Электроснабжение</w:t>
      </w:r>
    </w:p>
    <w:p w:rsidR="004F6F6E" w:rsidRDefault="004F6F6E" w:rsidP="006173C1">
      <w:pPr>
        <w:spacing w:after="0" w:line="240" w:lineRule="auto"/>
        <w:jc w:val="both"/>
        <w:rPr>
          <w:rFonts w:ascii="Times New Roman" w:hAnsi="Times New Roman"/>
          <w:sz w:val="24"/>
          <w:szCs w:val="24"/>
          <w:lang w:eastAsia="ru-RU"/>
        </w:rPr>
      </w:pPr>
      <w:r w:rsidRPr="001A347E">
        <w:rPr>
          <w:rFonts w:ascii="Times New Roman" w:hAnsi="Times New Roman"/>
          <w:sz w:val="24"/>
          <w:szCs w:val="24"/>
          <w:lang w:eastAsia="ru-RU"/>
        </w:rPr>
        <w:t xml:space="preserve">Электроснабжение Игжейского муниципального образования </w:t>
      </w:r>
      <w:r>
        <w:rPr>
          <w:rFonts w:ascii="Times New Roman" w:hAnsi="Times New Roman"/>
          <w:sz w:val="24"/>
          <w:szCs w:val="24"/>
          <w:lang w:eastAsia="ru-RU"/>
        </w:rPr>
        <w:t>осуществляется по сетям Усть-Удинского РЭС Восточных электрических сетей Иркутской электросетевой компании через подстанцию 35/10 кВ Игжей трансформаторной мощностью 3,2 МВА. Распределение электроэнергии потребителям осуществляется по ВЛ 10 кВ через 7 ТП 10/0,4 кВ суммарной мощности 1,6 МВА. Общая протяженность ВЛ 10 кВ в границах населенного пункта составляет 2 км, уровень износа – 50%.</w:t>
      </w:r>
    </w:p>
    <w:p w:rsidR="004F6F6E" w:rsidRDefault="004F6F6E" w:rsidP="006173C1">
      <w:pPr>
        <w:spacing w:after="0" w:line="240" w:lineRule="auto"/>
        <w:jc w:val="both"/>
        <w:rPr>
          <w:rFonts w:ascii="Times New Roman" w:hAnsi="Times New Roman"/>
          <w:sz w:val="24"/>
          <w:szCs w:val="24"/>
          <w:lang w:eastAsia="ru-RU"/>
        </w:rPr>
      </w:pPr>
      <w:r w:rsidRPr="007079B6">
        <w:rPr>
          <w:rFonts w:ascii="Times New Roman" w:hAnsi="Times New Roman"/>
          <w:b/>
          <w:sz w:val="24"/>
          <w:szCs w:val="24"/>
          <w:lang w:eastAsia="ru-RU"/>
        </w:rPr>
        <w:t>Выводы:</w:t>
      </w:r>
      <w:r>
        <w:rPr>
          <w:rFonts w:ascii="Times New Roman" w:hAnsi="Times New Roman"/>
          <w:sz w:val="24"/>
          <w:szCs w:val="24"/>
          <w:lang w:eastAsia="ru-RU"/>
        </w:rPr>
        <w:t xml:space="preserve"> необходима реконструкция и развитие системы электроснабжения Игжейского муниципального образования в соответствии с ростом нагрузок потребителей.</w:t>
      </w:r>
    </w:p>
    <w:p w:rsidR="004F6F6E" w:rsidRDefault="004F6F6E" w:rsidP="006173C1">
      <w:pPr>
        <w:spacing w:after="0" w:line="240" w:lineRule="auto"/>
        <w:jc w:val="center"/>
        <w:rPr>
          <w:rFonts w:ascii="Times New Roman" w:hAnsi="Times New Roman"/>
          <w:b/>
          <w:sz w:val="24"/>
          <w:szCs w:val="24"/>
          <w:lang w:eastAsia="ru-RU"/>
        </w:rPr>
      </w:pPr>
    </w:p>
    <w:p w:rsidR="004F6F6E" w:rsidRDefault="004F6F6E" w:rsidP="006173C1">
      <w:pPr>
        <w:spacing w:after="0" w:line="240" w:lineRule="auto"/>
        <w:rPr>
          <w:rFonts w:ascii="Times New Roman" w:hAnsi="Times New Roman"/>
          <w:b/>
          <w:sz w:val="24"/>
          <w:szCs w:val="24"/>
          <w:lang w:eastAsia="ru-RU"/>
        </w:rPr>
      </w:pPr>
      <w:r w:rsidRPr="00FB77F8">
        <w:rPr>
          <w:rFonts w:ascii="Times New Roman" w:hAnsi="Times New Roman"/>
          <w:b/>
          <w:sz w:val="24"/>
          <w:szCs w:val="24"/>
          <w:lang w:eastAsia="ru-RU"/>
        </w:rPr>
        <w:t>Теплоснабжение</w:t>
      </w:r>
    </w:p>
    <w:p w:rsidR="004F6F6E" w:rsidRPr="00FB77F8" w:rsidRDefault="004F6F6E" w:rsidP="006173C1">
      <w:pPr>
        <w:spacing w:after="0" w:line="240" w:lineRule="auto"/>
        <w:rPr>
          <w:rFonts w:ascii="Times New Roman" w:hAnsi="Times New Roman"/>
          <w:b/>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Снабжение жилого фонда Игжейского муниципального образования тепловой энергией производится от индивидуальных источников на твердом топливе. Теплоснабжение средней школы осуществляется от твердотопливной котельной тепловой мощностью 0,7 Гкал/час. В котельной установлены три котла НРС-18. Подключенная нагрузка – 0,7 Гкал/ч. Износ оборудования котельной составляет 10%. Топливом для котельной служит каменный уголь, поставляемый со склада в р.п. Усть-Уда. Протяженность тепловой сети котельной составляет 41 м.</w:t>
      </w:r>
    </w:p>
    <w:p w:rsidR="004F6F6E" w:rsidRPr="009D0BD9" w:rsidRDefault="004F6F6E" w:rsidP="006173C1">
      <w:pPr>
        <w:spacing w:after="0" w:line="240" w:lineRule="auto"/>
        <w:rPr>
          <w:rFonts w:ascii="Times New Roman" w:hAnsi="Times New Roman"/>
          <w:sz w:val="24"/>
          <w:szCs w:val="24"/>
          <w:lang w:eastAsia="ru-RU"/>
        </w:rPr>
      </w:pPr>
    </w:p>
    <w:p w:rsidR="004F6F6E" w:rsidRPr="00FB77F8" w:rsidRDefault="004F6F6E" w:rsidP="006173C1">
      <w:pPr>
        <w:spacing w:after="0" w:line="240" w:lineRule="auto"/>
        <w:jc w:val="center"/>
        <w:rPr>
          <w:rFonts w:ascii="Times New Roman" w:hAnsi="Times New Roman"/>
          <w:b/>
          <w:sz w:val="24"/>
          <w:szCs w:val="24"/>
          <w:lang w:eastAsia="ru-RU"/>
        </w:rPr>
      </w:pPr>
      <w:r w:rsidRPr="00FB77F8">
        <w:rPr>
          <w:rFonts w:ascii="Times New Roman" w:hAnsi="Times New Roman"/>
          <w:b/>
          <w:sz w:val="24"/>
          <w:szCs w:val="24"/>
          <w:lang w:eastAsia="ru-RU"/>
        </w:rPr>
        <w:t>Газоснабжение</w:t>
      </w:r>
    </w:p>
    <w:p w:rsidR="004F6F6E" w:rsidRPr="00FB77F8" w:rsidRDefault="004F6F6E" w:rsidP="006173C1">
      <w:pPr>
        <w:spacing w:after="0" w:line="240" w:lineRule="auto"/>
        <w:jc w:val="both"/>
        <w:rPr>
          <w:rFonts w:ascii="Times New Roman" w:hAnsi="Times New Roman"/>
          <w:sz w:val="24"/>
          <w:szCs w:val="24"/>
          <w:lang w:eastAsia="ru-RU"/>
        </w:rPr>
      </w:pPr>
    </w:p>
    <w:p w:rsidR="004F6F6E" w:rsidRPr="00FB77F8"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настоящее время газоснабжение Игжейского муниципального образования не осуществляется.</w:t>
      </w:r>
    </w:p>
    <w:p w:rsidR="004F6F6E" w:rsidRDefault="004F6F6E" w:rsidP="006173C1">
      <w:pPr>
        <w:spacing w:after="0" w:line="240" w:lineRule="auto"/>
        <w:jc w:val="center"/>
        <w:rPr>
          <w:rFonts w:ascii="Times New Roman" w:hAnsi="Times New Roman"/>
          <w:b/>
          <w:sz w:val="24"/>
          <w:szCs w:val="24"/>
          <w:lang w:eastAsia="ru-RU"/>
        </w:rPr>
      </w:pPr>
    </w:p>
    <w:p w:rsidR="004F6F6E" w:rsidRPr="009D0BD9" w:rsidRDefault="004F6F6E" w:rsidP="006173C1">
      <w:pPr>
        <w:spacing w:after="0" w:line="240" w:lineRule="auto"/>
        <w:jc w:val="both"/>
        <w:rPr>
          <w:rFonts w:ascii="Times New Roman" w:hAnsi="Times New Roman"/>
          <w:sz w:val="24"/>
          <w:szCs w:val="24"/>
          <w:lang w:eastAsia="ru-RU"/>
        </w:rPr>
      </w:pPr>
    </w:p>
    <w:p w:rsidR="004F6F6E" w:rsidRPr="00BC1A6B" w:rsidRDefault="004F6F6E" w:rsidP="006173C1">
      <w:pPr>
        <w:shd w:val="clear" w:color="auto" w:fill="FFFFFF"/>
        <w:spacing w:after="204" w:line="240" w:lineRule="auto"/>
        <w:jc w:val="center"/>
        <w:rPr>
          <w:rFonts w:ascii="Times New Roman" w:hAnsi="Times New Roman"/>
          <w:b/>
          <w:i/>
          <w:color w:val="000000"/>
          <w:sz w:val="20"/>
          <w:szCs w:val="20"/>
          <w:lang w:eastAsia="ru-RU"/>
        </w:rPr>
      </w:pPr>
      <w:r>
        <w:rPr>
          <w:rFonts w:ascii="Times New Roman" w:hAnsi="Times New Roman"/>
          <w:b/>
          <w:i/>
          <w:sz w:val="20"/>
          <w:szCs w:val="20"/>
          <w:lang w:eastAsia="ru-RU"/>
        </w:rPr>
        <w:t xml:space="preserve">1.4.2. </w:t>
      </w:r>
      <w:r w:rsidRPr="00BC1A6B">
        <w:rPr>
          <w:rFonts w:ascii="Times New Roman" w:hAnsi="Times New Roman"/>
          <w:b/>
          <w:i/>
          <w:sz w:val="20"/>
          <w:szCs w:val="20"/>
          <w:lang w:eastAsia="ru-RU"/>
        </w:rPr>
        <w:t>ВОДОСНАБЖЕНИЕ</w:t>
      </w:r>
    </w:p>
    <w:p w:rsidR="004F6F6E" w:rsidRPr="0019739C" w:rsidRDefault="004F6F6E" w:rsidP="006173C1">
      <w:pPr>
        <w:shd w:val="clear" w:color="auto" w:fill="FFFFFF"/>
        <w:spacing w:after="204" w:line="240" w:lineRule="auto"/>
        <w:jc w:val="both"/>
        <w:rPr>
          <w:rFonts w:ascii="Times New Roman" w:hAnsi="Times New Roman"/>
          <w:sz w:val="24"/>
          <w:szCs w:val="24"/>
          <w:lang w:eastAsia="ru-RU"/>
        </w:rPr>
      </w:pPr>
      <w:r w:rsidRPr="00FB77F8">
        <w:rPr>
          <w:rFonts w:ascii="Times New Roman" w:hAnsi="Times New Roman"/>
          <w:sz w:val="24"/>
          <w:szCs w:val="24"/>
          <w:lang w:eastAsia="ru-RU"/>
        </w:rPr>
        <w:lastRenderedPageBreak/>
        <w:t xml:space="preserve">  В </w:t>
      </w:r>
      <w:r>
        <w:rPr>
          <w:rFonts w:ascii="Times New Roman" w:hAnsi="Times New Roman"/>
          <w:sz w:val="24"/>
          <w:szCs w:val="24"/>
          <w:lang w:eastAsia="ru-RU"/>
        </w:rPr>
        <w:t>Игжейском муниципальном образовании</w:t>
      </w:r>
      <w:r w:rsidRPr="00FB77F8">
        <w:rPr>
          <w:rFonts w:ascii="Times New Roman" w:hAnsi="Times New Roman"/>
          <w:sz w:val="24"/>
          <w:szCs w:val="24"/>
          <w:lang w:eastAsia="ru-RU"/>
        </w:rPr>
        <w:t xml:space="preserve"> отсутствует централизованная система водоснабжения. Водоснаб</w:t>
      </w:r>
      <w:r>
        <w:rPr>
          <w:rFonts w:ascii="Times New Roman" w:hAnsi="Times New Roman"/>
          <w:sz w:val="24"/>
          <w:szCs w:val="24"/>
          <w:lang w:eastAsia="ru-RU"/>
        </w:rPr>
        <w:t>жение осуществляется за счет ресурсов подземных вод. Общее водопотребление составляет – 41 тыс. м</w:t>
      </w:r>
      <w:r>
        <w:rPr>
          <w:rFonts w:ascii="Times New Roman" w:hAnsi="Times New Roman"/>
          <w:sz w:val="16"/>
          <w:szCs w:val="16"/>
          <w:lang w:eastAsia="ru-RU"/>
        </w:rPr>
        <w:t>3</w:t>
      </w:r>
      <w:r>
        <w:rPr>
          <w:rFonts w:ascii="Times New Roman" w:hAnsi="Times New Roman"/>
          <w:sz w:val="24"/>
          <w:szCs w:val="24"/>
          <w:lang w:eastAsia="ru-RU"/>
        </w:rPr>
        <w:t>/год.</w:t>
      </w:r>
    </w:p>
    <w:p w:rsidR="004F6F6E" w:rsidRPr="00BC1A6B" w:rsidRDefault="004F6F6E" w:rsidP="006173C1">
      <w:pPr>
        <w:shd w:val="clear" w:color="auto" w:fill="FFFFFF"/>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 xml:space="preserve">1.4.3. </w:t>
      </w:r>
      <w:r w:rsidRPr="00BC1A6B">
        <w:rPr>
          <w:rFonts w:ascii="Times New Roman" w:hAnsi="Times New Roman"/>
          <w:b/>
          <w:i/>
          <w:sz w:val="20"/>
          <w:szCs w:val="20"/>
          <w:lang w:eastAsia="ru-RU"/>
        </w:rPr>
        <w:t>ВОДООТВЕДЕНИЕ</w:t>
      </w:r>
    </w:p>
    <w:p w:rsidR="004F6F6E" w:rsidRPr="00FB77F8" w:rsidRDefault="004F6F6E" w:rsidP="006173C1">
      <w:pPr>
        <w:shd w:val="clear" w:color="auto" w:fill="FFFFFF"/>
        <w:spacing w:after="0" w:line="240" w:lineRule="auto"/>
        <w:jc w:val="center"/>
        <w:rPr>
          <w:rFonts w:ascii="Times New Roman" w:hAnsi="Times New Roman"/>
          <w:b/>
          <w:sz w:val="24"/>
          <w:szCs w:val="24"/>
          <w:lang w:eastAsia="ru-RU"/>
        </w:rPr>
      </w:pPr>
    </w:p>
    <w:p w:rsidR="004F6F6E" w:rsidRPr="00FB77F8" w:rsidRDefault="004F6F6E" w:rsidP="006173C1">
      <w:pPr>
        <w:spacing w:after="0" w:line="240" w:lineRule="auto"/>
        <w:rPr>
          <w:rFonts w:ascii="Times New Roman" w:hAnsi="Times New Roman"/>
          <w:sz w:val="24"/>
          <w:szCs w:val="24"/>
          <w:lang w:eastAsia="ru-RU"/>
        </w:rPr>
      </w:pPr>
      <w:r w:rsidRPr="00FB77F8">
        <w:rPr>
          <w:rFonts w:ascii="Times New Roman" w:hAnsi="Times New Roman"/>
          <w:sz w:val="24"/>
          <w:szCs w:val="24"/>
          <w:lang w:eastAsia="ru-RU"/>
        </w:rPr>
        <w:t xml:space="preserve">В  </w:t>
      </w:r>
      <w:r>
        <w:rPr>
          <w:rFonts w:ascii="Times New Roman" w:hAnsi="Times New Roman"/>
          <w:sz w:val="24"/>
          <w:szCs w:val="24"/>
          <w:lang w:eastAsia="ru-RU"/>
        </w:rPr>
        <w:t>Игжейском муниципальном образовании</w:t>
      </w:r>
      <w:r w:rsidRPr="00FB77F8">
        <w:rPr>
          <w:rFonts w:ascii="Times New Roman" w:hAnsi="Times New Roman"/>
          <w:sz w:val="24"/>
          <w:szCs w:val="24"/>
          <w:lang w:eastAsia="ru-RU"/>
        </w:rPr>
        <w:t xml:space="preserve"> отсутствует централизованная система водоотве</w:t>
      </w:r>
      <w:r>
        <w:rPr>
          <w:rFonts w:ascii="Times New Roman" w:hAnsi="Times New Roman"/>
          <w:sz w:val="24"/>
          <w:szCs w:val="24"/>
          <w:lang w:eastAsia="ru-RU"/>
        </w:rPr>
        <w:t>дения</w:t>
      </w:r>
      <w:r w:rsidRPr="00FB77F8">
        <w:rPr>
          <w:rFonts w:ascii="Times New Roman" w:hAnsi="Times New Roman"/>
          <w:sz w:val="24"/>
          <w:szCs w:val="24"/>
          <w:lang w:eastAsia="ru-RU"/>
        </w:rPr>
        <w:t xml:space="preserve"> (</w:t>
      </w:r>
      <w:r>
        <w:rPr>
          <w:rFonts w:ascii="Times New Roman" w:hAnsi="Times New Roman"/>
          <w:sz w:val="24"/>
          <w:szCs w:val="24"/>
          <w:lang w:eastAsia="ru-RU"/>
        </w:rPr>
        <w:t>канализация</w:t>
      </w:r>
      <w:r w:rsidRPr="00FB77F8">
        <w:rPr>
          <w:rFonts w:ascii="Times New Roman" w:hAnsi="Times New Roman"/>
          <w:sz w:val="24"/>
          <w:szCs w:val="24"/>
          <w:lang w:eastAsia="ru-RU"/>
        </w:rPr>
        <w:t>). В населенных пунктах отвод сточных вод осуществляется в выгребные ямы, надворные туалеты с последующим сбросом на рельеф.</w:t>
      </w:r>
    </w:p>
    <w:p w:rsidR="004F6F6E" w:rsidRDefault="004F6F6E" w:rsidP="006173C1">
      <w:pPr>
        <w:spacing w:after="0" w:line="240" w:lineRule="auto"/>
        <w:ind w:firstLine="426"/>
        <w:rPr>
          <w:rFonts w:ascii="Times New Roman" w:hAnsi="Times New Roman"/>
          <w:color w:val="FF0000"/>
          <w:sz w:val="24"/>
          <w:szCs w:val="24"/>
          <w:lang w:eastAsia="ru-RU"/>
        </w:rPr>
      </w:pPr>
    </w:p>
    <w:p w:rsidR="004F6F6E" w:rsidRPr="00BC1A6B" w:rsidRDefault="004F6F6E" w:rsidP="006173C1">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 xml:space="preserve">1.4.4. </w:t>
      </w:r>
      <w:r w:rsidRPr="00BC1A6B">
        <w:rPr>
          <w:rFonts w:ascii="Times New Roman" w:hAnsi="Times New Roman"/>
          <w:b/>
          <w:i/>
          <w:sz w:val="20"/>
          <w:szCs w:val="20"/>
          <w:lang w:eastAsia="ru-RU"/>
        </w:rPr>
        <w:t>СБОР И УТИЛИЗАЦИЯ ТБО</w:t>
      </w:r>
    </w:p>
    <w:p w:rsidR="004F6F6E" w:rsidRPr="00FB77F8" w:rsidRDefault="004F6F6E" w:rsidP="006173C1">
      <w:pPr>
        <w:spacing w:after="0" w:line="240" w:lineRule="auto"/>
        <w:jc w:val="center"/>
        <w:rPr>
          <w:rFonts w:ascii="Times New Roman" w:hAnsi="Times New Roman"/>
          <w:sz w:val="24"/>
          <w:szCs w:val="24"/>
          <w:lang w:eastAsia="ru-RU"/>
        </w:rPr>
      </w:pPr>
    </w:p>
    <w:p w:rsidR="004F6F6E" w:rsidRPr="00FB77F8" w:rsidRDefault="004F6F6E" w:rsidP="006173C1">
      <w:pPr>
        <w:spacing w:after="0" w:line="240" w:lineRule="auto"/>
        <w:jc w:val="both"/>
        <w:rPr>
          <w:rFonts w:ascii="Times New Roman" w:hAnsi="Times New Roman"/>
          <w:sz w:val="28"/>
          <w:szCs w:val="28"/>
          <w:lang w:eastAsia="ru-RU"/>
        </w:rPr>
      </w:pPr>
      <w:r w:rsidRPr="00FB77F8">
        <w:rPr>
          <w:rFonts w:ascii="Times New Roman" w:hAnsi="Times New Roman"/>
          <w:color w:val="000000"/>
          <w:sz w:val="24"/>
          <w:szCs w:val="24"/>
          <w:lang w:eastAsia="ru-RU"/>
        </w:rPr>
        <w:t xml:space="preserve">Ежегодно на территории </w:t>
      </w:r>
      <w:r>
        <w:rPr>
          <w:rFonts w:ascii="Times New Roman" w:hAnsi="Times New Roman"/>
          <w:color w:val="000000"/>
          <w:sz w:val="24"/>
          <w:szCs w:val="24"/>
          <w:lang w:eastAsia="ru-RU"/>
        </w:rPr>
        <w:t>Игжейского сельского поселения</w:t>
      </w:r>
      <w:r w:rsidRPr="00FB77F8">
        <w:rPr>
          <w:rFonts w:ascii="Times New Roman" w:hAnsi="Times New Roman"/>
          <w:color w:val="000000"/>
          <w:sz w:val="24"/>
          <w:szCs w:val="24"/>
          <w:lang w:eastAsia="ru-RU"/>
        </w:rPr>
        <w:t xml:space="preserve"> образуется около 1,5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p>
    <w:p w:rsidR="004F6F6E" w:rsidRDefault="004F6F6E" w:rsidP="006173C1">
      <w:pPr>
        <w:spacing w:after="0" w:line="240" w:lineRule="auto"/>
        <w:rPr>
          <w:rFonts w:ascii="Times New Roman" w:hAnsi="Times New Roman"/>
          <w:color w:val="FF0000"/>
          <w:sz w:val="24"/>
          <w:szCs w:val="24"/>
          <w:lang w:eastAsia="ru-RU"/>
        </w:rPr>
      </w:pPr>
    </w:p>
    <w:p w:rsidR="004F6F6E" w:rsidRPr="00547DF8" w:rsidRDefault="004F6F6E" w:rsidP="006173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r w:rsidRPr="00547DF8">
        <w:rPr>
          <w:rFonts w:ascii="Times New Roman" w:hAnsi="Times New Roman"/>
          <w:b/>
          <w:color w:val="000000"/>
          <w:sz w:val="24"/>
          <w:szCs w:val="24"/>
          <w:lang w:eastAsia="ru-RU"/>
        </w:rPr>
        <w:t>.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4F6F6E" w:rsidRPr="00547DF8" w:rsidRDefault="004F6F6E" w:rsidP="006173C1">
      <w:pPr>
        <w:spacing w:after="0" w:line="240" w:lineRule="auto"/>
        <w:jc w:val="center"/>
        <w:rPr>
          <w:rFonts w:ascii="Times New Roman" w:hAnsi="Times New Roman"/>
          <w:b/>
          <w:color w:val="000000"/>
          <w:sz w:val="24"/>
          <w:szCs w:val="24"/>
          <w:lang w:eastAsia="ru-RU"/>
        </w:rPr>
      </w:pPr>
    </w:p>
    <w:p w:rsidR="004F6F6E" w:rsidRPr="001C5E0D" w:rsidRDefault="004F6F6E" w:rsidP="006173C1">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(Первая очередь 2015-2019 годы, расчетный срок 2020-2032 годы)</w:t>
      </w:r>
    </w:p>
    <w:p w:rsidR="004F6F6E" w:rsidRDefault="004F6F6E" w:rsidP="006173C1">
      <w:pPr>
        <w:spacing w:after="0" w:line="240" w:lineRule="auto"/>
        <w:jc w:val="center"/>
        <w:rPr>
          <w:rFonts w:ascii="Times New Roman" w:hAnsi="Times New Roman"/>
          <w:b/>
          <w:color w:val="000000"/>
          <w:sz w:val="24"/>
          <w:szCs w:val="24"/>
          <w:lang w:eastAsia="ru-RU"/>
        </w:rPr>
      </w:pP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соответствии с Генеральным планом Игжейского муниципального образования Усть-Удинского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4F6F6E" w:rsidRDefault="004F6F6E" w:rsidP="006173C1">
      <w:pPr>
        <w:spacing w:after="0" w:line="240" w:lineRule="auto"/>
        <w:rPr>
          <w:rFonts w:ascii="Times New Roman" w:hAnsi="Times New Roman"/>
          <w:color w:val="000000"/>
          <w:sz w:val="24"/>
          <w:szCs w:val="24"/>
          <w:lang w:eastAsia="ru-RU"/>
        </w:rPr>
      </w:pPr>
    </w:p>
    <w:p w:rsidR="004F6F6E" w:rsidRPr="00F03EE7" w:rsidRDefault="004F6F6E" w:rsidP="006173C1">
      <w:pPr>
        <w:spacing w:after="0" w:line="240" w:lineRule="auto"/>
        <w:rPr>
          <w:rFonts w:ascii="Times New Roman" w:hAnsi="Times New Roman"/>
          <w:b/>
          <w:color w:val="000000"/>
          <w:sz w:val="24"/>
          <w:szCs w:val="24"/>
          <w:lang w:eastAsia="ru-RU"/>
        </w:rPr>
      </w:pPr>
      <w:r w:rsidRPr="00F03EE7">
        <w:rPr>
          <w:rFonts w:ascii="Times New Roman" w:hAnsi="Times New Roman"/>
          <w:b/>
          <w:color w:val="000000"/>
          <w:sz w:val="24"/>
          <w:szCs w:val="24"/>
          <w:lang w:eastAsia="ru-RU"/>
        </w:rPr>
        <w:t xml:space="preserve">        Главная стратегическая цель программы</w:t>
      </w:r>
      <w:r>
        <w:rPr>
          <w:rFonts w:ascii="Times New Roman" w:hAnsi="Times New Roman"/>
          <w:b/>
          <w:color w:val="000000"/>
          <w:sz w:val="24"/>
          <w:szCs w:val="24"/>
          <w:lang w:eastAsia="ru-RU"/>
        </w:rPr>
        <w:t xml:space="preserve"> - </w:t>
      </w:r>
      <w:r>
        <w:rPr>
          <w:rFonts w:ascii="Times New Roman" w:hAnsi="Times New Roman"/>
          <w:color w:val="000000"/>
          <w:sz w:val="24"/>
          <w:szCs w:val="24"/>
          <w:lang w:eastAsia="ru-RU"/>
        </w:rPr>
        <w:t>п</w:t>
      </w:r>
      <w:r w:rsidRPr="00BD531C">
        <w:rPr>
          <w:rFonts w:ascii="Times New Roman" w:hAnsi="Times New Roman"/>
          <w:color w:val="000000"/>
          <w:sz w:val="24"/>
          <w:szCs w:val="24"/>
          <w:lang w:eastAsia="ru-RU"/>
        </w:rPr>
        <w:t>оследовательное</w:t>
      </w:r>
      <w:r>
        <w:rPr>
          <w:rFonts w:ascii="Times New Roman" w:hAnsi="Times New Roman"/>
          <w:color w:val="000000"/>
          <w:sz w:val="24"/>
          <w:szCs w:val="24"/>
          <w:lang w:eastAsia="ru-RU"/>
        </w:rPr>
        <w:t xml:space="preserve"> повышение жизненного уровня населения Игжейского муниципального образования и качества жизни населения путем </w:t>
      </w:r>
      <w:r>
        <w:rPr>
          <w:rFonts w:ascii="Times New Roman" w:hAnsi="Times New Roman"/>
          <w:sz w:val="24"/>
          <w:szCs w:val="24"/>
          <w:lang w:eastAsia="ru-RU"/>
        </w:rPr>
        <w:t>создания</w:t>
      </w:r>
      <w:r w:rsidRPr="00BD531C">
        <w:rPr>
          <w:rFonts w:ascii="Times New Roman" w:hAnsi="Times New Roman"/>
          <w:sz w:val="24"/>
          <w:szCs w:val="24"/>
          <w:lang w:eastAsia="ru-RU"/>
        </w:rPr>
        <w:t xml:space="preserve"> условий для приведения объектов и сетей коммунальной инфраструктуры в соотв</w:t>
      </w:r>
      <w:r>
        <w:rPr>
          <w:rFonts w:ascii="Times New Roman" w:hAnsi="Times New Roman"/>
          <w:sz w:val="24"/>
          <w:szCs w:val="24"/>
          <w:lang w:eastAsia="ru-RU"/>
        </w:rPr>
        <w:t>етствие со стандартами качества.</w:t>
      </w:r>
    </w:p>
    <w:p w:rsidR="004F6F6E"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rPr>
          <w:rFonts w:ascii="Times New Roman" w:hAnsi="Times New Roman"/>
          <w:b/>
          <w:sz w:val="24"/>
          <w:szCs w:val="24"/>
          <w:lang w:eastAsia="ru-RU"/>
        </w:rPr>
      </w:pPr>
      <w:r>
        <w:rPr>
          <w:rFonts w:ascii="Times New Roman" w:hAnsi="Times New Roman"/>
          <w:b/>
          <w:sz w:val="24"/>
          <w:szCs w:val="24"/>
          <w:lang w:eastAsia="ru-RU"/>
        </w:rPr>
        <w:t>Основные цели программы:</w:t>
      </w:r>
    </w:p>
    <w:p w:rsidR="004F6F6E" w:rsidRDefault="004F6F6E" w:rsidP="006173C1">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Pr="00F03EE7">
        <w:rPr>
          <w:rFonts w:ascii="Times New Roman" w:hAnsi="Times New Roman"/>
          <w:sz w:val="24"/>
          <w:szCs w:val="24"/>
          <w:lang w:eastAsia="ru-RU"/>
        </w:rPr>
        <w:t>та</w:t>
      </w:r>
      <w:r>
        <w:rPr>
          <w:rFonts w:ascii="Times New Roman" w:hAnsi="Times New Roman"/>
          <w:sz w:val="24"/>
          <w:szCs w:val="24"/>
          <w:lang w:eastAsia="ru-RU"/>
        </w:rPr>
        <w:t>билизация экономики сельского поселения;</w:t>
      </w:r>
    </w:p>
    <w:p w:rsidR="004F6F6E" w:rsidRDefault="004F6F6E" w:rsidP="006173C1">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обеспечение устойчивого функционирования хозяйственного комплекса;</w:t>
      </w:r>
    </w:p>
    <w:p w:rsidR="004F6F6E" w:rsidRDefault="004F6F6E" w:rsidP="006173C1">
      <w:pPr>
        <w:pStyle w:val="a3"/>
        <w:numPr>
          <w:ilvl w:val="0"/>
          <w:numId w:val="3"/>
        </w:numPr>
        <w:spacing w:after="0" w:line="240" w:lineRule="auto"/>
        <w:rPr>
          <w:rFonts w:ascii="Times New Roman" w:hAnsi="Times New Roman"/>
          <w:sz w:val="24"/>
          <w:szCs w:val="24"/>
          <w:lang w:eastAsia="ru-RU"/>
        </w:rPr>
      </w:pPr>
      <w:r>
        <w:rPr>
          <w:rFonts w:ascii="Times New Roman" w:hAnsi="Times New Roman"/>
          <w:sz w:val="24"/>
          <w:szCs w:val="24"/>
          <w:lang w:eastAsia="ru-RU"/>
        </w:rPr>
        <w:t>снижение темпов сокращения численности населения, закрепление трудовых ресурсов в поселении, в первую очередь-молодежь.</w:t>
      </w:r>
    </w:p>
    <w:p w:rsidR="004F6F6E" w:rsidRDefault="004F6F6E" w:rsidP="006173C1">
      <w:pPr>
        <w:spacing w:after="0" w:line="240" w:lineRule="auto"/>
        <w:ind w:left="360"/>
        <w:rPr>
          <w:rFonts w:ascii="Times New Roman" w:hAnsi="Times New Roman"/>
          <w:sz w:val="24"/>
          <w:szCs w:val="24"/>
          <w:lang w:eastAsia="ru-RU"/>
        </w:rPr>
      </w:pPr>
    </w:p>
    <w:p w:rsidR="004F6F6E" w:rsidRDefault="004F6F6E" w:rsidP="006173C1">
      <w:pPr>
        <w:spacing w:after="0" w:line="240" w:lineRule="auto"/>
        <w:ind w:left="360"/>
        <w:rPr>
          <w:rFonts w:ascii="Times New Roman" w:hAnsi="Times New Roman"/>
          <w:b/>
          <w:sz w:val="24"/>
          <w:szCs w:val="24"/>
          <w:lang w:eastAsia="ru-RU"/>
        </w:rPr>
      </w:pPr>
      <w:r>
        <w:rPr>
          <w:rFonts w:ascii="Times New Roman" w:hAnsi="Times New Roman"/>
          <w:b/>
          <w:sz w:val="24"/>
          <w:szCs w:val="24"/>
          <w:lang w:eastAsia="ru-RU"/>
        </w:rPr>
        <w:t>Основные задачи, решение которых обеспечит достижение этих целей:</w:t>
      </w:r>
    </w:p>
    <w:p w:rsidR="004F6F6E" w:rsidRDefault="004F6F6E" w:rsidP="006173C1">
      <w:pPr>
        <w:pStyle w:val="a3"/>
        <w:numPr>
          <w:ilvl w:val="0"/>
          <w:numId w:val="5"/>
        </w:numPr>
        <w:spacing w:after="0" w:line="240" w:lineRule="auto"/>
        <w:rPr>
          <w:rFonts w:ascii="Times New Roman" w:hAnsi="Times New Roman"/>
          <w:sz w:val="24"/>
          <w:szCs w:val="24"/>
          <w:lang w:eastAsia="ru-RU"/>
        </w:rPr>
      </w:pPr>
      <w:r w:rsidRPr="00F03EE7">
        <w:rPr>
          <w:rFonts w:ascii="Times New Roman" w:hAnsi="Times New Roman"/>
          <w:sz w:val="24"/>
          <w:szCs w:val="24"/>
          <w:lang w:eastAsia="ru-RU"/>
        </w:rPr>
        <w:t>определение приоритетов государственного инвестирования – первоочередных и на расчетный срок;</w:t>
      </w:r>
    </w:p>
    <w:p w:rsidR="004F6F6E" w:rsidRDefault="004F6F6E" w:rsidP="006173C1">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4F6F6E" w:rsidRDefault="004F6F6E" w:rsidP="006173C1">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4F6F6E" w:rsidRDefault="004F6F6E" w:rsidP="006173C1">
      <w:pPr>
        <w:pStyle w:val="a3"/>
        <w:numPr>
          <w:ilvl w:val="0"/>
          <w:numId w:val="5"/>
        </w:num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4F6F6E"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4F6F6E" w:rsidRDefault="004F6F6E" w:rsidP="006173C1">
      <w:pPr>
        <w:spacing w:after="0" w:line="240" w:lineRule="auto"/>
        <w:rPr>
          <w:rFonts w:ascii="Times New Roman" w:hAnsi="Times New Roman"/>
          <w:b/>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 Ожидаемый ориентировочный уровень повышения численности населения</w:t>
      </w:r>
    </w:p>
    <w:p w:rsidR="004F6F6E" w:rsidRPr="00DE44A4" w:rsidRDefault="004F6F6E" w:rsidP="006173C1">
      <w:pPr>
        <w:spacing w:after="0" w:line="240" w:lineRule="auto"/>
        <w:jc w:val="center"/>
        <w:rPr>
          <w:rFonts w:ascii="Times New Roman" w:hAnsi="Times New Roman"/>
          <w:b/>
          <w:sz w:val="24"/>
          <w:szCs w:val="24"/>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78"/>
        <w:gridCol w:w="709"/>
        <w:gridCol w:w="709"/>
        <w:gridCol w:w="709"/>
        <w:gridCol w:w="850"/>
        <w:gridCol w:w="851"/>
        <w:gridCol w:w="851"/>
      </w:tblGrid>
      <w:tr w:rsidR="004F6F6E" w:rsidRPr="000D51B1" w:rsidTr="00A7669B">
        <w:trPr>
          <w:trHeight w:val="215"/>
        </w:trPr>
        <w:tc>
          <w:tcPr>
            <w:tcW w:w="3578" w:type="dxa"/>
            <w:tcBorders>
              <w:bottom w:val="single" w:sz="4" w:space="0" w:color="auto"/>
            </w:tcBorders>
          </w:tcPr>
          <w:p w:rsidR="004F6F6E" w:rsidRPr="00C65A7E" w:rsidRDefault="004F6F6E" w:rsidP="0030651E">
            <w:pPr>
              <w:spacing w:after="204" w:line="240" w:lineRule="auto"/>
              <w:jc w:val="center"/>
              <w:rPr>
                <w:rFonts w:ascii="Times New Roman" w:hAnsi="Times New Roman"/>
                <w:color w:val="000000"/>
                <w:sz w:val="18"/>
                <w:szCs w:val="18"/>
                <w:lang w:eastAsia="ru-RU"/>
              </w:rPr>
            </w:pPr>
            <w:r w:rsidRPr="00C65A7E">
              <w:rPr>
                <w:rFonts w:ascii="Times New Roman" w:hAnsi="Times New Roman"/>
                <w:color w:val="000000"/>
                <w:sz w:val="18"/>
                <w:szCs w:val="18"/>
                <w:lang w:eastAsia="ru-RU"/>
              </w:rPr>
              <w:t>Показатели</w:t>
            </w:r>
          </w:p>
        </w:tc>
        <w:tc>
          <w:tcPr>
            <w:tcW w:w="709" w:type="dxa"/>
            <w:tcBorders>
              <w:left w:val="single" w:sz="4" w:space="0" w:color="auto"/>
              <w:bottom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2015</w:t>
            </w:r>
          </w:p>
        </w:tc>
        <w:tc>
          <w:tcPr>
            <w:tcW w:w="709" w:type="dxa"/>
            <w:tcBorders>
              <w:top w:val="single" w:sz="4" w:space="0" w:color="auto"/>
              <w:bottom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2016</w:t>
            </w:r>
          </w:p>
        </w:tc>
        <w:tc>
          <w:tcPr>
            <w:tcW w:w="709" w:type="dxa"/>
            <w:tcBorders>
              <w:bottom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 xml:space="preserve">2017 </w:t>
            </w:r>
          </w:p>
        </w:tc>
        <w:tc>
          <w:tcPr>
            <w:tcW w:w="850" w:type="dxa"/>
            <w:tcBorders>
              <w:bottom w:val="single" w:sz="4" w:space="0" w:color="auto"/>
              <w:right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2018</w:t>
            </w:r>
          </w:p>
        </w:tc>
        <w:tc>
          <w:tcPr>
            <w:tcW w:w="851" w:type="dxa"/>
            <w:tcBorders>
              <w:left w:val="single" w:sz="4" w:space="0" w:color="auto"/>
              <w:bottom w:val="single" w:sz="4" w:space="0" w:color="auto"/>
              <w:right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2019</w:t>
            </w:r>
          </w:p>
        </w:tc>
        <w:tc>
          <w:tcPr>
            <w:tcW w:w="851" w:type="dxa"/>
            <w:tcBorders>
              <w:bottom w:val="single" w:sz="4" w:space="0" w:color="auto"/>
            </w:tcBorders>
          </w:tcPr>
          <w:p w:rsidR="004F6F6E" w:rsidRPr="003F56B0"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20</w:t>
            </w:r>
            <w:r>
              <w:rPr>
                <w:rFonts w:ascii="Times New Roman" w:hAnsi="Times New Roman"/>
                <w:sz w:val="24"/>
                <w:szCs w:val="24"/>
                <w:lang w:eastAsia="ru-RU"/>
              </w:rPr>
              <w:t>32</w:t>
            </w:r>
          </w:p>
        </w:tc>
      </w:tr>
      <w:tr w:rsidR="004F6F6E" w:rsidRPr="000D51B1" w:rsidTr="00A7669B">
        <w:tc>
          <w:tcPr>
            <w:tcW w:w="3578" w:type="dxa"/>
          </w:tcPr>
          <w:p w:rsidR="004F6F6E" w:rsidRPr="00C65A7E" w:rsidRDefault="004F6F6E" w:rsidP="0030651E">
            <w:pPr>
              <w:spacing w:after="204" w:line="240" w:lineRule="auto"/>
              <w:jc w:val="center"/>
              <w:rPr>
                <w:rFonts w:ascii="Times New Roman" w:hAnsi="Times New Roman"/>
                <w:color w:val="000000"/>
                <w:sz w:val="18"/>
                <w:szCs w:val="18"/>
                <w:lang w:eastAsia="ru-RU"/>
              </w:rPr>
            </w:pPr>
            <w:r w:rsidRPr="00C65A7E">
              <w:rPr>
                <w:rFonts w:ascii="Times New Roman" w:hAnsi="Times New Roman"/>
                <w:color w:val="000000"/>
                <w:sz w:val="18"/>
                <w:szCs w:val="18"/>
                <w:lang w:eastAsia="ru-RU"/>
              </w:rPr>
              <w:t>Численность населения, человек</w:t>
            </w:r>
          </w:p>
        </w:tc>
        <w:tc>
          <w:tcPr>
            <w:tcW w:w="709" w:type="dxa"/>
            <w:tcBorders>
              <w:left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763</w:t>
            </w:r>
          </w:p>
        </w:tc>
        <w:tc>
          <w:tcPr>
            <w:tcW w:w="709" w:type="dxa"/>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768</w:t>
            </w:r>
          </w:p>
        </w:tc>
        <w:tc>
          <w:tcPr>
            <w:tcW w:w="709" w:type="dxa"/>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eastAsia="ru-RU"/>
              </w:rPr>
              <w:t>770</w:t>
            </w:r>
          </w:p>
        </w:tc>
        <w:tc>
          <w:tcPr>
            <w:tcW w:w="850" w:type="dxa"/>
            <w:tcBorders>
              <w:right w:val="single" w:sz="4" w:space="0" w:color="auto"/>
            </w:tcBorders>
          </w:tcPr>
          <w:p w:rsidR="004F6F6E" w:rsidRPr="00CB370D" w:rsidRDefault="004F6F6E" w:rsidP="0030651E">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775</w:t>
            </w:r>
          </w:p>
        </w:tc>
        <w:tc>
          <w:tcPr>
            <w:tcW w:w="851" w:type="dxa"/>
            <w:tcBorders>
              <w:left w:val="single" w:sz="4" w:space="0" w:color="auto"/>
              <w:right w:val="single" w:sz="4" w:space="0" w:color="auto"/>
            </w:tcBorders>
          </w:tcPr>
          <w:p w:rsidR="004F6F6E" w:rsidRPr="00CB370D" w:rsidRDefault="004F6F6E" w:rsidP="0030651E">
            <w:pPr>
              <w:spacing w:after="204" w:line="240" w:lineRule="auto"/>
              <w:jc w:val="center"/>
              <w:rPr>
                <w:rFonts w:ascii="Times New Roman" w:hAnsi="Times New Roman"/>
                <w:sz w:val="24"/>
                <w:szCs w:val="24"/>
                <w:lang w:eastAsia="ru-RU"/>
              </w:rPr>
            </w:pPr>
            <w:r>
              <w:rPr>
                <w:rFonts w:ascii="Times New Roman" w:hAnsi="Times New Roman"/>
                <w:sz w:val="24"/>
                <w:szCs w:val="24"/>
                <w:lang w:eastAsia="ru-RU"/>
              </w:rPr>
              <w:t>780</w:t>
            </w:r>
          </w:p>
        </w:tc>
        <w:tc>
          <w:tcPr>
            <w:tcW w:w="851" w:type="dxa"/>
            <w:tcBorders>
              <w:right w:val="single" w:sz="4" w:space="0" w:color="auto"/>
            </w:tcBorders>
          </w:tcPr>
          <w:p w:rsidR="004F6F6E" w:rsidRPr="00C65A7E" w:rsidRDefault="004F6F6E" w:rsidP="0030651E">
            <w:pPr>
              <w:spacing w:after="204" w:line="240" w:lineRule="auto"/>
              <w:jc w:val="center"/>
              <w:rPr>
                <w:rFonts w:ascii="Times New Roman" w:hAnsi="Times New Roman"/>
                <w:sz w:val="24"/>
                <w:szCs w:val="24"/>
                <w:lang w:eastAsia="ru-RU"/>
              </w:rPr>
            </w:pPr>
            <w:r w:rsidRPr="00C65A7E">
              <w:rPr>
                <w:rFonts w:ascii="Times New Roman" w:hAnsi="Times New Roman"/>
                <w:sz w:val="24"/>
                <w:szCs w:val="24"/>
                <w:lang w:val="en-US" w:eastAsia="ru-RU"/>
              </w:rPr>
              <w:t>7</w:t>
            </w:r>
            <w:r>
              <w:rPr>
                <w:rFonts w:ascii="Times New Roman" w:hAnsi="Times New Roman"/>
                <w:sz w:val="24"/>
                <w:szCs w:val="24"/>
                <w:lang w:eastAsia="ru-RU"/>
              </w:rPr>
              <w:t>90</w:t>
            </w:r>
          </w:p>
        </w:tc>
      </w:tr>
    </w:tbl>
    <w:p w:rsidR="004F6F6E"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4F6F6E" w:rsidRPr="00F03EE7" w:rsidRDefault="004F6F6E" w:rsidP="006173C1">
      <w:pPr>
        <w:spacing w:after="0" w:line="240" w:lineRule="auto"/>
        <w:rPr>
          <w:rFonts w:ascii="Times New Roman" w:hAnsi="Times New Roman"/>
          <w:sz w:val="24"/>
          <w:szCs w:val="24"/>
          <w:lang w:eastAsia="ru-RU"/>
        </w:rPr>
      </w:pPr>
    </w:p>
    <w:p w:rsidR="004F6F6E" w:rsidRDefault="004F6F6E" w:rsidP="006173C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 План прогнозируемой застройки</w:t>
      </w:r>
    </w:p>
    <w:p w:rsidR="004F6F6E" w:rsidRDefault="004F6F6E" w:rsidP="006173C1">
      <w:pPr>
        <w:spacing w:after="0" w:line="240" w:lineRule="auto"/>
        <w:jc w:val="center"/>
        <w:rPr>
          <w:rFonts w:ascii="Times New Roman" w:hAnsi="Times New Roman"/>
          <w:b/>
          <w:sz w:val="24"/>
          <w:szCs w:val="24"/>
          <w:lang w:eastAsia="ru-RU"/>
        </w:rPr>
      </w:pP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населенного пункта, и необходимостью обеспечения каждой семьи отдельным домом с приусадебным участком.</w:t>
      </w:r>
    </w:p>
    <w:p w:rsidR="004F6F6E"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Жилищная обеспеченность на расчетный срок принята в размере 25 м </w:t>
      </w:r>
      <w:r w:rsidRPr="0099291A">
        <w:rPr>
          <w:rFonts w:ascii="Times New Roman" w:hAnsi="Times New Roman"/>
          <w:sz w:val="24"/>
          <w:szCs w:val="24"/>
          <w:vertAlign w:val="superscript"/>
          <w:lang w:eastAsia="ru-RU"/>
        </w:rPr>
        <w:t>2</w:t>
      </w:r>
      <w:r>
        <w:rPr>
          <w:rFonts w:ascii="Times New Roman" w:hAnsi="Times New Roman"/>
          <w:sz w:val="24"/>
          <w:szCs w:val="24"/>
          <w:lang w:eastAsia="ru-RU"/>
        </w:rPr>
        <w:t>/чел. Убыль ветхого фонда в течение проектного периода ориентировочно составляет 2,4 тыс. м</w:t>
      </w:r>
      <w:r w:rsidRPr="0099291A">
        <w:rPr>
          <w:rFonts w:ascii="Times New Roman" w:hAnsi="Times New Roman"/>
          <w:sz w:val="24"/>
          <w:szCs w:val="24"/>
          <w:vertAlign w:val="superscript"/>
          <w:lang w:eastAsia="ru-RU"/>
        </w:rPr>
        <w:t>2</w:t>
      </w:r>
      <w:r>
        <w:rPr>
          <w:rFonts w:ascii="Times New Roman" w:hAnsi="Times New Roman"/>
          <w:sz w:val="24"/>
          <w:szCs w:val="24"/>
          <w:lang w:eastAsia="ru-RU"/>
        </w:rPr>
        <w:t>.</w:t>
      </w:r>
    </w:p>
    <w:p w:rsidR="004F6F6E" w:rsidRPr="00383BA8" w:rsidRDefault="004F6F6E" w:rsidP="006173C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Жилищное строительство предусматривается, как на свободных территориях, так и в сложившейся застройке – за счет модернизации существующего фонда и застройки высвобождающихся участков под ветхим жильем.</w:t>
      </w:r>
    </w:p>
    <w:p w:rsidR="004F6F6E" w:rsidRDefault="004F6F6E" w:rsidP="006173C1">
      <w:pPr>
        <w:spacing w:after="0" w:line="240" w:lineRule="auto"/>
        <w:rPr>
          <w:rFonts w:ascii="Times New Roman" w:hAnsi="Times New Roman"/>
          <w:b/>
          <w:color w:val="000000"/>
          <w:sz w:val="24"/>
          <w:szCs w:val="24"/>
          <w:lang w:eastAsia="ru-RU"/>
        </w:rPr>
      </w:pPr>
    </w:p>
    <w:p w:rsidR="004F6F6E" w:rsidRPr="008979BD" w:rsidRDefault="004F6F6E" w:rsidP="006173C1">
      <w:pPr>
        <w:spacing w:after="0" w:line="240" w:lineRule="auto"/>
        <w:jc w:val="center"/>
        <w:rPr>
          <w:rFonts w:ascii="Times New Roman" w:hAnsi="Times New Roman"/>
          <w:b/>
          <w:color w:val="000000"/>
          <w:sz w:val="20"/>
          <w:szCs w:val="20"/>
          <w:lang w:eastAsia="ru-RU"/>
        </w:rPr>
      </w:pPr>
      <w:r>
        <w:rPr>
          <w:rFonts w:ascii="Times New Roman" w:hAnsi="Times New Roman"/>
          <w:b/>
          <w:color w:val="000000"/>
          <w:sz w:val="20"/>
          <w:szCs w:val="20"/>
          <w:lang w:eastAsia="ru-RU"/>
        </w:rPr>
        <w:t xml:space="preserve">2.3. </w:t>
      </w:r>
      <w:r w:rsidRPr="008979BD">
        <w:rPr>
          <w:rFonts w:ascii="Times New Roman" w:hAnsi="Times New Roman"/>
          <w:b/>
          <w:color w:val="000000"/>
          <w:sz w:val="20"/>
          <w:szCs w:val="20"/>
          <w:lang w:eastAsia="ru-RU"/>
        </w:rPr>
        <w:t>ИНЖЕНЕРНАЯ ИНФРАСТРУКТУРА</w:t>
      </w:r>
    </w:p>
    <w:p w:rsidR="004F6F6E" w:rsidRPr="00526FEA" w:rsidRDefault="004F6F6E" w:rsidP="006173C1">
      <w:pPr>
        <w:spacing w:after="255" w:line="255" w:lineRule="atLeast"/>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2.3.1.  </w:t>
      </w:r>
      <w:r>
        <w:rPr>
          <w:rFonts w:ascii="Times New Roman" w:hAnsi="Times New Roman"/>
          <w:b/>
          <w:i/>
          <w:color w:val="000000"/>
          <w:sz w:val="24"/>
          <w:szCs w:val="24"/>
          <w:lang w:eastAsia="ru-RU"/>
        </w:rPr>
        <w:t>ЭНЕРГОСБЕРЕЖЕНИЕ</w:t>
      </w:r>
    </w:p>
    <w:p w:rsidR="004F6F6E" w:rsidRDefault="004F6F6E" w:rsidP="006173C1">
      <w:pPr>
        <w:spacing w:after="255" w:line="255"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Электроснабжение</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СНиП 2.07.01-93.</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Согласно СниП укрупненные показатели удельной расчетной коммунально-бытовой нагрузки приняты:</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 расчетный срок 1350 кВТ/чел. в год, годовое число часов использования максимума электрической нагрузки.</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4F6F6E" w:rsidRDefault="004F6F6E" w:rsidP="006173C1">
      <w:pPr>
        <w:spacing w:after="0" w:line="240" w:lineRule="auto"/>
        <w:rPr>
          <w:rFonts w:ascii="Times New Roman" w:hAnsi="Times New Roman"/>
          <w:color w:val="000000"/>
          <w:sz w:val="24"/>
          <w:szCs w:val="24"/>
          <w:lang w:eastAsia="ru-RU"/>
        </w:rPr>
      </w:pPr>
    </w:p>
    <w:p w:rsidR="004F6F6E" w:rsidRDefault="004F6F6E" w:rsidP="006173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электрические нагрузки жилищно-коммунального сектора</w:t>
      </w:r>
    </w:p>
    <w:p w:rsidR="004F6F6E" w:rsidRDefault="004F6F6E" w:rsidP="006173C1">
      <w:pPr>
        <w:spacing w:after="0" w:line="240" w:lineRule="auto"/>
        <w:jc w:val="center"/>
        <w:rPr>
          <w:rFonts w:ascii="Times New Roman" w:hAnsi="Times New Roman"/>
          <w:b/>
          <w:color w:val="000000"/>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
        <w:gridCol w:w="1512"/>
        <w:gridCol w:w="1559"/>
        <w:gridCol w:w="1559"/>
        <w:gridCol w:w="1843"/>
        <w:gridCol w:w="1701"/>
        <w:gridCol w:w="1239"/>
      </w:tblGrid>
      <w:tr w:rsidR="004F6F6E" w:rsidRPr="000D51B1" w:rsidTr="000D51B1">
        <w:trPr>
          <w:trHeight w:val="160"/>
        </w:trPr>
        <w:tc>
          <w:tcPr>
            <w:tcW w:w="474"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пп</w:t>
            </w:r>
          </w:p>
        </w:tc>
        <w:tc>
          <w:tcPr>
            <w:tcW w:w="4630" w:type="dxa"/>
            <w:gridSpan w:val="3"/>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 очередь</w:t>
            </w:r>
          </w:p>
        </w:tc>
        <w:tc>
          <w:tcPr>
            <w:tcW w:w="4783" w:type="dxa"/>
            <w:gridSpan w:val="3"/>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Расчетный срок</w:t>
            </w:r>
          </w:p>
        </w:tc>
      </w:tr>
      <w:tr w:rsidR="004F6F6E" w:rsidRPr="000D51B1" w:rsidTr="000D51B1">
        <w:trPr>
          <w:trHeight w:val="107"/>
        </w:trPr>
        <w:tc>
          <w:tcPr>
            <w:tcW w:w="474"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51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Численность</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населения, чел</w:t>
            </w:r>
          </w:p>
        </w:tc>
        <w:tc>
          <w:tcPr>
            <w:tcW w:w="155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 xml:space="preserve">Годовой расход электроэн., </w:t>
            </w:r>
            <w:r w:rsidRPr="000D51B1">
              <w:rPr>
                <w:rFonts w:ascii="Times New Roman" w:hAnsi="Times New Roman"/>
                <w:color w:val="000000"/>
                <w:sz w:val="20"/>
                <w:szCs w:val="20"/>
                <w:lang w:eastAsia="ru-RU"/>
              </w:rPr>
              <w:lastRenderedPageBreak/>
              <w:t>тыс. кВтч</w:t>
            </w:r>
          </w:p>
        </w:tc>
        <w:tc>
          <w:tcPr>
            <w:tcW w:w="155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lastRenderedPageBreak/>
              <w:t>Макс. электр. нагрузка</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кВт</w:t>
            </w:r>
          </w:p>
        </w:tc>
        <w:tc>
          <w:tcPr>
            <w:tcW w:w="1843"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Численность</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населения, чел</w:t>
            </w:r>
          </w:p>
        </w:tc>
        <w:tc>
          <w:tcPr>
            <w:tcW w:w="170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Годовой расход электроэн., тыс. кВтч</w:t>
            </w:r>
          </w:p>
        </w:tc>
        <w:tc>
          <w:tcPr>
            <w:tcW w:w="1239"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Макс. электр. нагрузка</w:t>
            </w:r>
          </w:p>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lastRenderedPageBreak/>
              <w:t>кВт</w:t>
            </w:r>
          </w:p>
        </w:tc>
      </w:tr>
      <w:tr w:rsidR="004F6F6E" w:rsidRPr="000D51B1" w:rsidTr="000D51B1">
        <w:tc>
          <w:tcPr>
            <w:tcW w:w="474"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lastRenderedPageBreak/>
              <w:t>1</w:t>
            </w:r>
          </w:p>
        </w:tc>
        <w:tc>
          <w:tcPr>
            <w:tcW w:w="1512"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785</w:t>
            </w:r>
          </w:p>
        </w:tc>
        <w:tc>
          <w:tcPr>
            <w:tcW w:w="155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863,5</w:t>
            </w:r>
          </w:p>
        </w:tc>
        <w:tc>
          <w:tcPr>
            <w:tcW w:w="155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211,95</w:t>
            </w:r>
          </w:p>
        </w:tc>
        <w:tc>
          <w:tcPr>
            <w:tcW w:w="1843"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790</w:t>
            </w:r>
          </w:p>
        </w:tc>
        <w:tc>
          <w:tcPr>
            <w:tcW w:w="1701"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1066,5</w:t>
            </w:r>
          </w:p>
        </w:tc>
        <w:tc>
          <w:tcPr>
            <w:tcW w:w="1239" w:type="dxa"/>
          </w:tcPr>
          <w:p w:rsidR="004F6F6E" w:rsidRPr="000D51B1" w:rsidRDefault="004F6F6E" w:rsidP="000D51B1">
            <w:pPr>
              <w:spacing w:after="0" w:line="240" w:lineRule="auto"/>
              <w:jc w:val="center"/>
              <w:rPr>
                <w:rFonts w:ascii="Times New Roman" w:hAnsi="Times New Roman"/>
                <w:color w:val="000000"/>
                <w:sz w:val="24"/>
                <w:szCs w:val="24"/>
                <w:lang w:eastAsia="ru-RU"/>
              </w:rPr>
            </w:pPr>
            <w:r w:rsidRPr="000D51B1">
              <w:rPr>
                <w:rFonts w:ascii="Times New Roman" w:hAnsi="Times New Roman"/>
                <w:color w:val="000000"/>
                <w:sz w:val="24"/>
                <w:szCs w:val="24"/>
                <w:lang w:eastAsia="ru-RU"/>
              </w:rPr>
              <w:t>244,9</w:t>
            </w:r>
          </w:p>
        </w:tc>
      </w:tr>
    </w:tbl>
    <w:p w:rsidR="004F6F6E" w:rsidRPr="00127AB0" w:rsidRDefault="004F6F6E" w:rsidP="006173C1">
      <w:pPr>
        <w:spacing w:after="0" w:line="240" w:lineRule="auto"/>
        <w:jc w:val="both"/>
        <w:rPr>
          <w:rFonts w:ascii="Times New Roman" w:hAnsi="Times New Roman"/>
          <w:color w:val="000000"/>
          <w:sz w:val="24"/>
          <w:szCs w:val="24"/>
          <w:lang w:eastAsia="ru-RU"/>
        </w:rPr>
      </w:pP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Электроснабжение потребителей на сроки проектирования будет осуществляться от сетей Иркутской электросетевой компании.</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Существующие сети 10 кВ и ТП подлежат реконструкции и замене оборудования по мере износа.</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Для электроснабжения новых потребителей потребуется перекладка части ВЛ  10 кВ и одного ТП в с. Игжей.</w:t>
      </w:r>
    </w:p>
    <w:p w:rsidR="004F6F6E" w:rsidRDefault="004F6F6E" w:rsidP="006173C1">
      <w:pPr>
        <w:spacing w:after="0" w:line="240" w:lineRule="auto"/>
        <w:rPr>
          <w:rFonts w:ascii="Times New Roman" w:hAnsi="Times New Roman"/>
          <w:color w:val="000000"/>
          <w:sz w:val="24"/>
          <w:szCs w:val="24"/>
          <w:lang w:eastAsia="ru-RU"/>
        </w:rPr>
      </w:pPr>
    </w:p>
    <w:p w:rsidR="004F6F6E" w:rsidRDefault="004F6F6E" w:rsidP="006173C1">
      <w:pPr>
        <w:spacing w:after="0" w:line="240" w:lineRule="auto"/>
        <w:jc w:val="center"/>
        <w:rPr>
          <w:rFonts w:ascii="Times New Roman" w:hAnsi="Times New Roman"/>
          <w:b/>
          <w:color w:val="000000"/>
          <w:sz w:val="24"/>
          <w:szCs w:val="24"/>
          <w:lang w:eastAsia="ru-RU"/>
        </w:rPr>
      </w:pPr>
      <w:r w:rsidRPr="00AE38FB">
        <w:rPr>
          <w:rFonts w:ascii="Times New Roman" w:hAnsi="Times New Roman"/>
          <w:b/>
          <w:color w:val="000000"/>
          <w:sz w:val="24"/>
          <w:szCs w:val="24"/>
          <w:lang w:eastAsia="ru-RU"/>
        </w:rPr>
        <w:t>Теплоснабжение</w:t>
      </w:r>
    </w:p>
    <w:p w:rsidR="004F6F6E" w:rsidRDefault="004F6F6E" w:rsidP="006173C1">
      <w:pPr>
        <w:spacing w:after="0" w:line="240" w:lineRule="auto"/>
        <w:jc w:val="center"/>
        <w:rPr>
          <w:rFonts w:ascii="Times New Roman" w:hAnsi="Times New Roman"/>
          <w:b/>
          <w:color w:val="000000"/>
          <w:sz w:val="24"/>
          <w:szCs w:val="24"/>
          <w:lang w:eastAsia="ru-RU"/>
        </w:rPr>
      </w:pPr>
    </w:p>
    <w:p w:rsidR="004F6F6E" w:rsidRDefault="004F6F6E" w:rsidP="006173C1">
      <w:pPr>
        <w:spacing w:after="0" w:line="240" w:lineRule="auto"/>
        <w:rPr>
          <w:rFonts w:ascii="Times New Roman" w:hAnsi="Times New Roman"/>
          <w:color w:val="000000"/>
          <w:sz w:val="24"/>
          <w:szCs w:val="24"/>
          <w:lang w:eastAsia="ru-RU"/>
        </w:rPr>
      </w:pPr>
      <w:r w:rsidRPr="00AE38FB">
        <w:rPr>
          <w:rFonts w:ascii="Times New Roman" w:hAnsi="Times New Roman"/>
          <w:color w:val="000000"/>
          <w:sz w:val="24"/>
          <w:szCs w:val="24"/>
          <w:lang w:eastAsia="ru-RU"/>
        </w:rPr>
        <w:t>Согласно</w:t>
      </w:r>
      <w:r>
        <w:rPr>
          <w:rFonts w:ascii="Times New Roman" w:hAnsi="Times New Roman"/>
          <w:color w:val="000000"/>
          <w:sz w:val="24"/>
          <w:szCs w:val="24"/>
          <w:lang w:eastAsia="ru-RU"/>
        </w:rPr>
        <w:t xml:space="preserve"> расчетам тепловые нагрузки жилищно-коммунального сектора составят на первую очередь – 3,7 Гкал/час (4,3 МВт), на расчетный срок – 4,9 Гкал/час (5,7 МВТ).</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газовом топливе и миникотельных; горячее водоснабжение – от индивидуальных водонагревателей.</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Централизованное отопление общественной застройки может осуществляться от газотопливной котельной.</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В качестве энергосберегающих мероприятий возможна установка солнечных водонагревателей. </w:t>
      </w:r>
    </w:p>
    <w:p w:rsidR="004F6F6E" w:rsidRDefault="004F6F6E" w:rsidP="006173C1">
      <w:pPr>
        <w:spacing w:after="0" w:line="240" w:lineRule="auto"/>
        <w:rPr>
          <w:rFonts w:ascii="Times New Roman" w:hAnsi="Times New Roman"/>
          <w:color w:val="000000"/>
          <w:sz w:val="24"/>
          <w:szCs w:val="24"/>
          <w:lang w:eastAsia="ru-RU"/>
        </w:rPr>
      </w:pPr>
    </w:p>
    <w:p w:rsidR="004F6F6E" w:rsidRPr="001D0323" w:rsidRDefault="004F6F6E" w:rsidP="006173C1">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Планируемые тепловые нагрузки жилищно-коммунального сектора</w:t>
      </w:r>
    </w:p>
    <w:p w:rsidR="004F6F6E" w:rsidRDefault="004F6F6E" w:rsidP="006173C1">
      <w:pPr>
        <w:spacing w:after="0" w:line="240" w:lineRule="auto"/>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991"/>
        <w:gridCol w:w="1195"/>
        <w:gridCol w:w="1190"/>
        <w:gridCol w:w="1190"/>
        <w:gridCol w:w="1191"/>
        <w:gridCol w:w="1191"/>
        <w:gridCol w:w="1191"/>
      </w:tblGrid>
      <w:tr w:rsidR="004F6F6E" w:rsidRPr="000D51B1" w:rsidTr="000D51B1">
        <w:trPr>
          <w:trHeight w:val="160"/>
        </w:trPr>
        <w:tc>
          <w:tcPr>
            <w:tcW w:w="431"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 пп</w:t>
            </w:r>
          </w:p>
        </w:tc>
        <w:tc>
          <w:tcPr>
            <w:tcW w:w="1992"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Общая площадь жилого фонда</w:t>
            </w:r>
          </w:p>
        </w:tc>
        <w:tc>
          <w:tcPr>
            <w:tcW w:w="1195" w:type="dxa"/>
            <w:vMerge w:val="restart"/>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Население, чел.</w:t>
            </w:r>
          </w:p>
        </w:tc>
        <w:tc>
          <w:tcPr>
            <w:tcW w:w="4762" w:type="dxa"/>
            <w:gridSpan w:val="4"/>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Тепловы нагрузки, МВт</w:t>
            </w:r>
          </w:p>
        </w:tc>
        <w:tc>
          <w:tcPr>
            <w:tcW w:w="1191" w:type="dxa"/>
            <w:vMerge w:val="restart"/>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то же,</w:t>
            </w:r>
          </w:p>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Гкал/ч</w:t>
            </w:r>
          </w:p>
        </w:tc>
      </w:tr>
      <w:tr w:rsidR="004F6F6E" w:rsidRPr="000D51B1" w:rsidTr="000D51B1">
        <w:trPr>
          <w:trHeight w:val="120"/>
        </w:trPr>
        <w:tc>
          <w:tcPr>
            <w:tcW w:w="431"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992"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5" w:type="dxa"/>
            <w:vMerge/>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p>
        </w:tc>
        <w:tc>
          <w:tcPr>
            <w:tcW w:w="1191" w:type="dxa"/>
            <w:vMerge/>
          </w:tcPr>
          <w:p w:rsidR="004F6F6E" w:rsidRPr="000D51B1" w:rsidRDefault="004F6F6E" w:rsidP="000D51B1">
            <w:pPr>
              <w:spacing w:after="0" w:line="240" w:lineRule="auto"/>
              <w:rPr>
                <w:rFonts w:ascii="Times New Roman" w:hAnsi="Times New Roman"/>
                <w:color w:val="000000"/>
                <w:sz w:val="20"/>
                <w:szCs w:val="20"/>
                <w:lang w:eastAsia="ru-RU"/>
              </w:rPr>
            </w:pPr>
          </w:p>
        </w:tc>
      </w:tr>
      <w:tr w:rsidR="004F6F6E" w:rsidRPr="000D51B1" w:rsidTr="000D51B1">
        <w:tc>
          <w:tcPr>
            <w:tcW w:w="9571" w:type="dxa"/>
            <w:gridSpan w:val="8"/>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 очередь</w:t>
            </w:r>
          </w:p>
        </w:tc>
      </w:tr>
      <w:tr w:rsidR="004F6F6E" w:rsidRPr="000D51B1" w:rsidTr="000D51B1">
        <w:tc>
          <w:tcPr>
            <w:tcW w:w="43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w:t>
            </w:r>
          </w:p>
        </w:tc>
        <w:tc>
          <w:tcPr>
            <w:tcW w:w="199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14,1</w:t>
            </w:r>
          </w:p>
        </w:tc>
        <w:tc>
          <w:tcPr>
            <w:tcW w:w="1195"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785</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3,17</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0,79</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0,33</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4,29</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3,69</w:t>
            </w:r>
          </w:p>
        </w:tc>
      </w:tr>
      <w:tr w:rsidR="004F6F6E" w:rsidRPr="000D51B1" w:rsidTr="000D51B1">
        <w:tc>
          <w:tcPr>
            <w:tcW w:w="9571" w:type="dxa"/>
            <w:gridSpan w:val="8"/>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Расчетный срок</w:t>
            </w:r>
          </w:p>
        </w:tc>
      </w:tr>
      <w:tr w:rsidR="004F6F6E" w:rsidRPr="000D51B1" w:rsidTr="000D51B1">
        <w:tc>
          <w:tcPr>
            <w:tcW w:w="43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2</w:t>
            </w:r>
          </w:p>
        </w:tc>
        <w:tc>
          <w:tcPr>
            <w:tcW w:w="1992"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19,7</w:t>
            </w:r>
          </w:p>
        </w:tc>
        <w:tc>
          <w:tcPr>
            <w:tcW w:w="1195"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790</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4,18</w:t>
            </w:r>
          </w:p>
        </w:tc>
        <w:tc>
          <w:tcPr>
            <w:tcW w:w="1190"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1,04</w:t>
            </w:r>
          </w:p>
        </w:tc>
        <w:tc>
          <w:tcPr>
            <w:tcW w:w="1191" w:type="dxa"/>
          </w:tcPr>
          <w:p w:rsidR="004F6F6E" w:rsidRPr="000D51B1" w:rsidRDefault="004F6F6E" w:rsidP="000D51B1">
            <w:pPr>
              <w:spacing w:after="0" w:line="240" w:lineRule="auto"/>
              <w:jc w:val="center"/>
              <w:rPr>
                <w:rFonts w:ascii="Times New Roman" w:hAnsi="Times New Roman"/>
                <w:color w:val="000000"/>
                <w:sz w:val="20"/>
                <w:szCs w:val="20"/>
                <w:lang w:eastAsia="ru-RU"/>
              </w:rPr>
            </w:pPr>
            <w:r w:rsidRPr="000D51B1">
              <w:rPr>
                <w:rFonts w:ascii="Times New Roman" w:hAnsi="Times New Roman"/>
                <w:color w:val="000000"/>
                <w:sz w:val="20"/>
                <w:szCs w:val="20"/>
                <w:lang w:eastAsia="ru-RU"/>
              </w:rPr>
              <w:t>0,50</w:t>
            </w: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5,72</w:t>
            </w:r>
          </w:p>
        </w:tc>
        <w:tc>
          <w:tcPr>
            <w:tcW w:w="1191" w:type="dxa"/>
          </w:tcPr>
          <w:p w:rsidR="004F6F6E" w:rsidRPr="000D51B1" w:rsidRDefault="004F6F6E" w:rsidP="000D51B1">
            <w:pPr>
              <w:spacing w:after="0" w:line="240" w:lineRule="auto"/>
              <w:rPr>
                <w:rFonts w:ascii="Times New Roman" w:hAnsi="Times New Roman"/>
                <w:color w:val="000000"/>
                <w:sz w:val="20"/>
                <w:szCs w:val="20"/>
                <w:lang w:eastAsia="ru-RU"/>
              </w:rPr>
            </w:pPr>
            <w:r w:rsidRPr="000D51B1">
              <w:rPr>
                <w:rFonts w:ascii="Times New Roman" w:hAnsi="Times New Roman"/>
                <w:color w:val="000000"/>
                <w:sz w:val="20"/>
                <w:szCs w:val="20"/>
                <w:lang w:eastAsia="ru-RU"/>
              </w:rPr>
              <w:t>4,92</w:t>
            </w:r>
          </w:p>
        </w:tc>
      </w:tr>
    </w:tbl>
    <w:p w:rsidR="004F6F6E" w:rsidRPr="00AE38FB" w:rsidRDefault="004F6F6E" w:rsidP="006173C1">
      <w:pPr>
        <w:spacing w:after="0" w:line="240" w:lineRule="auto"/>
        <w:rPr>
          <w:rFonts w:ascii="Times New Roman" w:hAnsi="Times New Roman"/>
          <w:color w:val="000000"/>
          <w:sz w:val="24"/>
          <w:szCs w:val="24"/>
          <w:lang w:eastAsia="ru-RU"/>
        </w:rPr>
      </w:pPr>
    </w:p>
    <w:p w:rsidR="004F6F6E" w:rsidRPr="001D0323" w:rsidRDefault="004F6F6E" w:rsidP="006173C1">
      <w:pPr>
        <w:spacing w:after="0" w:line="240" w:lineRule="auto"/>
        <w:jc w:val="center"/>
        <w:rPr>
          <w:rFonts w:ascii="Times New Roman" w:hAnsi="Times New Roman"/>
          <w:b/>
          <w:color w:val="000000"/>
          <w:sz w:val="24"/>
          <w:szCs w:val="24"/>
          <w:lang w:eastAsia="ru-RU"/>
        </w:rPr>
      </w:pPr>
      <w:r w:rsidRPr="001D0323">
        <w:rPr>
          <w:rFonts w:ascii="Times New Roman" w:hAnsi="Times New Roman"/>
          <w:b/>
          <w:color w:val="000000"/>
          <w:sz w:val="24"/>
          <w:szCs w:val="24"/>
          <w:lang w:eastAsia="ru-RU"/>
        </w:rPr>
        <w:t>Газоснабжение</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Генеральным планом предусматривается газоснабжение населения и перевод на природный газ котельной школы. </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 xml:space="preserve"> на человека в год.</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Годовой расход природного газа составит:</w:t>
      </w:r>
    </w:p>
    <w:p w:rsidR="004F6F6E"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первую очередь:</w:t>
      </w:r>
    </w:p>
    <w:p w:rsidR="004F6F6E" w:rsidRPr="0000298C" w:rsidRDefault="004F6F6E" w:rsidP="006173C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Отопление                                                                                                            - 2,0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00298C" w:rsidRDefault="004F6F6E" w:rsidP="006173C1">
      <w:pPr>
        <w:tabs>
          <w:tab w:val="left" w:pos="7853"/>
        </w:tabs>
        <w:spacing w:after="0" w:line="240" w:lineRule="auto"/>
        <w:rPr>
          <w:rFonts w:ascii="Times New Roman" w:hAnsi="Times New Roman"/>
          <w:color w:val="000000"/>
          <w:sz w:val="24"/>
          <w:szCs w:val="24"/>
          <w:lang w:eastAsia="ru-RU"/>
        </w:rPr>
      </w:pPr>
      <w:r w:rsidRPr="0000298C">
        <w:rPr>
          <w:rFonts w:ascii="Times New Roman" w:hAnsi="Times New Roman"/>
          <w:color w:val="000000"/>
          <w:sz w:val="24"/>
          <w:szCs w:val="24"/>
          <w:lang w:eastAsia="ru-RU"/>
        </w:rPr>
        <w:t xml:space="preserve">2. Индивидуально-бытовые нужды населения                 </w:t>
      </w:r>
      <w:r>
        <w:rPr>
          <w:rFonts w:ascii="Times New Roman" w:hAnsi="Times New Roman"/>
          <w:color w:val="000000"/>
          <w:sz w:val="24"/>
          <w:szCs w:val="24"/>
          <w:lang w:eastAsia="ru-RU"/>
        </w:rPr>
        <w:tab/>
        <w:t>- 0,2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Default="004F6F6E" w:rsidP="006173C1">
      <w:pPr>
        <w:tabs>
          <w:tab w:val="left" w:pos="7853"/>
        </w:tabs>
        <w:spacing w:after="255" w:line="255" w:lineRule="atLeast"/>
        <w:rPr>
          <w:rFonts w:ascii="Times New Roman" w:hAnsi="Times New Roman"/>
          <w:color w:val="000000"/>
          <w:sz w:val="24"/>
          <w:szCs w:val="24"/>
          <w:lang w:eastAsia="ru-RU"/>
        </w:rPr>
      </w:pPr>
      <w:r w:rsidRPr="00DA44BA">
        <w:rPr>
          <w:rFonts w:ascii="Times New Roman" w:hAnsi="Times New Roman"/>
          <w:b/>
          <w:color w:val="000000"/>
          <w:sz w:val="24"/>
          <w:szCs w:val="24"/>
          <w:lang w:eastAsia="ru-RU"/>
        </w:rPr>
        <w:t xml:space="preserve">    Итого                                                       </w:t>
      </w:r>
      <w:r w:rsidRPr="00DA44BA">
        <w:rPr>
          <w:rFonts w:ascii="Times New Roman" w:hAnsi="Times New Roman"/>
          <w:b/>
          <w:color w:val="000000"/>
          <w:sz w:val="24"/>
          <w:szCs w:val="24"/>
          <w:lang w:eastAsia="ru-RU"/>
        </w:rPr>
        <w:tab/>
        <w:t>- 2,2 млн. м</w:t>
      </w:r>
      <w:r w:rsidRPr="00DA44BA">
        <w:rPr>
          <w:rFonts w:ascii="Times New Roman" w:hAnsi="Times New Roman"/>
          <w:b/>
          <w:color w:val="000000"/>
          <w:sz w:val="24"/>
          <w:szCs w:val="24"/>
          <w:vertAlign w:val="superscript"/>
          <w:lang w:eastAsia="ru-RU"/>
        </w:rPr>
        <w:t>3</w:t>
      </w:r>
      <w:r>
        <w:rPr>
          <w:rFonts w:ascii="Times New Roman" w:hAnsi="Times New Roman"/>
          <w:color w:val="000000"/>
          <w:sz w:val="24"/>
          <w:szCs w:val="24"/>
          <w:lang w:eastAsia="ru-RU"/>
        </w:rPr>
        <w:t>.</w:t>
      </w:r>
    </w:p>
    <w:p w:rsidR="004F6F6E" w:rsidRDefault="004F6F6E" w:rsidP="006173C1">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на расчетный срок:</w:t>
      </w:r>
      <w:r>
        <w:rPr>
          <w:rFonts w:ascii="Times New Roman" w:hAnsi="Times New Roman"/>
          <w:color w:val="000000"/>
          <w:sz w:val="24"/>
          <w:szCs w:val="24"/>
          <w:lang w:eastAsia="ru-RU"/>
        </w:rPr>
        <w:tab/>
      </w:r>
    </w:p>
    <w:p w:rsidR="004F6F6E" w:rsidRDefault="004F6F6E" w:rsidP="006173C1">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 Отопление</w:t>
      </w:r>
      <w:r>
        <w:rPr>
          <w:rFonts w:ascii="Times New Roman" w:hAnsi="Times New Roman"/>
          <w:color w:val="000000"/>
          <w:sz w:val="24"/>
          <w:szCs w:val="24"/>
          <w:lang w:eastAsia="ru-RU"/>
        </w:rPr>
        <w:tab/>
        <w:t>- 2,7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C51B4E" w:rsidRDefault="004F6F6E" w:rsidP="006173C1">
      <w:pPr>
        <w:tabs>
          <w:tab w:val="left" w:pos="7853"/>
        </w:tabs>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 Индивидуально-бытовые нужды населения</w:t>
      </w:r>
      <w:r>
        <w:rPr>
          <w:rFonts w:ascii="Times New Roman" w:hAnsi="Times New Roman"/>
          <w:color w:val="000000"/>
          <w:sz w:val="24"/>
          <w:szCs w:val="24"/>
          <w:lang w:eastAsia="ru-RU"/>
        </w:rPr>
        <w:tab/>
        <w:t>- 0,2 млн. м</w:t>
      </w:r>
      <w:r>
        <w:rPr>
          <w:rFonts w:ascii="Times New Roman" w:hAnsi="Times New Roman"/>
          <w:color w:val="000000"/>
          <w:sz w:val="24"/>
          <w:szCs w:val="24"/>
          <w:vertAlign w:val="superscript"/>
          <w:lang w:eastAsia="ru-RU"/>
        </w:rPr>
        <w:t>3</w:t>
      </w:r>
      <w:r>
        <w:rPr>
          <w:rFonts w:ascii="Times New Roman" w:hAnsi="Times New Roman"/>
          <w:color w:val="000000"/>
          <w:sz w:val="24"/>
          <w:szCs w:val="24"/>
          <w:lang w:eastAsia="ru-RU"/>
        </w:rPr>
        <w:t>;</w:t>
      </w:r>
    </w:p>
    <w:p w:rsidR="004F6F6E" w:rsidRPr="006173C1" w:rsidRDefault="004F6F6E" w:rsidP="006173C1">
      <w:pPr>
        <w:tabs>
          <w:tab w:val="left" w:pos="7853"/>
        </w:tabs>
        <w:spacing w:after="0" w:line="240" w:lineRule="auto"/>
        <w:rPr>
          <w:rFonts w:ascii="Times New Roman" w:hAnsi="Times New Roman"/>
          <w:b/>
          <w:color w:val="000000"/>
          <w:sz w:val="24"/>
          <w:szCs w:val="24"/>
          <w:lang w:eastAsia="ru-RU"/>
        </w:rPr>
      </w:pPr>
      <w:r w:rsidRPr="00DA44BA">
        <w:rPr>
          <w:rFonts w:ascii="Times New Roman" w:hAnsi="Times New Roman"/>
          <w:b/>
          <w:color w:val="000000"/>
          <w:sz w:val="24"/>
          <w:szCs w:val="24"/>
          <w:lang w:eastAsia="ru-RU"/>
        </w:rPr>
        <w:t xml:space="preserve">    Итого</w:t>
      </w:r>
      <w:r w:rsidRPr="00DA44BA">
        <w:rPr>
          <w:rFonts w:ascii="Times New Roman" w:hAnsi="Times New Roman"/>
          <w:b/>
          <w:color w:val="000000"/>
          <w:sz w:val="24"/>
          <w:szCs w:val="24"/>
          <w:lang w:eastAsia="ru-RU"/>
        </w:rPr>
        <w:tab/>
        <w:t>- 2,9 млн. м</w:t>
      </w:r>
      <w:r w:rsidRPr="00DA44BA">
        <w:rPr>
          <w:rFonts w:ascii="Times New Roman" w:hAnsi="Times New Roman"/>
          <w:b/>
          <w:color w:val="000000"/>
          <w:sz w:val="24"/>
          <w:szCs w:val="24"/>
          <w:vertAlign w:val="superscript"/>
          <w:lang w:eastAsia="ru-RU"/>
        </w:rPr>
        <w:t>3</w:t>
      </w:r>
      <w:r>
        <w:rPr>
          <w:rFonts w:ascii="Times New Roman" w:hAnsi="Times New Roman"/>
          <w:b/>
          <w:color w:val="000000"/>
          <w:sz w:val="24"/>
          <w:szCs w:val="24"/>
          <w:lang w:eastAsia="ru-RU"/>
        </w:rPr>
        <w:t>.</w:t>
      </w:r>
    </w:p>
    <w:p w:rsidR="004F6F6E" w:rsidRDefault="004F6F6E" w:rsidP="006173C1">
      <w:pPr>
        <w:jc w:val="center"/>
        <w:rPr>
          <w:rFonts w:ascii="Times New Roman" w:hAnsi="Times New Roman"/>
          <w:b/>
          <w:i/>
          <w:sz w:val="24"/>
          <w:szCs w:val="24"/>
        </w:rPr>
      </w:pPr>
      <w:r>
        <w:rPr>
          <w:rFonts w:ascii="Times New Roman" w:hAnsi="Times New Roman"/>
          <w:b/>
          <w:i/>
          <w:sz w:val="24"/>
          <w:szCs w:val="24"/>
        </w:rPr>
        <w:t>2.3.2.ВОДОСНАБЖЕНИЕ</w:t>
      </w: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xml:space="preserve">      Расчетные расходы воды на нужды населения подсчитаны по нормам СНиП 2.04.02-84</w:t>
      </w:r>
      <w:r>
        <w:rPr>
          <w:rFonts w:ascii="Times New Roman" w:hAnsi="Times New Roman"/>
          <w:sz w:val="24"/>
          <w:szCs w:val="24"/>
          <w:vertAlign w:val="superscript"/>
        </w:rPr>
        <w:t>*</w:t>
      </w:r>
      <w:r>
        <w:rPr>
          <w:rFonts w:ascii="Times New Roman" w:hAnsi="Times New Roman"/>
          <w:sz w:val="24"/>
          <w:szCs w:val="24"/>
        </w:rPr>
        <w:t>. Благоустройство жилой застройки принято следующим:</w:t>
      </w: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lastRenderedPageBreak/>
        <w:t>- к концу расчетного срока вся застройка оборудуется внутренними системами водоснабжения;</w:t>
      </w: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xml:space="preserve">- существующий сохраняемый малоэтажный жилой фонд оборудуется местными водонагревателями;    </w:t>
      </w:r>
    </w:p>
    <w:p w:rsidR="004F6F6E" w:rsidRDefault="004F6F6E" w:rsidP="006173C1">
      <w:pPr>
        <w:spacing w:after="0" w:line="240" w:lineRule="auto"/>
        <w:jc w:val="center"/>
        <w:rPr>
          <w:rFonts w:ascii="Times New Roman" w:hAnsi="Times New Roman"/>
          <w:b/>
          <w:sz w:val="24"/>
          <w:szCs w:val="24"/>
        </w:rPr>
      </w:pPr>
      <w:r>
        <w:rPr>
          <w:rFonts w:ascii="Times New Roman" w:hAnsi="Times New Roman"/>
          <w:b/>
          <w:sz w:val="24"/>
          <w:szCs w:val="24"/>
        </w:rPr>
        <w:t>Удельные суточные нормы водопотребления</w:t>
      </w:r>
    </w:p>
    <w:p w:rsidR="004F6F6E" w:rsidRDefault="004F6F6E" w:rsidP="006173C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4F6F6E" w:rsidRPr="000D51B1" w:rsidTr="000D51B1">
        <w:tc>
          <w:tcPr>
            <w:tcW w:w="9571" w:type="dxa"/>
            <w:gridSpan w:val="2"/>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Удельное хозяйственно-питьевое водопотребление на одного жителя среднесуточное</w:t>
            </w:r>
          </w:p>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за год), л/сут</w:t>
            </w:r>
          </w:p>
        </w:tc>
      </w:tr>
      <w:tr w:rsidR="004F6F6E" w:rsidRPr="000D51B1" w:rsidTr="000D51B1">
        <w:tc>
          <w:tcPr>
            <w:tcW w:w="4785"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первая очередь</w:t>
            </w:r>
          </w:p>
        </w:tc>
        <w:tc>
          <w:tcPr>
            <w:tcW w:w="4786"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расчетный срок</w:t>
            </w:r>
          </w:p>
        </w:tc>
      </w:tr>
      <w:tr w:rsidR="004F6F6E" w:rsidRPr="000D51B1" w:rsidTr="000D51B1">
        <w:tc>
          <w:tcPr>
            <w:tcW w:w="4785"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160</w:t>
            </w:r>
          </w:p>
        </w:tc>
        <w:tc>
          <w:tcPr>
            <w:tcW w:w="4786" w:type="dxa"/>
          </w:tcPr>
          <w:p w:rsidR="004F6F6E" w:rsidRPr="000D51B1" w:rsidRDefault="004F6F6E" w:rsidP="000D51B1">
            <w:pPr>
              <w:spacing w:after="0" w:line="240" w:lineRule="auto"/>
              <w:jc w:val="center"/>
              <w:rPr>
                <w:rFonts w:ascii="Times New Roman" w:hAnsi="Times New Roman"/>
                <w:sz w:val="24"/>
                <w:szCs w:val="24"/>
              </w:rPr>
            </w:pPr>
            <w:r w:rsidRPr="000D51B1">
              <w:rPr>
                <w:rFonts w:ascii="Times New Roman" w:hAnsi="Times New Roman"/>
                <w:sz w:val="24"/>
                <w:szCs w:val="24"/>
              </w:rPr>
              <w:t>200</w:t>
            </w:r>
          </w:p>
        </w:tc>
      </w:tr>
    </w:tbl>
    <w:p w:rsidR="004F6F6E" w:rsidRDefault="004F6F6E" w:rsidP="006173C1">
      <w:pPr>
        <w:spacing w:after="0" w:line="240" w:lineRule="auto"/>
        <w:rPr>
          <w:rFonts w:ascii="Times New Roman" w:hAnsi="Times New Roman"/>
          <w:sz w:val="24"/>
          <w:szCs w:val="24"/>
        </w:rPr>
      </w:pPr>
    </w:p>
    <w:p w:rsidR="004F6F6E" w:rsidRDefault="004F6F6E" w:rsidP="006173C1">
      <w:pPr>
        <w:spacing w:after="0" w:line="240" w:lineRule="auto"/>
        <w:jc w:val="center"/>
        <w:rPr>
          <w:rFonts w:ascii="Times New Roman" w:hAnsi="Times New Roman"/>
          <w:b/>
          <w:sz w:val="24"/>
          <w:szCs w:val="24"/>
        </w:rPr>
      </w:pPr>
      <w:r>
        <w:rPr>
          <w:rFonts w:ascii="Times New Roman" w:hAnsi="Times New Roman"/>
          <w:b/>
          <w:sz w:val="24"/>
          <w:szCs w:val="24"/>
        </w:rPr>
        <w:t>Показатели расчетных расходов воды питьевого качества по системе водоснабжения сельского поселения</w:t>
      </w:r>
    </w:p>
    <w:p w:rsidR="004F6F6E" w:rsidRPr="00793C71" w:rsidRDefault="004F6F6E" w:rsidP="006173C1">
      <w:pPr>
        <w:pStyle w:val="a3"/>
        <w:numPr>
          <w:ilvl w:val="0"/>
          <w:numId w:val="6"/>
        </w:numPr>
        <w:spacing w:after="0" w:line="240" w:lineRule="auto"/>
        <w:rPr>
          <w:rFonts w:ascii="Times New Roman" w:hAnsi="Times New Roman"/>
          <w:sz w:val="24"/>
          <w:szCs w:val="24"/>
        </w:rPr>
      </w:pPr>
      <w:r w:rsidRPr="00793C71">
        <w:rPr>
          <w:rFonts w:ascii="Times New Roman" w:hAnsi="Times New Roman"/>
          <w:sz w:val="24"/>
          <w:szCs w:val="24"/>
        </w:rPr>
        <w:t>на первую очередь строительства</w:t>
      </w:r>
    </w:p>
    <w:p w:rsidR="004F6F6E" w:rsidRDefault="004F6F6E" w:rsidP="006173C1">
      <w:pPr>
        <w:spacing w:after="0" w:line="240" w:lineRule="auto"/>
        <w:jc w:val="center"/>
        <w:rPr>
          <w:rFonts w:ascii="Times New Roman" w:hAnsi="Times New Roman"/>
          <w:b/>
          <w:sz w:val="24"/>
          <w:szCs w:val="24"/>
        </w:rPr>
      </w:pP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среднесуточные (за год)                                                                              0,16 тыс. м</w:t>
      </w:r>
      <w:r>
        <w:rPr>
          <w:rFonts w:ascii="Times New Roman" w:hAnsi="Times New Roman"/>
          <w:sz w:val="24"/>
          <w:szCs w:val="24"/>
          <w:vertAlign w:val="superscript"/>
        </w:rPr>
        <w:t>3</w:t>
      </w:r>
      <w:r w:rsidRPr="00793C71">
        <w:rPr>
          <w:rFonts w:ascii="Times New Roman" w:hAnsi="Times New Roman"/>
          <w:sz w:val="24"/>
          <w:szCs w:val="24"/>
        </w:rPr>
        <w:t>/</w:t>
      </w:r>
      <w:r>
        <w:rPr>
          <w:rFonts w:ascii="Times New Roman" w:hAnsi="Times New Roman"/>
          <w:sz w:val="24"/>
          <w:szCs w:val="24"/>
        </w:rPr>
        <w:t>сут</w:t>
      </w: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в сутки максимального водопотребления           </w:t>
      </w:r>
      <w:r>
        <w:rPr>
          <w:rFonts w:ascii="Times New Roman" w:hAnsi="Times New Roman"/>
          <w:sz w:val="24"/>
          <w:szCs w:val="24"/>
        </w:rPr>
        <w:tab/>
        <w:t>0,18 тыс. м</w:t>
      </w:r>
      <w:r>
        <w:rPr>
          <w:rFonts w:ascii="Times New Roman" w:hAnsi="Times New Roman"/>
          <w:sz w:val="24"/>
          <w:szCs w:val="24"/>
          <w:vertAlign w:val="superscript"/>
        </w:rPr>
        <w:t>3</w:t>
      </w:r>
      <w:r>
        <w:rPr>
          <w:rFonts w:ascii="Times New Roman" w:hAnsi="Times New Roman"/>
          <w:sz w:val="24"/>
          <w:szCs w:val="24"/>
        </w:rPr>
        <w:t>/ сут</w:t>
      </w:r>
    </w:p>
    <w:p w:rsidR="004F6F6E" w:rsidRDefault="004F6F6E" w:rsidP="006173C1">
      <w:pPr>
        <w:tabs>
          <w:tab w:val="left" w:pos="7335"/>
        </w:tabs>
        <w:spacing w:after="0" w:line="240" w:lineRule="auto"/>
        <w:rPr>
          <w:rFonts w:ascii="Times New Roman" w:hAnsi="Times New Roman"/>
          <w:sz w:val="24"/>
          <w:szCs w:val="24"/>
        </w:rPr>
      </w:pP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на расчетный срок</w:t>
      </w:r>
    </w:p>
    <w:p w:rsidR="004F6F6E" w:rsidRDefault="004F6F6E" w:rsidP="006173C1">
      <w:pPr>
        <w:spacing w:after="0" w:line="240" w:lineRule="auto"/>
        <w:rPr>
          <w:rFonts w:ascii="Times New Roman" w:hAnsi="Times New Roman"/>
          <w:sz w:val="24"/>
          <w:szCs w:val="24"/>
        </w:rPr>
      </w:pPr>
      <w:r>
        <w:rPr>
          <w:rFonts w:ascii="Times New Roman" w:hAnsi="Times New Roman"/>
          <w:sz w:val="24"/>
          <w:szCs w:val="24"/>
        </w:rPr>
        <w:t>-  среднесуточные (за год)                                                                              0,20 тыс. м</w:t>
      </w:r>
      <w:r>
        <w:rPr>
          <w:rFonts w:ascii="Times New Roman" w:hAnsi="Times New Roman"/>
          <w:sz w:val="24"/>
          <w:szCs w:val="24"/>
          <w:vertAlign w:val="superscript"/>
        </w:rPr>
        <w:t>3</w:t>
      </w:r>
      <w:r w:rsidRPr="00793C71">
        <w:rPr>
          <w:rFonts w:ascii="Times New Roman" w:hAnsi="Times New Roman"/>
          <w:sz w:val="24"/>
          <w:szCs w:val="24"/>
        </w:rPr>
        <w:t>/</w:t>
      </w:r>
      <w:r>
        <w:rPr>
          <w:rFonts w:ascii="Times New Roman" w:hAnsi="Times New Roman"/>
          <w:sz w:val="24"/>
          <w:szCs w:val="24"/>
        </w:rPr>
        <w:t>сут</w:t>
      </w: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в сутки максимального водопотребления           </w:t>
      </w:r>
      <w:r>
        <w:rPr>
          <w:rFonts w:ascii="Times New Roman" w:hAnsi="Times New Roman"/>
          <w:sz w:val="24"/>
          <w:szCs w:val="24"/>
        </w:rPr>
        <w:tab/>
        <w:t>0,23 тыс. м</w:t>
      </w:r>
      <w:r>
        <w:rPr>
          <w:rFonts w:ascii="Times New Roman" w:hAnsi="Times New Roman"/>
          <w:sz w:val="24"/>
          <w:szCs w:val="24"/>
          <w:vertAlign w:val="superscript"/>
        </w:rPr>
        <w:t>3</w:t>
      </w:r>
      <w:r>
        <w:rPr>
          <w:rFonts w:ascii="Times New Roman" w:hAnsi="Times New Roman"/>
          <w:sz w:val="24"/>
          <w:szCs w:val="24"/>
        </w:rPr>
        <w:t>/ сут</w:t>
      </w:r>
    </w:p>
    <w:p w:rsidR="004F6F6E" w:rsidRDefault="004F6F6E" w:rsidP="006173C1">
      <w:pPr>
        <w:tabs>
          <w:tab w:val="left" w:pos="7335"/>
        </w:tabs>
        <w:spacing w:after="0" w:line="240" w:lineRule="auto"/>
        <w:rPr>
          <w:rFonts w:ascii="Times New Roman" w:hAnsi="Times New Roman"/>
          <w:sz w:val="24"/>
          <w:szCs w:val="24"/>
        </w:rPr>
      </w:pPr>
    </w:p>
    <w:p w:rsidR="004F6F6E" w:rsidRDefault="004F6F6E" w:rsidP="006173C1">
      <w:pPr>
        <w:tabs>
          <w:tab w:val="left" w:pos="7335"/>
        </w:tabs>
        <w:spacing w:after="0" w:line="240" w:lineRule="auto"/>
        <w:rPr>
          <w:rFonts w:ascii="Times New Roman" w:hAnsi="Times New Roman"/>
          <w:sz w:val="24"/>
          <w:szCs w:val="24"/>
        </w:rPr>
      </w:pPr>
    </w:p>
    <w:p w:rsidR="004F6F6E" w:rsidRPr="00793C71" w:rsidRDefault="004F6F6E" w:rsidP="006173C1">
      <w:pPr>
        <w:tabs>
          <w:tab w:val="left" w:pos="7335"/>
        </w:tabs>
        <w:spacing w:after="0" w:line="240" w:lineRule="auto"/>
        <w:jc w:val="center"/>
        <w:rPr>
          <w:rFonts w:ascii="Times New Roman" w:hAnsi="Times New Roman"/>
          <w:b/>
          <w:i/>
          <w:sz w:val="24"/>
          <w:szCs w:val="24"/>
        </w:rPr>
      </w:pPr>
      <w:r>
        <w:rPr>
          <w:rFonts w:ascii="Times New Roman" w:hAnsi="Times New Roman"/>
          <w:b/>
          <w:i/>
          <w:sz w:val="24"/>
          <w:szCs w:val="24"/>
        </w:rPr>
        <w:t>2.3.3. ВОДООТВЕДЕНИЕ</w:t>
      </w:r>
    </w:p>
    <w:p w:rsidR="004F6F6E" w:rsidRDefault="004F6F6E" w:rsidP="006173C1">
      <w:pPr>
        <w:tabs>
          <w:tab w:val="left" w:pos="7335"/>
        </w:tabs>
        <w:spacing w:after="0" w:line="240" w:lineRule="auto"/>
        <w:rPr>
          <w:rFonts w:ascii="Times New Roman" w:hAnsi="Times New Roman"/>
          <w:sz w:val="24"/>
          <w:szCs w:val="24"/>
        </w:rPr>
      </w:pP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Расчетные расходы сточных вод от жилой застройки подсчитаны по нормам СНиП 2.04.03-85.</w:t>
      </w:r>
    </w:p>
    <w:p w:rsidR="004F6F6E" w:rsidRDefault="004F6F6E" w:rsidP="006173C1">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 xml:space="preserve">Показатели расчетных расходов стоков по системе водоотведения </w:t>
      </w:r>
    </w:p>
    <w:p w:rsidR="004F6F6E" w:rsidRDefault="004F6F6E" w:rsidP="006173C1">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w:t>
      </w:r>
    </w:p>
    <w:p w:rsidR="004F6F6E" w:rsidRDefault="004F6F6E" w:rsidP="006173C1">
      <w:pPr>
        <w:tabs>
          <w:tab w:val="left" w:pos="7335"/>
        </w:tabs>
        <w:spacing w:after="0" w:line="240" w:lineRule="auto"/>
        <w:jc w:val="center"/>
        <w:rPr>
          <w:rFonts w:ascii="Times New Roman" w:hAnsi="Times New Roman"/>
          <w:b/>
          <w:sz w:val="24"/>
          <w:szCs w:val="24"/>
        </w:rPr>
      </w:pP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 xml:space="preserve">на первую очередь строительства (за год)   </w:t>
      </w:r>
    </w:p>
    <w:p w:rsidR="004F6F6E" w:rsidRDefault="004F6F6E" w:rsidP="006173C1">
      <w:pPr>
        <w:pStyle w:val="a3"/>
        <w:tabs>
          <w:tab w:val="left" w:pos="7335"/>
        </w:tabs>
        <w:spacing w:after="0" w:line="240" w:lineRule="auto"/>
        <w:rPr>
          <w:rFonts w:ascii="Times New Roman" w:hAnsi="Times New Roman"/>
          <w:sz w:val="24"/>
          <w:szCs w:val="24"/>
        </w:rPr>
      </w:pPr>
    </w:p>
    <w:p w:rsidR="004F6F6E" w:rsidRDefault="004F6F6E" w:rsidP="006173C1">
      <w:pPr>
        <w:pStyle w:val="a3"/>
        <w:tabs>
          <w:tab w:val="left" w:pos="7335"/>
        </w:tabs>
        <w:spacing w:after="0" w:line="240" w:lineRule="auto"/>
        <w:rPr>
          <w:rFonts w:ascii="Times New Roman" w:hAnsi="Times New Roman"/>
          <w:sz w:val="24"/>
          <w:szCs w:val="24"/>
        </w:rPr>
      </w:pPr>
      <w:r>
        <w:rPr>
          <w:rFonts w:ascii="Times New Roman" w:hAnsi="Times New Roman"/>
          <w:sz w:val="24"/>
          <w:szCs w:val="24"/>
        </w:rPr>
        <w:t>- среднесуточные (за год)                                                                          0,15 тыс.м</w:t>
      </w:r>
      <w:r>
        <w:rPr>
          <w:rFonts w:ascii="Times New Roman" w:hAnsi="Times New Roman"/>
          <w:sz w:val="24"/>
          <w:szCs w:val="24"/>
          <w:vertAlign w:val="superscript"/>
        </w:rPr>
        <w:t>3</w:t>
      </w:r>
      <w:r>
        <w:rPr>
          <w:rFonts w:ascii="Times New Roman" w:hAnsi="Times New Roman"/>
          <w:sz w:val="24"/>
          <w:szCs w:val="24"/>
        </w:rPr>
        <w:t>/сут</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на расчетный срок</w:t>
      </w:r>
    </w:p>
    <w:p w:rsidR="004F6F6E" w:rsidRDefault="004F6F6E" w:rsidP="006173C1">
      <w:pPr>
        <w:pStyle w:val="a3"/>
        <w:tabs>
          <w:tab w:val="left" w:pos="7335"/>
        </w:tabs>
        <w:spacing w:after="0" w:line="240" w:lineRule="auto"/>
        <w:rPr>
          <w:rFonts w:ascii="Times New Roman" w:hAnsi="Times New Roman"/>
          <w:sz w:val="24"/>
          <w:szCs w:val="24"/>
        </w:rPr>
      </w:pPr>
      <w:r>
        <w:rPr>
          <w:rFonts w:ascii="Times New Roman" w:hAnsi="Times New Roman"/>
          <w:sz w:val="24"/>
          <w:szCs w:val="24"/>
        </w:rPr>
        <w:t>- среднесуточные (за год)                                                                          0,18 тыс.м</w:t>
      </w:r>
      <w:r>
        <w:rPr>
          <w:rFonts w:ascii="Times New Roman" w:hAnsi="Times New Roman"/>
          <w:sz w:val="24"/>
          <w:szCs w:val="24"/>
          <w:vertAlign w:val="superscript"/>
        </w:rPr>
        <w:t>3</w:t>
      </w:r>
      <w:r>
        <w:rPr>
          <w:rFonts w:ascii="Times New Roman" w:hAnsi="Times New Roman"/>
          <w:sz w:val="24"/>
          <w:szCs w:val="24"/>
        </w:rPr>
        <w:t>/сут</w:t>
      </w:r>
    </w:p>
    <w:p w:rsidR="004F6F6E" w:rsidRDefault="004F6F6E" w:rsidP="006173C1">
      <w:pPr>
        <w:pStyle w:val="a3"/>
        <w:tabs>
          <w:tab w:val="left" w:pos="7335"/>
        </w:tabs>
        <w:spacing w:after="0" w:line="240" w:lineRule="auto"/>
        <w:rPr>
          <w:rFonts w:ascii="Times New Roman" w:hAnsi="Times New Roman"/>
          <w:sz w:val="24"/>
          <w:szCs w:val="24"/>
        </w:rPr>
      </w:pPr>
    </w:p>
    <w:p w:rsidR="004F6F6E" w:rsidRDefault="004F6F6E" w:rsidP="006173C1">
      <w:pPr>
        <w:pStyle w:val="a3"/>
        <w:tabs>
          <w:tab w:val="left" w:pos="7335"/>
        </w:tabs>
        <w:spacing w:after="0" w:line="240" w:lineRule="auto"/>
        <w:rPr>
          <w:rFonts w:ascii="Times New Roman" w:hAnsi="Times New Roman"/>
          <w:b/>
          <w:sz w:val="24"/>
          <w:szCs w:val="24"/>
        </w:rPr>
      </w:pPr>
      <w:r>
        <w:rPr>
          <w:rFonts w:ascii="Times New Roman" w:hAnsi="Times New Roman"/>
          <w:b/>
          <w:sz w:val="24"/>
          <w:szCs w:val="24"/>
        </w:rPr>
        <w:t>Схема водоотведения</w:t>
      </w: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Предусматривается строительство самотечно-напорной системы хозяйственно-бытовой канализации с выпуском очищенных сточных вод на очистные сооружения полной биологической очистки (проектная производительность 200 м</w:t>
      </w:r>
      <w:r>
        <w:rPr>
          <w:rFonts w:ascii="Times New Roman" w:hAnsi="Times New Roman"/>
          <w:sz w:val="24"/>
          <w:szCs w:val="24"/>
          <w:vertAlign w:val="superscript"/>
        </w:rPr>
        <w:t>3</w:t>
      </w:r>
      <w:r>
        <w:rPr>
          <w:rFonts w:ascii="Times New Roman" w:hAnsi="Times New Roman"/>
          <w:sz w:val="24"/>
          <w:szCs w:val="24"/>
        </w:rPr>
        <w:t>/сутки).</w:t>
      </w:r>
    </w:p>
    <w:p w:rsidR="004F6F6E" w:rsidRPr="00D028C9" w:rsidRDefault="004F6F6E" w:rsidP="006173C1">
      <w:pPr>
        <w:tabs>
          <w:tab w:val="left" w:pos="7335"/>
        </w:tabs>
        <w:spacing w:after="0" w:line="240" w:lineRule="auto"/>
        <w:rPr>
          <w:rFonts w:ascii="Times New Roman" w:hAnsi="Times New Roman"/>
          <w:b/>
          <w:i/>
          <w:sz w:val="24"/>
          <w:szCs w:val="24"/>
        </w:rPr>
      </w:pPr>
    </w:p>
    <w:p w:rsidR="004F6F6E" w:rsidRPr="00BC1A6B" w:rsidRDefault="004F6F6E" w:rsidP="006173C1">
      <w:pPr>
        <w:spacing w:after="0" w:line="240" w:lineRule="auto"/>
        <w:jc w:val="center"/>
        <w:rPr>
          <w:rFonts w:ascii="Times New Roman" w:hAnsi="Times New Roman"/>
          <w:b/>
          <w:i/>
          <w:sz w:val="20"/>
          <w:szCs w:val="20"/>
          <w:lang w:eastAsia="ru-RU"/>
        </w:rPr>
      </w:pPr>
      <w:r>
        <w:rPr>
          <w:rFonts w:ascii="Times New Roman" w:hAnsi="Times New Roman"/>
          <w:sz w:val="24"/>
          <w:szCs w:val="24"/>
        </w:rPr>
        <w:t xml:space="preserve">2.3.4.  </w:t>
      </w:r>
      <w:r w:rsidRPr="00BC1A6B">
        <w:rPr>
          <w:rFonts w:ascii="Times New Roman" w:hAnsi="Times New Roman"/>
          <w:b/>
          <w:i/>
          <w:sz w:val="20"/>
          <w:szCs w:val="20"/>
          <w:lang w:eastAsia="ru-RU"/>
        </w:rPr>
        <w:t>СБОР И УТИЛИЗАЦИЯ ТБО</w:t>
      </w:r>
    </w:p>
    <w:p w:rsidR="004F6F6E" w:rsidRPr="00FB77F8" w:rsidRDefault="004F6F6E" w:rsidP="006173C1">
      <w:pPr>
        <w:tabs>
          <w:tab w:val="left" w:pos="300"/>
        </w:tabs>
        <w:spacing w:after="0" w:line="240" w:lineRule="auto"/>
        <w:rPr>
          <w:rFonts w:ascii="Times New Roman" w:hAnsi="Times New Roman"/>
          <w:sz w:val="24"/>
          <w:szCs w:val="24"/>
          <w:lang w:eastAsia="ru-RU"/>
        </w:rPr>
      </w:pPr>
      <w:r>
        <w:rPr>
          <w:rFonts w:ascii="Times New Roman" w:hAnsi="Times New Roman"/>
          <w:sz w:val="24"/>
          <w:szCs w:val="24"/>
          <w:lang w:eastAsia="ru-RU"/>
        </w:rPr>
        <w:tab/>
      </w:r>
    </w:p>
    <w:p w:rsidR="004F6F6E" w:rsidRDefault="004F6F6E" w:rsidP="006173C1">
      <w:pPr>
        <w:tabs>
          <w:tab w:val="left" w:pos="1100"/>
          <w:tab w:val="left" w:pos="2200"/>
          <w:tab w:val="left" w:pos="2530"/>
          <w:tab w:val="left" w:pos="4111"/>
          <w:tab w:val="left" w:pos="4510"/>
          <w:tab w:val="left" w:pos="7938"/>
        </w:tabs>
        <w:spacing w:after="4"/>
        <w:jc w:val="both"/>
        <w:rPr>
          <w:rFonts w:ascii="Times New Roman" w:hAnsi="Times New Roman"/>
          <w:sz w:val="24"/>
          <w:szCs w:val="24"/>
          <w:lang w:eastAsia="ru-RU"/>
        </w:rPr>
      </w:pPr>
      <w:r w:rsidRPr="00FB77F8">
        <w:rPr>
          <w:rFonts w:ascii="Times New Roman" w:hAnsi="Times New Roman"/>
          <w:sz w:val="24"/>
          <w:szCs w:val="24"/>
          <w:lang w:eastAsia="ru-RU"/>
        </w:rPr>
        <w:t>Нормы накопления отходов принимаются в размере 300 кг/чел в год в соответствии с С</w:t>
      </w:r>
      <w:r>
        <w:rPr>
          <w:rFonts w:ascii="Times New Roman" w:hAnsi="Times New Roman"/>
          <w:sz w:val="24"/>
          <w:szCs w:val="24"/>
          <w:lang w:eastAsia="ru-RU"/>
        </w:rPr>
        <w:t>ан</w:t>
      </w:r>
      <w:r w:rsidRPr="00FB77F8">
        <w:rPr>
          <w:rFonts w:ascii="Times New Roman" w:hAnsi="Times New Roman"/>
          <w:sz w:val="24"/>
          <w:szCs w:val="24"/>
          <w:lang w:eastAsia="ru-RU"/>
        </w:rPr>
        <w:t>П</w:t>
      </w:r>
      <w:r>
        <w:rPr>
          <w:rFonts w:ascii="Times New Roman" w:hAnsi="Times New Roman"/>
          <w:sz w:val="24"/>
          <w:szCs w:val="24"/>
          <w:lang w:eastAsia="ru-RU"/>
        </w:rPr>
        <w:t>ин</w:t>
      </w:r>
      <w:r w:rsidRPr="00FB77F8">
        <w:rPr>
          <w:rFonts w:ascii="Times New Roman" w:hAnsi="Times New Roman"/>
          <w:sz w:val="24"/>
          <w:szCs w:val="24"/>
          <w:lang w:eastAsia="ru-RU"/>
        </w:rPr>
        <w:t xml:space="preserve"> 42.13330.2</w:t>
      </w:r>
      <w:r>
        <w:rPr>
          <w:rFonts w:ascii="Times New Roman" w:hAnsi="Times New Roman"/>
          <w:sz w:val="24"/>
          <w:szCs w:val="24"/>
          <w:lang w:eastAsia="ru-RU"/>
        </w:rPr>
        <w:t>011».</w:t>
      </w:r>
    </w:p>
    <w:p w:rsidR="004F6F6E" w:rsidRDefault="004F6F6E" w:rsidP="006173C1">
      <w:pPr>
        <w:tabs>
          <w:tab w:val="left" w:pos="1100"/>
          <w:tab w:val="left" w:pos="2200"/>
          <w:tab w:val="left" w:pos="2530"/>
          <w:tab w:val="left" w:pos="4111"/>
          <w:tab w:val="left" w:pos="4510"/>
          <w:tab w:val="left" w:pos="7938"/>
        </w:tabs>
        <w:spacing w:after="4"/>
        <w:jc w:val="center"/>
        <w:rPr>
          <w:rFonts w:ascii="Times New Roman" w:hAnsi="Times New Roman"/>
          <w:b/>
          <w:sz w:val="24"/>
          <w:szCs w:val="24"/>
          <w:lang w:eastAsia="ru-RU"/>
        </w:rPr>
      </w:pPr>
      <w:r w:rsidRPr="00CC63D7">
        <w:rPr>
          <w:rFonts w:ascii="Times New Roman" w:hAnsi="Times New Roman"/>
          <w:b/>
          <w:sz w:val="24"/>
          <w:szCs w:val="24"/>
          <w:lang w:eastAsia="ru-RU"/>
        </w:rPr>
        <w:t>Ориентировочные расчеты</w:t>
      </w:r>
      <w:r>
        <w:rPr>
          <w:rFonts w:ascii="Times New Roman" w:hAnsi="Times New Roman"/>
          <w:b/>
          <w:sz w:val="24"/>
          <w:szCs w:val="24"/>
          <w:lang w:eastAsia="ru-RU"/>
        </w:rPr>
        <w:t xml:space="preserve"> образования ТБО </w:t>
      </w:r>
    </w:p>
    <w:p w:rsidR="004F6F6E" w:rsidRDefault="004F6F6E" w:rsidP="006173C1">
      <w:pPr>
        <w:tabs>
          <w:tab w:val="left" w:pos="1100"/>
          <w:tab w:val="left" w:pos="2200"/>
          <w:tab w:val="left" w:pos="2530"/>
          <w:tab w:val="left" w:pos="4111"/>
          <w:tab w:val="left" w:pos="4510"/>
          <w:tab w:val="left" w:pos="7938"/>
        </w:tabs>
        <w:spacing w:after="4"/>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1569"/>
        <w:gridCol w:w="1653"/>
        <w:gridCol w:w="1699"/>
        <w:gridCol w:w="1472"/>
        <w:gridCol w:w="1373"/>
        <w:gridCol w:w="1373"/>
      </w:tblGrid>
      <w:tr w:rsidR="004F6F6E" w:rsidRPr="000D51B1" w:rsidTr="000D51B1">
        <w:tc>
          <w:tcPr>
            <w:tcW w:w="431"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 пп</w:t>
            </w:r>
          </w:p>
        </w:tc>
        <w:tc>
          <w:tcPr>
            <w:tcW w:w="1570"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Численность населения на 2032 год, чел</w:t>
            </w:r>
          </w:p>
        </w:tc>
        <w:tc>
          <w:tcPr>
            <w:tcW w:w="165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 xml:space="preserve">Проектный норматив образования </w:t>
            </w:r>
            <w:r w:rsidRPr="000D51B1">
              <w:rPr>
                <w:rFonts w:ascii="Times New Roman" w:hAnsi="Times New Roman"/>
                <w:sz w:val="20"/>
                <w:szCs w:val="20"/>
                <w:lang w:eastAsia="ru-RU"/>
              </w:rPr>
              <w:lastRenderedPageBreak/>
              <w:t>ТБО, м</w:t>
            </w:r>
            <w:r w:rsidRPr="000D51B1">
              <w:rPr>
                <w:rFonts w:ascii="Times New Roman" w:hAnsi="Times New Roman"/>
                <w:sz w:val="20"/>
                <w:szCs w:val="20"/>
                <w:vertAlign w:val="superscript"/>
                <w:lang w:eastAsia="ru-RU"/>
              </w:rPr>
              <w:t>3</w:t>
            </w:r>
            <w:r w:rsidRPr="000D51B1">
              <w:rPr>
                <w:rFonts w:ascii="Times New Roman" w:hAnsi="Times New Roman"/>
                <w:sz w:val="20"/>
                <w:szCs w:val="20"/>
                <w:lang w:eastAsia="ru-RU"/>
              </w:rPr>
              <w:t>/чел. в год</w:t>
            </w:r>
          </w:p>
        </w:tc>
        <w:tc>
          <w:tcPr>
            <w:tcW w:w="1699"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lastRenderedPageBreak/>
              <w:t>Проектное кол-во ТБО, м</w:t>
            </w:r>
            <w:r w:rsidRPr="000D51B1">
              <w:rPr>
                <w:rFonts w:ascii="Times New Roman" w:hAnsi="Times New Roman"/>
                <w:sz w:val="20"/>
                <w:szCs w:val="20"/>
                <w:vertAlign w:val="superscript"/>
                <w:lang w:eastAsia="ru-RU"/>
              </w:rPr>
              <w:t>3</w:t>
            </w:r>
          </w:p>
        </w:tc>
        <w:tc>
          <w:tcPr>
            <w:tcW w:w="1472"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lang w:eastAsia="ru-RU"/>
              </w:rPr>
            </w:pPr>
            <w:r w:rsidRPr="000D51B1">
              <w:rPr>
                <w:rFonts w:ascii="Times New Roman" w:hAnsi="Times New Roman"/>
                <w:sz w:val="20"/>
                <w:szCs w:val="20"/>
                <w:lang w:eastAsia="ru-RU"/>
              </w:rPr>
              <w:t xml:space="preserve">Отбор утильной части ТБО </w:t>
            </w:r>
            <w:r w:rsidRPr="000D51B1">
              <w:rPr>
                <w:rFonts w:ascii="Times New Roman" w:hAnsi="Times New Roman"/>
                <w:sz w:val="20"/>
                <w:szCs w:val="20"/>
                <w:lang w:eastAsia="ru-RU"/>
              </w:rPr>
              <w:lastRenderedPageBreak/>
              <w:t>(40%), м</w:t>
            </w:r>
            <w:r w:rsidRPr="000D51B1">
              <w:rPr>
                <w:rFonts w:ascii="Times New Roman" w:hAnsi="Times New Roman"/>
                <w:sz w:val="20"/>
                <w:szCs w:val="20"/>
                <w:vertAlign w:val="superscript"/>
                <w:lang w:eastAsia="ru-RU"/>
              </w:rPr>
              <w:t>3</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vertAlign w:val="superscript"/>
                <w:lang w:eastAsia="ru-RU"/>
              </w:rPr>
            </w:pPr>
            <w:r w:rsidRPr="000D51B1">
              <w:rPr>
                <w:rFonts w:ascii="Times New Roman" w:hAnsi="Times New Roman"/>
                <w:sz w:val="20"/>
                <w:szCs w:val="20"/>
                <w:lang w:eastAsia="ru-RU"/>
              </w:rPr>
              <w:lastRenderedPageBreak/>
              <w:t xml:space="preserve">Кол-во отходов на захоронение, </w:t>
            </w:r>
            <w:r w:rsidRPr="000D51B1">
              <w:rPr>
                <w:rFonts w:ascii="Times New Roman" w:hAnsi="Times New Roman"/>
                <w:sz w:val="20"/>
                <w:szCs w:val="20"/>
                <w:lang w:eastAsia="ru-RU"/>
              </w:rPr>
              <w:lastRenderedPageBreak/>
              <w:t>м</w:t>
            </w:r>
            <w:r w:rsidRPr="000D51B1">
              <w:rPr>
                <w:rFonts w:ascii="Times New Roman" w:hAnsi="Times New Roman"/>
                <w:sz w:val="20"/>
                <w:szCs w:val="20"/>
                <w:vertAlign w:val="superscript"/>
                <w:lang w:eastAsia="ru-RU"/>
              </w:rPr>
              <w:t>3</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0"/>
                <w:szCs w:val="20"/>
                <w:vertAlign w:val="superscript"/>
                <w:lang w:eastAsia="ru-RU"/>
              </w:rPr>
            </w:pPr>
            <w:r w:rsidRPr="000D51B1">
              <w:rPr>
                <w:rFonts w:ascii="Times New Roman" w:hAnsi="Times New Roman"/>
                <w:sz w:val="20"/>
                <w:szCs w:val="20"/>
                <w:lang w:eastAsia="ru-RU"/>
              </w:rPr>
              <w:lastRenderedPageBreak/>
              <w:t xml:space="preserve">Кол-во на захоронение в </w:t>
            </w:r>
            <w:r w:rsidRPr="000D51B1">
              <w:rPr>
                <w:rFonts w:ascii="Times New Roman" w:hAnsi="Times New Roman"/>
                <w:sz w:val="20"/>
                <w:szCs w:val="20"/>
                <w:lang w:eastAsia="ru-RU"/>
              </w:rPr>
              <w:lastRenderedPageBreak/>
              <w:t>уплотненном виде, м</w:t>
            </w:r>
            <w:r w:rsidRPr="000D51B1">
              <w:rPr>
                <w:rFonts w:ascii="Times New Roman" w:hAnsi="Times New Roman"/>
                <w:sz w:val="20"/>
                <w:szCs w:val="20"/>
                <w:vertAlign w:val="superscript"/>
                <w:lang w:eastAsia="ru-RU"/>
              </w:rPr>
              <w:t>3</w:t>
            </w:r>
          </w:p>
        </w:tc>
      </w:tr>
      <w:tr w:rsidR="004F6F6E" w:rsidRPr="000D51B1" w:rsidTr="000D51B1">
        <w:tc>
          <w:tcPr>
            <w:tcW w:w="431"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lastRenderedPageBreak/>
              <w:t>1</w:t>
            </w:r>
          </w:p>
        </w:tc>
        <w:tc>
          <w:tcPr>
            <w:tcW w:w="1570"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790</w:t>
            </w:r>
          </w:p>
        </w:tc>
        <w:tc>
          <w:tcPr>
            <w:tcW w:w="165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1,6</w:t>
            </w:r>
          </w:p>
        </w:tc>
        <w:tc>
          <w:tcPr>
            <w:tcW w:w="1699"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1264</w:t>
            </w:r>
          </w:p>
        </w:tc>
        <w:tc>
          <w:tcPr>
            <w:tcW w:w="1472"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506</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758</w:t>
            </w:r>
          </w:p>
        </w:tc>
        <w:tc>
          <w:tcPr>
            <w:tcW w:w="1373" w:type="dxa"/>
          </w:tcPr>
          <w:p w:rsidR="004F6F6E" w:rsidRPr="000D51B1" w:rsidRDefault="004F6F6E" w:rsidP="000D51B1">
            <w:pPr>
              <w:tabs>
                <w:tab w:val="left" w:pos="1100"/>
                <w:tab w:val="left" w:pos="2200"/>
                <w:tab w:val="left" w:pos="2530"/>
                <w:tab w:val="left" w:pos="4111"/>
                <w:tab w:val="left" w:pos="4510"/>
                <w:tab w:val="left" w:pos="7938"/>
              </w:tabs>
              <w:spacing w:after="4" w:line="240" w:lineRule="auto"/>
              <w:jc w:val="center"/>
              <w:rPr>
                <w:rFonts w:ascii="Times New Roman" w:hAnsi="Times New Roman"/>
                <w:sz w:val="24"/>
                <w:szCs w:val="24"/>
                <w:lang w:eastAsia="ru-RU"/>
              </w:rPr>
            </w:pPr>
            <w:r w:rsidRPr="000D51B1">
              <w:rPr>
                <w:rFonts w:ascii="Times New Roman" w:hAnsi="Times New Roman"/>
                <w:sz w:val="24"/>
                <w:szCs w:val="24"/>
                <w:lang w:eastAsia="ru-RU"/>
              </w:rPr>
              <w:t>190</w:t>
            </w:r>
          </w:p>
        </w:tc>
      </w:tr>
    </w:tbl>
    <w:p w:rsidR="004F6F6E" w:rsidRPr="00D028C9" w:rsidRDefault="004F6F6E" w:rsidP="006173C1">
      <w:pPr>
        <w:tabs>
          <w:tab w:val="left" w:pos="7335"/>
        </w:tabs>
        <w:spacing w:after="0" w:line="240" w:lineRule="auto"/>
        <w:rPr>
          <w:rFonts w:ascii="Times New Roman" w:hAnsi="Times New Roman"/>
          <w:sz w:val="24"/>
          <w:szCs w:val="24"/>
        </w:rPr>
      </w:pP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области на 2011-2015 годы», схемы Генеральной очистки территории Игжейского сельского поселения.</w:t>
      </w:r>
    </w:p>
    <w:p w:rsidR="004F6F6E"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К первоочередным мероприятиям в области обращения с твердыми бытовыми отходами относится переход от захоронения к вовлечению в хозяйственный оборот с твердыми бытовыми отходами являются:</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максимальная возможная утилизация, вторичное использование отходов;</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развитие рынка вторичного сырья и его продукции;</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экологически безопасная переработка и складирование оставшейся части отходов;</w:t>
      </w:r>
    </w:p>
    <w:p w:rsidR="004F6F6E" w:rsidRDefault="004F6F6E" w:rsidP="006173C1">
      <w:pPr>
        <w:pStyle w:val="a3"/>
        <w:numPr>
          <w:ilvl w:val="0"/>
          <w:numId w:val="6"/>
        </w:numPr>
        <w:tabs>
          <w:tab w:val="left" w:pos="7335"/>
        </w:tabs>
        <w:spacing w:after="0" w:line="240" w:lineRule="auto"/>
        <w:rPr>
          <w:rFonts w:ascii="Times New Roman" w:hAnsi="Times New Roman"/>
          <w:sz w:val="24"/>
          <w:szCs w:val="24"/>
        </w:rPr>
      </w:pPr>
      <w:r>
        <w:rPr>
          <w:rFonts w:ascii="Times New Roman" w:hAnsi="Times New Roman"/>
          <w:sz w:val="24"/>
          <w:szCs w:val="24"/>
        </w:rPr>
        <w:t>уменьшение территорий отчуждаемых под захоронение отходов.</w:t>
      </w:r>
    </w:p>
    <w:p w:rsidR="004F6F6E" w:rsidRPr="009E73B8" w:rsidRDefault="004F6F6E" w:rsidP="006173C1">
      <w:pPr>
        <w:tabs>
          <w:tab w:val="left" w:pos="7335"/>
        </w:tabs>
        <w:spacing w:after="0" w:line="240" w:lineRule="auto"/>
        <w:rPr>
          <w:rFonts w:ascii="Times New Roman" w:hAnsi="Times New Roman"/>
          <w:sz w:val="24"/>
          <w:szCs w:val="24"/>
        </w:rPr>
      </w:pPr>
      <w:r>
        <w:rPr>
          <w:rFonts w:ascii="Times New Roman" w:hAnsi="Times New Roman"/>
          <w:sz w:val="24"/>
          <w:szCs w:val="24"/>
        </w:rPr>
        <w:t xml:space="preserve">   Без применения современных технологий на расчетный срок в Игжейском муниципальном образовании ожидается образование порядка 1264 м</w:t>
      </w:r>
      <w:r>
        <w:rPr>
          <w:rFonts w:ascii="Times New Roman" w:hAnsi="Times New Roman"/>
          <w:sz w:val="24"/>
          <w:szCs w:val="24"/>
          <w:vertAlign w:val="superscript"/>
        </w:rPr>
        <w:t>3</w:t>
      </w:r>
      <w:r>
        <w:rPr>
          <w:rFonts w:ascii="Times New Roman" w:hAnsi="Times New Roman"/>
          <w:sz w:val="24"/>
          <w:szCs w:val="24"/>
        </w:rPr>
        <w:t xml:space="preserve"> твердых бытовых отходов в год. Количество неутилизированных отходов на расчетный срок, с учетом изъятия 40% утильной фракции составит 758 м</w:t>
      </w:r>
      <w:r>
        <w:rPr>
          <w:rFonts w:ascii="Times New Roman" w:hAnsi="Times New Roman"/>
          <w:sz w:val="24"/>
          <w:szCs w:val="24"/>
          <w:vertAlign w:val="superscript"/>
        </w:rPr>
        <w:t>3</w:t>
      </w:r>
      <w:r>
        <w:rPr>
          <w:rFonts w:ascii="Times New Roman" w:hAnsi="Times New Roman"/>
          <w:sz w:val="24"/>
          <w:szCs w:val="24"/>
        </w:rPr>
        <w:t>. При уплотнении отходов в 4 раза объем захораниваемых отходов может быть снижен до 190 м</w:t>
      </w:r>
      <w:r>
        <w:rPr>
          <w:rFonts w:ascii="Times New Roman" w:hAnsi="Times New Roman"/>
          <w:sz w:val="24"/>
          <w:szCs w:val="24"/>
          <w:vertAlign w:val="superscript"/>
        </w:rPr>
        <w:t xml:space="preserve">3. </w:t>
      </w:r>
      <w:r w:rsidRPr="00A17FA3">
        <w:rPr>
          <w:rFonts w:ascii="Times New Roman" w:hAnsi="Times New Roman"/>
          <w:sz w:val="24"/>
          <w:szCs w:val="24"/>
        </w:rPr>
        <w:t>Утильная часть отходов составляет 506 м</w:t>
      </w:r>
      <w:r w:rsidRPr="00A17FA3">
        <w:rPr>
          <w:rFonts w:ascii="Times New Roman" w:hAnsi="Times New Roman"/>
          <w:sz w:val="24"/>
          <w:szCs w:val="24"/>
          <w:vertAlign w:val="superscript"/>
        </w:rPr>
        <w:t>3</w:t>
      </w:r>
      <w:r>
        <w:rPr>
          <w:rFonts w:ascii="Times New Roman" w:hAnsi="Times New Roman"/>
          <w:sz w:val="24"/>
          <w:szCs w:val="24"/>
        </w:rPr>
        <w:t>.</w:t>
      </w:r>
    </w:p>
    <w:p w:rsidR="004F6F6E" w:rsidRDefault="004F6F6E" w:rsidP="006173C1">
      <w:pPr>
        <w:tabs>
          <w:tab w:val="left" w:pos="7335"/>
        </w:tabs>
        <w:spacing w:after="0" w:line="240" w:lineRule="auto"/>
        <w:rPr>
          <w:rFonts w:ascii="Times New Roman" w:hAnsi="Times New Roman"/>
          <w:sz w:val="24"/>
          <w:szCs w:val="24"/>
        </w:rPr>
      </w:pPr>
    </w:p>
    <w:p w:rsidR="004F6F6E" w:rsidRDefault="004F6F6E" w:rsidP="006173C1">
      <w:pPr>
        <w:tabs>
          <w:tab w:val="left" w:pos="7335"/>
        </w:tabs>
        <w:spacing w:after="0" w:line="240" w:lineRule="auto"/>
        <w:rPr>
          <w:rFonts w:ascii="Times New Roman" w:hAnsi="Times New Roman"/>
          <w:b/>
          <w:sz w:val="24"/>
          <w:szCs w:val="24"/>
        </w:rPr>
      </w:pPr>
    </w:p>
    <w:p w:rsidR="004F6F6E" w:rsidRPr="00547DF8" w:rsidRDefault="004F6F6E" w:rsidP="006173C1">
      <w:pPr>
        <w:tabs>
          <w:tab w:val="left" w:pos="7335"/>
        </w:tabs>
        <w:spacing w:after="0" w:line="240" w:lineRule="auto"/>
        <w:jc w:val="center"/>
        <w:rPr>
          <w:rFonts w:ascii="Times New Roman" w:hAnsi="Times New Roman"/>
          <w:b/>
          <w:sz w:val="24"/>
          <w:szCs w:val="24"/>
        </w:rPr>
      </w:pPr>
      <w:r>
        <w:rPr>
          <w:rFonts w:ascii="Times New Roman" w:hAnsi="Times New Roman"/>
          <w:b/>
          <w:sz w:val="24"/>
          <w:szCs w:val="24"/>
        </w:rPr>
        <w:t>3</w:t>
      </w:r>
      <w:r w:rsidRPr="00547DF8">
        <w:rPr>
          <w:rFonts w:ascii="Times New Roman" w:hAnsi="Times New Roman"/>
          <w:b/>
          <w:sz w:val="24"/>
          <w:szCs w:val="24"/>
        </w:rPr>
        <w:t>. ПЕРЕЧЕНЬ МЕРОПРИЯТИЙ И ЦЕЛЕВЫХ ПОКАЗАТЕЛЕЙ</w:t>
      </w:r>
    </w:p>
    <w:p w:rsidR="004F6F6E" w:rsidRDefault="004F6F6E" w:rsidP="00C62BAB">
      <w:pPr>
        <w:spacing w:after="0" w:line="240" w:lineRule="auto"/>
        <w:jc w:val="both"/>
        <w:rPr>
          <w:rFonts w:ascii="Times New Roman" w:hAnsi="Times New Roman"/>
          <w:b/>
          <w:sz w:val="24"/>
          <w:szCs w:val="24"/>
        </w:rPr>
      </w:pPr>
    </w:p>
    <w:p w:rsidR="004F6F6E" w:rsidRDefault="004F6F6E" w:rsidP="00C62BAB">
      <w:pPr>
        <w:spacing w:after="0" w:line="240" w:lineRule="auto"/>
        <w:rPr>
          <w:rFonts w:ascii="Times New Roman" w:hAnsi="Times New Roman"/>
          <w:sz w:val="24"/>
          <w:szCs w:val="24"/>
          <w:lang w:eastAsia="ru-RU"/>
        </w:rPr>
      </w:pPr>
      <w:r w:rsidRPr="00526FEA">
        <w:rPr>
          <w:rFonts w:ascii="Times New Roman" w:hAnsi="Times New Roman"/>
          <w:sz w:val="24"/>
          <w:szCs w:val="24"/>
        </w:rPr>
        <w:t>Программа с</w:t>
      </w:r>
      <w:r>
        <w:rPr>
          <w:rFonts w:ascii="Times New Roman" w:hAnsi="Times New Roman"/>
          <w:sz w:val="24"/>
          <w:szCs w:val="24"/>
        </w:rPr>
        <w:t>одержит перспективные мероприятия, сроки, финансирование, реализация которых могут быть изменены в силу объективных обстоятельств.</w:t>
      </w:r>
      <w:r>
        <w:rPr>
          <w:rFonts w:ascii="Times New Roman" w:hAnsi="Times New Roman"/>
          <w:sz w:val="24"/>
          <w:szCs w:val="24"/>
          <w:lang w:eastAsia="ru-RU"/>
        </w:rPr>
        <w:t>(Приложение № 1)</w:t>
      </w:r>
    </w:p>
    <w:p w:rsidR="004F6F6E" w:rsidRPr="00C62BAB" w:rsidRDefault="004F6F6E" w:rsidP="00C62BAB">
      <w:pPr>
        <w:spacing w:after="0" w:line="240" w:lineRule="auto"/>
        <w:rPr>
          <w:rFonts w:ascii="Times New Roman" w:hAnsi="Times New Roman"/>
          <w:sz w:val="24"/>
          <w:szCs w:val="24"/>
          <w:lang w:eastAsia="ru-RU"/>
        </w:rPr>
      </w:pPr>
      <w:r w:rsidRPr="00C62BAB">
        <w:rPr>
          <w:rFonts w:ascii="Times New Roman" w:hAnsi="Times New Roman"/>
          <w:sz w:val="24"/>
          <w:szCs w:val="24"/>
          <w:lang w:eastAsia="ru-RU"/>
        </w:rPr>
        <w:t>Объёмы финансирования программы подлежат ежегодному уточнению в установленном порядке после принятия бюджета на очередной финансовый год.</w:t>
      </w:r>
    </w:p>
    <w:p w:rsidR="004F6F6E" w:rsidRDefault="004F6F6E" w:rsidP="009D4FF6">
      <w:pPr>
        <w:spacing w:after="0" w:line="240" w:lineRule="auto"/>
        <w:contextualSpacing/>
        <w:jc w:val="center"/>
        <w:rPr>
          <w:rFonts w:ascii="Times New Roman" w:hAnsi="Times New Roman"/>
          <w:b/>
          <w:sz w:val="24"/>
          <w:szCs w:val="24"/>
          <w:lang w:eastAsia="ru-RU"/>
        </w:rPr>
      </w:pPr>
    </w:p>
    <w:p w:rsidR="004F6F6E" w:rsidRPr="00F20C85" w:rsidRDefault="004F6F6E" w:rsidP="009D4FF6">
      <w:pPr>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4</w:t>
      </w:r>
      <w:r w:rsidRPr="00547DF8">
        <w:rPr>
          <w:rFonts w:ascii="Times New Roman" w:hAnsi="Times New Roman"/>
          <w:b/>
          <w:sz w:val="24"/>
          <w:szCs w:val="24"/>
          <w:lang w:eastAsia="ru-RU"/>
        </w:rPr>
        <w:t>. МЕХАНИЗМ РЕАЛИЗАЦИИ ПРОГРАММЫ И К</w:t>
      </w:r>
      <w:r>
        <w:rPr>
          <w:rFonts w:ascii="Times New Roman" w:hAnsi="Times New Roman"/>
          <w:b/>
          <w:sz w:val="24"/>
          <w:szCs w:val="24"/>
          <w:lang w:eastAsia="ru-RU"/>
        </w:rPr>
        <w:t>ОНТРОЛЬ НАД ХОДОМ ЕЕ ВЫПОЛНЕНИЯ</w:t>
      </w:r>
    </w:p>
    <w:p w:rsidR="004F6F6E" w:rsidRPr="00D74D8D" w:rsidRDefault="004F6F6E" w:rsidP="00312779">
      <w:pPr>
        <w:widowControl w:val="0"/>
        <w:autoSpaceDE w:val="0"/>
        <w:autoSpaceDN w:val="0"/>
        <w:adjustRightInd w:val="0"/>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Реализация Программы осуществл</w:t>
      </w:r>
      <w:r>
        <w:rPr>
          <w:rFonts w:ascii="Times New Roman" w:hAnsi="Times New Roman"/>
          <w:sz w:val="24"/>
          <w:szCs w:val="24"/>
          <w:lang w:eastAsia="ru-RU"/>
        </w:rPr>
        <w:t>яется Администрацией Игжейского</w:t>
      </w:r>
      <w:r w:rsidRPr="00D74D8D">
        <w:rPr>
          <w:rFonts w:ascii="Times New Roman" w:hAnsi="Times New Roman"/>
          <w:sz w:val="24"/>
          <w:szCs w:val="24"/>
          <w:lang w:eastAsia="ru-RU"/>
        </w:rPr>
        <w:t xml:space="preserve">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4F6F6E" w:rsidRPr="00D74D8D" w:rsidRDefault="004F6F6E" w:rsidP="00312779">
      <w:pPr>
        <w:widowControl w:val="0"/>
        <w:autoSpaceDE w:val="0"/>
        <w:autoSpaceDN w:val="0"/>
        <w:adjustRightInd w:val="0"/>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Пересмотр тарифов на ЖКУ производится в соответствии с действующим законодательством.</w:t>
      </w:r>
    </w:p>
    <w:p w:rsidR="004F6F6E" w:rsidRPr="00D74D8D" w:rsidRDefault="004F6F6E" w:rsidP="00312779">
      <w:pPr>
        <w:widowControl w:val="0"/>
        <w:autoSpaceDE w:val="0"/>
        <w:autoSpaceDN w:val="0"/>
        <w:adjustRightInd w:val="0"/>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В рамках реализации данной программы в соответствии со стратегическими п</w:t>
      </w:r>
      <w:r>
        <w:rPr>
          <w:rFonts w:ascii="Times New Roman" w:hAnsi="Times New Roman"/>
          <w:sz w:val="24"/>
          <w:szCs w:val="24"/>
          <w:lang w:eastAsia="ru-RU"/>
        </w:rPr>
        <w:t>риоритетами развития Игжейского</w:t>
      </w:r>
      <w:r w:rsidRPr="00D74D8D">
        <w:rPr>
          <w:rFonts w:ascii="Times New Roman" w:hAnsi="Times New Roman"/>
          <w:sz w:val="24"/>
          <w:szCs w:val="24"/>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4F6F6E" w:rsidRPr="00D74D8D" w:rsidRDefault="004F6F6E" w:rsidP="00312779">
      <w:pPr>
        <w:widowControl w:val="0"/>
        <w:autoSpaceDE w:val="0"/>
        <w:autoSpaceDN w:val="0"/>
        <w:adjustRightInd w:val="0"/>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Исполнителями программы яв</w:t>
      </w:r>
      <w:r>
        <w:rPr>
          <w:rFonts w:ascii="Times New Roman" w:hAnsi="Times New Roman"/>
          <w:sz w:val="24"/>
          <w:szCs w:val="24"/>
          <w:lang w:eastAsia="ru-RU"/>
        </w:rPr>
        <w:t>ляется администрация Игжейского</w:t>
      </w:r>
      <w:r w:rsidRPr="00D74D8D">
        <w:rPr>
          <w:rFonts w:ascii="Times New Roman" w:hAnsi="Times New Roman"/>
          <w:sz w:val="24"/>
          <w:szCs w:val="24"/>
          <w:lang w:eastAsia="ru-RU"/>
        </w:rPr>
        <w:t xml:space="preserve"> муниципального образования.</w:t>
      </w:r>
    </w:p>
    <w:p w:rsidR="004F6F6E" w:rsidRPr="00312779" w:rsidRDefault="004F6F6E" w:rsidP="00312779">
      <w:pPr>
        <w:spacing w:after="0" w:line="240" w:lineRule="auto"/>
        <w:jc w:val="both"/>
        <w:rPr>
          <w:rFonts w:ascii="Times New Roman" w:hAnsi="Times New Roman"/>
          <w:color w:val="000000"/>
          <w:sz w:val="24"/>
          <w:szCs w:val="24"/>
          <w:lang w:eastAsia="ru-RU"/>
        </w:rPr>
      </w:pPr>
      <w:r w:rsidRPr="00C62BAB">
        <w:rPr>
          <w:rFonts w:ascii="Times New Roman" w:hAnsi="Times New Roman"/>
          <w:sz w:val="24"/>
          <w:szCs w:val="24"/>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w:t>
      </w:r>
      <w:hyperlink r:id="rId9" w:history="1">
        <w:r w:rsidRPr="00C62BAB">
          <w:rPr>
            <w:rFonts w:ascii="Times New Roman" w:hAnsi="Times New Roman"/>
            <w:b/>
            <w:color w:val="000000"/>
            <w:sz w:val="24"/>
            <w:szCs w:val="24"/>
            <w:lang w:eastAsia="ru-RU"/>
          </w:rPr>
          <w:br/>
        </w:r>
        <w:r w:rsidRPr="00C62BAB">
          <w:rPr>
            <w:rFonts w:ascii="Times New Roman" w:hAnsi="Times New Roman"/>
            <w:b/>
            <w:color w:val="000000"/>
            <w:sz w:val="24"/>
            <w:szCs w:val="24"/>
            <w:lang w:eastAsia="ru-RU"/>
          </w:rPr>
          <w:lastRenderedPageBreak/>
          <w:t>"О контрактной системе в сфере закупок товаров, работ, услуг для обеспечения государственных и муниципальных нужд"</w:t>
        </w:r>
      </w:hyperlink>
      <w:r w:rsidRPr="00C62BAB">
        <w:rPr>
          <w:rFonts w:ascii="Times New Roman" w:hAnsi="Times New Roman"/>
          <w:color w:val="000000"/>
          <w:sz w:val="24"/>
          <w:szCs w:val="24"/>
          <w:lang w:eastAsia="ru-RU"/>
        </w:rPr>
        <w:t>.</w:t>
      </w:r>
    </w:p>
    <w:p w:rsidR="004F6F6E" w:rsidRPr="00312779" w:rsidRDefault="004F6F6E" w:rsidP="00152554">
      <w:pPr>
        <w:widowControl w:val="0"/>
        <w:autoSpaceDE w:val="0"/>
        <w:autoSpaceDN w:val="0"/>
        <w:adjustRightInd w:val="0"/>
        <w:spacing w:after="0" w:line="240" w:lineRule="auto"/>
        <w:rPr>
          <w:rFonts w:ascii="Times New Roman" w:hAnsi="Times New Roman"/>
          <w:sz w:val="24"/>
          <w:szCs w:val="24"/>
          <w:lang w:eastAsia="ru-RU"/>
        </w:rPr>
      </w:pPr>
      <w:r>
        <w:rPr>
          <w:rFonts w:ascii="Times New Roman CYR" w:hAnsi="Times New Roman CYR" w:cs="Times New Roman CYR"/>
          <w:sz w:val="24"/>
          <w:szCs w:val="24"/>
          <w:lang w:eastAsia="ru-RU"/>
        </w:rPr>
        <w:t>Контроль над</w:t>
      </w:r>
      <w:r w:rsidRPr="00D74D8D">
        <w:rPr>
          <w:rFonts w:ascii="Times New Roman CYR" w:hAnsi="Times New Roman CYR" w:cs="Times New Roman CYR"/>
          <w:sz w:val="24"/>
          <w:szCs w:val="24"/>
          <w:lang w:eastAsia="ru-RU"/>
        </w:rPr>
        <w:t xml:space="preserve"> реализацией Программы осуще</w:t>
      </w:r>
      <w:r>
        <w:rPr>
          <w:rFonts w:ascii="Times New Roman CYR" w:hAnsi="Times New Roman CYR" w:cs="Times New Roman CYR"/>
          <w:sz w:val="24"/>
          <w:szCs w:val="24"/>
          <w:lang w:eastAsia="ru-RU"/>
        </w:rPr>
        <w:t>ствляет по итогам каждого года а</w:t>
      </w:r>
      <w:r w:rsidRPr="00D74D8D">
        <w:rPr>
          <w:rFonts w:ascii="Times New Roman CYR" w:hAnsi="Times New Roman CYR" w:cs="Times New Roman CYR"/>
          <w:sz w:val="24"/>
          <w:szCs w:val="24"/>
          <w:lang w:eastAsia="ru-RU"/>
        </w:rPr>
        <w:t>дмини</w:t>
      </w:r>
      <w:r>
        <w:rPr>
          <w:rFonts w:ascii="Times New Roman CYR" w:hAnsi="Times New Roman CYR" w:cs="Times New Roman CYR"/>
          <w:sz w:val="24"/>
          <w:szCs w:val="24"/>
          <w:lang w:eastAsia="ru-RU"/>
        </w:rPr>
        <w:t>страция Игжейского</w:t>
      </w:r>
      <w:r w:rsidRPr="00D74D8D">
        <w:rPr>
          <w:rFonts w:ascii="Times New Roman CYR" w:hAnsi="Times New Roman CYR" w:cs="Times New Roman CYR"/>
          <w:sz w:val="24"/>
          <w:szCs w:val="24"/>
          <w:lang w:eastAsia="ru-RU"/>
        </w:rPr>
        <w:t xml:space="preserve"> муниципального об</w:t>
      </w:r>
      <w:r>
        <w:rPr>
          <w:rFonts w:ascii="Times New Roman CYR" w:hAnsi="Times New Roman CYR" w:cs="Times New Roman CYR"/>
          <w:sz w:val="24"/>
          <w:szCs w:val="24"/>
          <w:lang w:eastAsia="ru-RU"/>
        </w:rPr>
        <w:t xml:space="preserve">разования и Дума </w:t>
      </w:r>
      <w:r>
        <w:rPr>
          <w:rFonts w:ascii="Times New Roman" w:hAnsi="Times New Roman"/>
          <w:sz w:val="24"/>
          <w:szCs w:val="24"/>
          <w:lang w:eastAsia="ru-RU"/>
        </w:rPr>
        <w:t>Игжейского</w:t>
      </w:r>
      <w:r w:rsidRPr="00D74D8D">
        <w:rPr>
          <w:rFonts w:ascii="Times New Roman" w:hAnsi="Times New Roman"/>
          <w:sz w:val="24"/>
          <w:szCs w:val="24"/>
          <w:lang w:eastAsia="ru-RU"/>
        </w:rPr>
        <w:t xml:space="preserve"> муниципального образования. </w:t>
      </w:r>
      <w:r w:rsidRPr="00D74D8D">
        <w:rPr>
          <w:rFonts w:ascii="Times New Roman CYR" w:hAnsi="Times New Roman CYR" w:cs="Times New Roman CYR"/>
          <w:sz w:val="24"/>
          <w:szCs w:val="24"/>
          <w:lang w:eastAsia="ru-RU"/>
        </w:rPr>
        <w:t>Изменения в программе и сроки ее реализации, а также объемы финансирования из местного бюджета могут б</w:t>
      </w:r>
      <w:r>
        <w:rPr>
          <w:rFonts w:ascii="Times New Roman CYR" w:hAnsi="Times New Roman CYR" w:cs="Times New Roman CYR"/>
          <w:sz w:val="24"/>
          <w:szCs w:val="24"/>
          <w:lang w:eastAsia="ru-RU"/>
        </w:rPr>
        <w:t>ыть пересмотрены Администрацией Игжейского</w:t>
      </w:r>
      <w:r>
        <w:rPr>
          <w:rFonts w:ascii="Times New Roman" w:hAnsi="Times New Roman"/>
          <w:sz w:val="24"/>
          <w:szCs w:val="24"/>
          <w:lang w:eastAsia="ru-RU"/>
        </w:rPr>
        <w:t>муниципального образования.</w:t>
      </w:r>
    </w:p>
    <w:p w:rsidR="004F6F6E" w:rsidRDefault="004F6F6E" w:rsidP="00152554">
      <w:pPr>
        <w:widowControl w:val="0"/>
        <w:autoSpaceDE w:val="0"/>
        <w:autoSpaceDN w:val="0"/>
        <w:adjustRightInd w:val="0"/>
        <w:spacing w:after="0" w:line="240" w:lineRule="auto"/>
        <w:rPr>
          <w:rFonts w:ascii="Times New Roman" w:hAnsi="Times New Roman" w:cs="Times New Roman CYR"/>
          <w:b/>
          <w:sz w:val="24"/>
          <w:szCs w:val="24"/>
          <w:lang w:eastAsia="ru-RU"/>
        </w:rPr>
      </w:pPr>
    </w:p>
    <w:p w:rsidR="004F6F6E" w:rsidRPr="00D74D8D" w:rsidRDefault="004F6F6E" w:rsidP="00152554">
      <w:pPr>
        <w:widowControl w:val="0"/>
        <w:autoSpaceDE w:val="0"/>
        <w:autoSpaceDN w:val="0"/>
        <w:adjustRightInd w:val="0"/>
        <w:spacing w:after="0" w:line="240" w:lineRule="auto"/>
        <w:jc w:val="center"/>
        <w:rPr>
          <w:rFonts w:ascii="Times New Roman" w:hAnsi="Times New Roman" w:cs="Times New Roman CYR"/>
          <w:b/>
          <w:sz w:val="24"/>
          <w:szCs w:val="24"/>
          <w:lang w:eastAsia="ru-RU"/>
        </w:rPr>
      </w:pPr>
      <w:r>
        <w:rPr>
          <w:rFonts w:ascii="Times New Roman" w:hAnsi="Times New Roman" w:cs="Times New Roman CYR"/>
          <w:b/>
          <w:sz w:val="24"/>
          <w:szCs w:val="24"/>
          <w:lang w:eastAsia="ru-RU"/>
        </w:rPr>
        <w:t>5. ОЦЕНКА ЭФФЕКТИВНОСТИ РЕАЛИЗАЦИИ ПРОГРАММЫ</w:t>
      </w:r>
    </w:p>
    <w:p w:rsidR="004F6F6E" w:rsidRPr="00D74D8D" w:rsidRDefault="004F6F6E" w:rsidP="00152554">
      <w:pPr>
        <w:spacing w:after="0" w:line="240" w:lineRule="auto"/>
        <w:rPr>
          <w:rFonts w:ascii="Times New Roman" w:hAnsi="Times New Roman"/>
          <w:color w:val="000000"/>
          <w:sz w:val="24"/>
          <w:szCs w:val="24"/>
          <w:u w:val="single"/>
        </w:rPr>
      </w:pPr>
      <w:r w:rsidRPr="00D74D8D">
        <w:rPr>
          <w:rFonts w:ascii="Times New Roman" w:hAnsi="Times New Roman"/>
          <w:color w:val="000000"/>
          <w:sz w:val="24"/>
          <w:szCs w:val="24"/>
          <w:u w:val="single"/>
        </w:rPr>
        <w:t>Основными результатами реализации мероприятий в сфере ЖКХ  являются:</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xml:space="preserve">- модернизация и обновление коммунальной инфраструктуры поселения; </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xml:space="preserve">- снижение  эксплуатационных затрат предприятий ЖКХ; </w:t>
      </w:r>
    </w:p>
    <w:p w:rsidR="004F6F6E" w:rsidRPr="00D74D8D" w:rsidRDefault="004F6F6E" w:rsidP="00152554">
      <w:pPr>
        <w:shd w:val="clear" w:color="auto" w:fill="FFFFFF"/>
        <w:tabs>
          <w:tab w:val="num" w:pos="0"/>
          <w:tab w:val="left" w:pos="960"/>
          <w:tab w:val="num" w:pos="1440"/>
        </w:tabs>
        <w:spacing w:after="0" w:line="240" w:lineRule="auto"/>
        <w:rPr>
          <w:rFonts w:ascii="Times New Roman" w:hAnsi="Times New Roman"/>
          <w:sz w:val="24"/>
          <w:szCs w:val="24"/>
          <w:lang w:eastAsia="ru-RU"/>
        </w:rPr>
      </w:pPr>
      <w:r w:rsidRPr="00D74D8D">
        <w:rPr>
          <w:rFonts w:ascii="Times New Roman" w:hAnsi="Times New Roman"/>
          <w:sz w:val="24"/>
          <w:szCs w:val="24"/>
          <w:lang w:eastAsia="ru-RU"/>
        </w:rPr>
        <w:t>- улучшение качественных показателей  воды;</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4F6F6E" w:rsidRPr="00D74D8D" w:rsidRDefault="004F6F6E" w:rsidP="00152554">
      <w:pPr>
        <w:spacing w:after="0" w:line="240" w:lineRule="auto"/>
        <w:rPr>
          <w:rFonts w:ascii="Times New Roman" w:hAnsi="Times New Roman"/>
          <w:color w:val="000000"/>
          <w:sz w:val="24"/>
          <w:szCs w:val="24"/>
        </w:rPr>
      </w:pPr>
    </w:p>
    <w:p w:rsidR="004F6F6E" w:rsidRPr="00D74D8D" w:rsidRDefault="004F6F6E" w:rsidP="00152554">
      <w:pPr>
        <w:spacing w:after="0" w:line="240" w:lineRule="auto"/>
        <w:rPr>
          <w:rFonts w:ascii="Times New Roman" w:hAnsi="Times New Roman"/>
          <w:color w:val="000000"/>
          <w:sz w:val="24"/>
          <w:szCs w:val="24"/>
          <w:u w:val="single"/>
        </w:rPr>
      </w:pPr>
      <w:r w:rsidRPr="00D74D8D">
        <w:rPr>
          <w:rFonts w:ascii="Times New Roman" w:hAnsi="Times New Roman"/>
          <w:color w:val="000000"/>
          <w:sz w:val="24"/>
          <w:szCs w:val="24"/>
          <w:u w:val="single"/>
        </w:rPr>
        <w:t>Наиболее важными конечными результатами реализации программы являются:</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уровня износа объектов коммунальной инфраструктуры;</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количества потерь воды;</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снижение количества потерь тепловой энергии;</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повышение качества предоставляемых услуг жилищно-коммунального комплекса;</w:t>
      </w:r>
    </w:p>
    <w:p w:rsidR="004F6F6E" w:rsidRPr="00D74D8D" w:rsidRDefault="004F6F6E" w:rsidP="00152554">
      <w:pPr>
        <w:spacing w:after="0" w:line="240" w:lineRule="auto"/>
        <w:rPr>
          <w:rFonts w:ascii="Times New Roman" w:hAnsi="Times New Roman"/>
          <w:color w:val="000000"/>
          <w:sz w:val="24"/>
          <w:szCs w:val="24"/>
        </w:rPr>
      </w:pPr>
      <w:r w:rsidRPr="00D74D8D">
        <w:rPr>
          <w:rFonts w:ascii="Times New Roman" w:hAnsi="Times New Roman"/>
          <w:color w:val="000000"/>
          <w:sz w:val="24"/>
          <w:szCs w:val="24"/>
        </w:rPr>
        <w:t>- обеспечение надлежащего сбора и утилизации твердых и жидких бытовых отходов;</w:t>
      </w:r>
    </w:p>
    <w:p w:rsidR="004F6F6E" w:rsidRPr="00D74D8D" w:rsidRDefault="004F6F6E" w:rsidP="00152554">
      <w:pPr>
        <w:spacing w:after="0" w:line="240" w:lineRule="auto"/>
        <w:jc w:val="both"/>
        <w:rPr>
          <w:rFonts w:ascii="Times New Roman" w:hAnsi="Times New Roman"/>
          <w:color w:val="000000"/>
          <w:sz w:val="24"/>
          <w:szCs w:val="24"/>
        </w:rPr>
      </w:pPr>
      <w:r w:rsidRPr="00D74D8D">
        <w:rPr>
          <w:rFonts w:ascii="Times New Roman" w:hAnsi="Times New Roman"/>
          <w:color w:val="000000"/>
          <w:sz w:val="24"/>
          <w:szCs w:val="24"/>
        </w:rPr>
        <w:t>- улучшение санитарного состояния территорий поселения;</w:t>
      </w:r>
    </w:p>
    <w:p w:rsidR="004F6F6E" w:rsidRPr="00D74D8D" w:rsidRDefault="004F6F6E" w:rsidP="00152554">
      <w:pPr>
        <w:spacing w:after="0" w:line="240" w:lineRule="auto"/>
        <w:jc w:val="both"/>
        <w:rPr>
          <w:rFonts w:ascii="Times New Roman" w:hAnsi="Times New Roman"/>
          <w:color w:val="000000"/>
          <w:sz w:val="24"/>
          <w:szCs w:val="24"/>
        </w:rPr>
      </w:pPr>
      <w:r w:rsidRPr="00D74D8D">
        <w:rPr>
          <w:rFonts w:ascii="Times New Roman" w:hAnsi="Times New Roman"/>
          <w:color w:val="000000"/>
          <w:sz w:val="24"/>
          <w:szCs w:val="24"/>
        </w:rPr>
        <w:t>- улучшение экологического состояния  окружающей среды.</w:t>
      </w:r>
    </w:p>
    <w:p w:rsidR="004F6F6E" w:rsidRPr="00D74D8D" w:rsidRDefault="004F6F6E" w:rsidP="00152554">
      <w:pPr>
        <w:spacing w:after="0" w:line="240" w:lineRule="auto"/>
        <w:jc w:val="both"/>
        <w:rPr>
          <w:rFonts w:ascii="Times New Roman" w:hAnsi="Times New Roman"/>
          <w:color w:val="000000"/>
          <w:sz w:val="24"/>
          <w:szCs w:val="24"/>
        </w:rPr>
      </w:pPr>
    </w:p>
    <w:p w:rsidR="004F6F6E" w:rsidRPr="006173C1" w:rsidRDefault="004F6F6E" w:rsidP="00152554">
      <w:pPr>
        <w:rPr>
          <w:rFonts w:ascii="Times New Roman" w:hAnsi="Times New Roman"/>
          <w:sz w:val="40"/>
          <w:szCs w:val="40"/>
          <w:lang w:eastAsia="ru-RU"/>
        </w:rPr>
        <w:sectPr w:rsidR="004F6F6E" w:rsidRPr="006173C1" w:rsidSect="00152554">
          <w:pgSz w:w="11906" w:h="16838"/>
          <w:pgMar w:top="1134" w:right="851" w:bottom="1134" w:left="1701" w:header="709" w:footer="709" w:gutter="0"/>
          <w:cols w:space="708"/>
          <w:docGrid w:linePitch="360"/>
        </w:sectPr>
      </w:pPr>
      <w:r w:rsidRPr="009E73B8">
        <w:rPr>
          <w:rFonts w:ascii="Times New Roman" w:hAnsi="Times New Roman"/>
          <w:sz w:val="24"/>
          <w:szCs w:val="24"/>
          <w:lang w:eastAsia="ru-RU"/>
        </w:rPr>
        <w:t>Таким образом, реализация мероприятий по модернизации и разви</w:t>
      </w:r>
      <w:r>
        <w:rPr>
          <w:rFonts w:ascii="Times New Roman" w:hAnsi="Times New Roman"/>
          <w:sz w:val="24"/>
          <w:szCs w:val="24"/>
          <w:lang w:eastAsia="ru-RU"/>
        </w:rPr>
        <w:t xml:space="preserve">тию коммунальной инфраструктуры Игжейского </w:t>
      </w:r>
      <w:r w:rsidRPr="009E73B8">
        <w:rPr>
          <w:rFonts w:ascii="Times New Roman" w:hAnsi="Times New Roman"/>
          <w:sz w:val="24"/>
          <w:szCs w:val="24"/>
          <w:lang w:eastAsia="ru-RU"/>
        </w:rPr>
        <w:t>сельского п</w:t>
      </w:r>
      <w:r>
        <w:rPr>
          <w:rFonts w:ascii="Times New Roman" w:hAnsi="Times New Roman"/>
          <w:sz w:val="24"/>
          <w:szCs w:val="24"/>
          <w:lang w:eastAsia="ru-RU"/>
        </w:rPr>
        <w:t>оселения актуальна и необходима.</w:t>
      </w:r>
    </w:p>
    <w:p w:rsidR="004F6F6E" w:rsidRPr="00152554" w:rsidRDefault="004F6F6E" w:rsidP="00152554">
      <w:pPr>
        <w:spacing w:after="0" w:line="240" w:lineRule="auto"/>
        <w:contextualSpacing/>
        <w:jc w:val="right"/>
        <w:rPr>
          <w:rFonts w:ascii="Times New Roman" w:hAnsi="Times New Roman"/>
          <w:sz w:val="28"/>
          <w:szCs w:val="28"/>
          <w:lang w:eastAsia="ru-RU"/>
        </w:rPr>
      </w:pPr>
      <w:r w:rsidRPr="00152554">
        <w:rPr>
          <w:rFonts w:ascii="Times New Roman" w:hAnsi="Times New Roman"/>
          <w:sz w:val="28"/>
          <w:szCs w:val="28"/>
          <w:lang w:eastAsia="ru-RU"/>
        </w:rPr>
        <w:lastRenderedPageBreak/>
        <w:t>ПРИЛОЖЕНИЕ № 1</w:t>
      </w:r>
    </w:p>
    <w:p w:rsidR="004F6F6E" w:rsidRDefault="004F6F6E" w:rsidP="00152554">
      <w:pPr>
        <w:spacing w:after="0" w:line="240" w:lineRule="auto"/>
        <w:contextualSpacing/>
        <w:jc w:val="center"/>
        <w:rPr>
          <w:rFonts w:ascii="Times New Roman" w:hAnsi="Times New Roman"/>
          <w:b/>
          <w:sz w:val="28"/>
          <w:szCs w:val="28"/>
          <w:lang w:eastAsia="ru-RU"/>
        </w:rPr>
      </w:pPr>
    </w:p>
    <w:p w:rsidR="004F6F6E" w:rsidRPr="00F0189E" w:rsidRDefault="004F6F6E" w:rsidP="00152554">
      <w:pPr>
        <w:spacing w:after="0" w:line="240" w:lineRule="auto"/>
        <w:contextualSpacing/>
        <w:jc w:val="center"/>
        <w:rPr>
          <w:rFonts w:ascii="Times New Roman" w:hAnsi="Times New Roman"/>
          <w:b/>
          <w:sz w:val="28"/>
          <w:szCs w:val="28"/>
          <w:lang w:eastAsia="ru-RU"/>
        </w:rPr>
      </w:pPr>
      <w:r w:rsidRPr="00F0189E">
        <w:rPr>
          <w:rFonts w:ascii="Times New Roman" w:hAnsi="Times New Roman"/>
          <w:b/>
          <w:sz w:val="28"/>
          <w:szCs w:val="28"/>
          <w:lang w:eastAsia="ru-RU"/>
        </w:rPr>
        <w:t xml:space="preserve">ПЕРЕЧЕНЬ </w:t>
      </w:r>
      <w:r>
        <w:rPr>
          <w:rFonts w:ascii="Times New Roman" w:hAnsi="Times New Roman"/>
          <w:b/>
          <w:sz w:val="28"/>
          <w:szCs w:val="28"/>
          <w:lang w:eastAsia="ru-RU"/>
        </w:rPr>
        <w:t>ПРОГРАММНЫХ МЕРОПРИЯТИЙ ПО РАЗВИТИЮ КОММУНАЛЬНОЙ ИНФРАСТРУКТУРЫ, СБОРА ТВЕРДЫХ БЫТОВЫХ ОТХОДОВ</w:t>
      </w:r>
    </w:p>
    <w:p w:rsidR="004F6F6E" w:rsidRPr="009E73B8" w:rsidRDefault="004F6F6E" w:rsidP="00152554">
      <w:pPr>
        <w:spacing w:after="0" w:line="240" w:lineRule="auto"/>
        <w:contextualSpacing/>
        <w:rPr>
          <w:rFonts w:ascii="Times New Roman" w:hAnsi="Times New Roman"/>
          <w:sz w:val="24"/>
          <w:szCs w:val="24"/>
          <w:lang w:eastAsia="ru-RU"/>
        </w:rPr>
      </w:pPr>
      <w:r w:rsidRPr="009E73B8">
        <w:rPr>
          <w:rFonts w:ascii="Times New Roman" w:hAnsi="Times New Roman"/>
          <w:sz w:val="24"/>
          <w:szCs w:val="24"/>
          <w:lang w:eastAsia="ru-RU"/>
        </w:rPr>
        <w:t>тыс. руб.</w:t>
      </w: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3"/>
        <w:gridCol w:w="3360"/>
        <w:gridCol w:w="2688"/>
        <w:gridCol w:w="2016"/>
        <w:gridCol w:w="1439"/>
        <w:gridCol w:w="73"/>
        <w:gridCol w:w="73"/>
        <w:gridCol w:w="1518"/>
        <w:gridCol w:w="1009"/>
        <w:gridCol w:w="192"/>
        <w:gridCol w:w="817"/>
        <w:gridCol w:w="176"/>
        <w:gridCol w:w="141"/>
        <w:gridCol w:w="692"/>
        <w:gridCol w:w="1009"/>
      </w:tblGrid>
      <w:tr w:rsidR="004F6F6E" w:rsidRPr="000D51B1" w:rsidTr="000D51B1">
        <w:trPr>
          <w:trHeight w:val="300"/>
        </w:trPr>
        <w:tc>
          <w:tcPr>
            <w:tcW w:w="673"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 п/п</w:t>
            </w:r>
          </w:p>
        </w:tc>
        <w:tc>
          <w:tcPr>
            <w:tcW w:w="3360"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Наименование мероприятий</w:t>
            </w:r>
          </w:p>
        </w:tc>
        <w:tc>
          <w:tcPr>
            <w:tcW w:w="2688"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Обоснования необходимости строительства или реконструкции</w:t>
            </w:r>
          </w:p>
        </w:tc>
        <w:tc>
          <w:tcPr>
            <w:tcW w:w="2016" w:type="dxa"/>
            <w:vMerge w:val="restart"/>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Эффект от реализации мероприятия</w:t>
            </w:r>
          </w:p>
        </w:tc>
        <w:tc>
          <w:tcPr>
            <w:tcW w:w="3103" w:type="dxa"/>
            <w:gridSpan w:val="4"/>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Сроки исполнения</w:t>
            </w:r>
          </w:p>
        </w:tc>
        <w:tc>
          <w:tcPr>
            <w:tcW w:w="3027" w:type="dxa"/>
            <w:gridSpan w:val="6"/>
            <w:tcBorders>
              <w:top w:val="single" w:sz="4" w:space="0" w:color="auto"/>
              <w:bottom w:val="single" w:sz="4" w:space="0" w:color="auto"/>
              <w:right w:val="nil"/>
            </w:tcBorders>
          </w:tcPr>
          <w:p w:rsidR="004F6F6E" w:rsidRPr="000D51B1" w:rsidRDefault="004F6F6E" w:rsidP="000D51B1">
            <w:pPr>
              <w:spacing w:after="0" w:line="240" w:lineRule="auto"/>
              <w:jc w:val="center"/>
              <w:rPr>
                <w:rFonts w:ascii="Times New Roman" w:hAnsi="Times New Roman"/>
                <w:b/>
                <w:sz w:val="20"/>
                <w:szCs w:val="20"/>
                <w:lang w:eastAsia="ru-RU"/>
              </w:rPr>
            </w:pPr>
            <w:r w:rsidRPr="000D51B1">
              <w:rPr>
                <w:rFonts w:ascii="Times New Roman" w:hAnsi="Times New Roman"/>
                <w:b/>
                <w:sz w:val="20"/>
                <w:szCs w:val="20"/>
                <w:lang w:eastAsia="ru-RU"/>
              </w:rPr>
              <w:t>Источники  финансирования</w:t>
            </w:r>
          </w:p>
        </w:tc>
        <w:tc>
          <w:tcPr>
            <w:tcW w:w="1009" w:type="dxa"/>
            <w:tcBorders>
              <w:top w:val="single" w:sz="4" w:space="0" w:color="auto"/>
              <w:left w:val="nil"/>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b/>
                <w:sz w:val="20"/>
                <w:szCs w:val="20"/>
                <w:lang w:eastAsia="ru-RU"/>
              </w:rPr>
            </w:pPr>
          </w:p>
        </w:tc>
      </w:tr>
      <w:tr w:rsidR="004F6F6E" w:rsidRPr="000D51B1" w:rsidTr="000D51B1">
        <w:trPr>
          <w:trHeight w:val="255"/>
        </w:trPr>
        <w:tc>
          <w:tcPr>
            <w:tcW w:w="673" w:type="dxa"/>
            <w:vMerge/>
          </w:tcPr>
          <w:p w:rsidR="004F6F6E" w:rsidRPr="000D51B1" w:rsidRDefault="004F6F6E" w:rsidP="000D51B1">
            <w:pPr>
              <w:spacing w:after="0" w:line="240" w:lineRule="auto"/>
              <w:contextualSpacing/>
              <w:jc w:val="center"/>
              <w:rPr>
                <w:rFonts w:ascii="Times New Roman" w:hAnsi="Times New Roman"/>
                <w:sz w:val="20"/>
                <w:szCs w:val="20"/>
                <w:lang w:eastAsia="ru-RU"/>
              </w:rPr>
            </w:pPr>
          </w:p>
        </w:tc>
        <w:tc>
          <w:tcPr>
            <w:tcW w:w="3360" w:type="dxa"/>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2688" w:type="dxa"/>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b/>
                <w:sz w:val="20"/>
                <w:szCs w:val="20"/>
                <w:lang w:eastAsia="ru-RU"/>
              </w:rPr>
            </w:pPr>
          </w:p>
        </w:tc>
        <w:tc>
          <w:tcPr>
            <w:tcW w:w="1439" w:type="dxa"/>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Первая очередь</w:t>
            </w:r>
          </w:p>
        </w:tc>
        <w:tc>
          <w:tcPr>
            <w:tcW w:w="1664" w:type="dxa"/>
            <w:gridSpan w:val="3"/>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расчетный срок</w:t>
            </w:r>
          </w:p>
        </w:tc>
        <w:tc>
          <w:tcPr>
            <w:tcW w:w="1009" w:type="dxa"/>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Местный бюджет</w:t>
            </w:r>
          </w:p>
        </w:tc>
        <w:tc>
          <w:tcPr>
            <w:tcW w:w="1009" w:type="dxa"/>
            <w:gridSpan w:val="2"/>
            <w:tcBorders>
              <w:top w:val="single" w:sz="4" w:space="0" w:color="auto"/>
              <w:lef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 xml:space="preserve">Обл. бюджет </w:t>
            </w:r>
          </w:p>
        </w:tc>
        <w:tc>
          <w:tcPr>
            <w:tcW w:w="1009" w:type="dxa"/>
            <w:gridSpan w:val="3"/>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Фед. бюджет</w:t>
            </w:r>
          </w:p>
        </w:tc>
        <w:tc>
          <w:tcPr>
            <w:tcW w:w="1009" w:type="dxa"/>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0"/>
                <w:szCs w:val="20"/>
                <w:lang w:eastAsia="ru-RU"/>
              </w:rPr>
            </w:pPr>
            <w:r w:rsidRPr="000D51B1">
              <w:rPr>
                <w:rFonts w:ascii="Times New Roman" w:hAnsi="Times New Roman"/>
                <w:b/>
                <w:sz w:val="20"/>
                <w:szCs w:val="20"/>
                <w:lang w:eastAsia="ru-RU"/>
              </w:rPr>
              <w:t>Другие источники</w:t>
            </w:r>
          </w:p>
        </w:tc>
      </w:tr>
      <w:tr w:rsidR="004F6F6E" w:rsidRPr="000D51B1" w:rsidTr="000D51B1">
        <w:trPr>
          <w:trHeight w:val="315"/>
        </w:trPr>
        <w:tc>
          <w:tcPr>
            <w:tcW w:w="673" w:type="dxa"/>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w:t>
            </w:r>
          </w:p>
        </w:tc>
        <w:tc>
          <w:tcPr>
            <w:tcW w:w="15203" w:type="dxa"/>
            <w:gridSpan w:val="14"/>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ЭНЕРГОСБЕРЕЖЕНИЕ</w:t>
            </w:r>
          </w:p>
        </w:tc>
      </w:tr>
      <w:tr w:rsidR="004F6F6E" w:rsidRPr="000D51B1" w:rsidTr="000D51B1">
        <w:trPr>
          <w:trHeight w:val="4440"/>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1.1</w:t>
            </w:r>
          </w:p>
        </w:tc>
        <w:tc>
          <w:tcPr>
            <w:tcW w:w="3360" w:type="dxa"/>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Электроснабжение: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Реконструкция и замена существующей сети 10 кВ и ТП;</w:t>
            </w:r>
          </w:p>
        </w:tc>
        <w:tc>
          <w:tcPr>
            <w:tcW w:w="2688" w:type="dxa"/>
            <w:vMerge w:val="restart"/>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Уровень износа 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необходима реконструкция и развитие системы электроснабжения в соответствии с ростом нагрузок потребителей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r w:rsidRPr="000D51B1">
              <w:rPr>
                <w:rFonts w:ascii="Times New Roman" w:hAnsi="Times New Roman"/>
                <w:sz w:val="24"/>
                <w:szCs w:val="24"/>
                <w:lang w:eastAsia="ru-RU"/>
              </w:rPr>
              <w:t>По мере износа</w:t>
            </w: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Энергоснабжение новых потребителей</w:t>
            </w: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 xml:space="preserve">улучшение качества </w:t>
            </w:r>
            <w:r w:rsidRPr="000D51B1">
              <w:rPr>
                <w:rFonts w:ascii="Times New Roman" w:hAnsi="Times New Roman"/>
                <w:sz w:val="24"/>
                <w:szCs w:val="24"/>
                <w:lang w:eastAsia="ru-RU"/>
              </w:rPr>
              <w:lastRenderedPageBreak/>
              <w:t>коммунальной инфраструктуры для населения</w:t>
            </w:r>
          </w:p>
        </w:tc>
        <w:tc>
          <w:tcPr>
            <w:tcW w:w="2016" w:type="dxa"/>
            <w:vMerge w:val="restart"/>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Исключение перебоев электроснабжения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27"/>
        </w:trPr>
        <w:tc>
          <w:tcPr>
            <w:tcW w:w="673"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Перекладка части ВЛ 10 кВ,</w:t>
            </w:r>
          </w:p>
        </w:tc>
        <w:tc>
          <w:tcPr>
            <w:tcW w:w="2688"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60"/>
        </w:trPr>
        <w:tc>
          <w:tcPr>
            <w:tcW w:w="673"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ВЛ 10 кВ</w:t>
            </w:r>
          </w:p>
        </w:tc>
        <w:tc>
          <w:tcPr>
            <w:tcW w:w="2688"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00"/>
        </w:trPr>
        <w:tc>
          <w:tcPr>
            <w:tcW w:w="673"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ТП в с. Игжей</w:t>
            </w:r>
          </w:p>
        </w:tc>
        <w:tc>
          <w:tcPr>
            <w:tcW w:w="2688"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520"/>
        </w:trPr>
        <w:tc>
          <w:tcPr>
            <w:tcW w:w="673"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Развитие, содержание, ремонт, модернизация  системы наружного освещения</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88"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2016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2017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2018 г.</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2019 г.</w:t>
            </w: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5,0</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123"/>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1.2</w:t>
            </w:r>
          </w:p>
        </w:tc>
        <w:tc>
          <w:tcPr>
            <w:tcW w:w="3360" w:type="dxa"/>
            <w:vMerge w:val="restart"/>
            <w:tcBorders>
              <w:top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Теплоснабжение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Оборудование индивидуальными котлами на газовом топливе и миникотельными всей существующей и новой жилой застройки</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88"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Обеспечение достаточного уровня тепловой энергии с определенными характеристиками;</w:t>
            </w:r>
            <w:r w:rsidRPr="000D51B1">
              <w:rPr>
                <w:rFonts w:ascii="Times New Roman" w:hAnsi="Times New Roman"/>
                <w:sz w:val="24"/>
                <w:szCs w:val="24"/>
                <w:lang w:eastAsia="ru-RU"/>
              </w:rPr>
              <w:br/>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 xml:space="preserve"> Сокращение выброса в атмосферу загрязняющих веществ</w:t>
            </w: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76"/>
        </w:trPr>
        <w:tc>
          <w:tcPr>
            <w:tcW w:w="673"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vMerge/>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p>
        </w:tc>
        <w:tc>
          <w:tcPr>
            <w:tcW w:w="2688"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vMerge w:val="restart"/>
            <w:tcBorders>
              <w:top w:val="single" w:sz="4" w:space="0" w:color="auto"/>
            </w:tcBorders>
          </w:tcPr>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800"/>
        </w:trPr>
        <w:tc>
          <w:tcPr>
            <w:tcW w:w="673"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 xml:space="preserve">Оборудование котельных на газовом топливе для существующих и новых промышленных потребителей и сельскохозяйственных предприятий </w:t>
            </w: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p>
        </w:tc>
        <w:tc>
          <w:tcPr>
            <w:tcW w:w="2688"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919"/>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1.3</w:t>
            </w:r>
          </w:p>
        </w:tc>
        <w:tc>
          <w:tcPr>
            <w:tcW w:w="3360" w:type="dxa"/>
            <w:vMerge w:val="restart"/>
            <w:tcBorders>
              <w:top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b/>
                <w:sz w:val="24"/>
                <w:szCs w:val="24"/>
                <w:lang w:eastAsia="ru-RU"/>
              </w:rPr>
              <w:t>Газоснабжение</w:t>
            </w:r>
          </w:p>
          <w:p w:rsidR="004F6F6E" w:rsidRPr="000D51B1" w:rsidRDefault="004F6F6E" w:rsidP="000D51B1">
            <w:pPr>
              <w:spacing w:after="0" w:line="240" w:lineRule="auto"/>
              <w:contextualSpacing/>
              <w:rPr>
                <w:rFonts w:ascii="Times New Roman" w:hAnsi="Times New Roman"/>
                <w:b/>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Газоснабжение населения</w:t>
            </w:r>
          </w:p>
        </w:tc>
        <w:tc>
          <w:tcPr>
            <w:tcW w:w="2688"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Снижение тепловых нагрузок</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Энергосбережение, переход с твердого топлива на природный газ </w:t>
            </w:r>
          </w:p>
        </w:tc>
        <w:tc>
          <w:tcPr>
            <w:tcW w:w="1439"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276"/>
        </w:trPr>
        <w:tc>
          <w:tcPr>
            <w:tcW w:w="673"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vMerge/>
            <w:tcBorders>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p>
        </w:tc>
        <w:tc>
          <w:tcPr>
            <w:tcW w:w="2688"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vMerge w:val="restart"/>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val="restart"/>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60"/>
        </w:trPr>
        <w:tc>
          <w:tcPr>
            <w:tcW w:w="673"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перевод на природный газ котельной школы</w:t>
            </w:r>
          </w:p>
        </w:tc>
        <w:tc>
          <w:tcPr>
            <w:tcW w:w="2688"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439"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664" w:type="dxa"/>
            <w:gridSpan w:val="3"/>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2"/>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gridSpan w:val="3"/>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vMerge/>
            <w:tcBorders>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352"/>
        </w:trPr>
        <w:tc>
          <w:tcPr>
            <w:tcW w:w="673"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lastRenderedPageBreak/>
              <w:t>2</w:t>
            </w:r>
          </w:p>
        </w:tc>
        <w:tc>
          <w:tcPr>
            <w:tcW w:w="15203" w:type="dxa"/>
            <w:gridSpan w:val="14"/>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ВОДОСНАБЖЕНИЕ:</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989"/>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Расширение водозаборных сооружений (строительство водозаборных скважин);</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88"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Объем существующих водонапорных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башен не обеспечивает нужды населения.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Водоснабжение новых потребителей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tc>
        <w:tc>
          <w:tcPr>
            <w:tcW w:w="2016"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Доведение воды до питьевого</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уровня.</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Исключение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 xml:space="preserve">перебоев с водоснабжением в летний период. </w:t>
            </w:r>
          </w:p>
        </w:tc>
        <w:tc>
          <w:tcPr>
            <w:tcW w:w="1512"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591" w:type="dxa"/>
            <w:gridSpan w:val="2"/>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660"/>
        </w:trPr>
        <w:tc>
          <w:tcPr>
            <w:tcW w:w="673"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Организация зоны санитарной охраны источника водоснабжения;</w:t>
            </w:r>
          </w:p>
          <w:p w:rsidR="004F6F6E" w:rsidRPr="000D51B1" w:rsidRDefault="004F6F6E" w:rsidP="000D51B1">
            <w:pPr>
              <w:spacing w:after="0" w:line="240" w:lineRule="auto"/>
              <w:contextualSpacing/>
              <w:rPr>
                <w:rFonts w:ascii="Times New Roman" w:hAnsi="Times New Roman"/>
                <w:color w:val="FF0000"/>
                <w:sz w:val="24"/>
                <w:szCs w:val="24"/>
                <w:lang w:eastAsia="ru-RU"/>
              </w:rPr>
            </w:pPr>
          </w:p>
        </w:tc>
        <w:tc>
          <w:tcPr>
            <w:tcW w:w="2688" w:type="dxa"/>
            <w:vMerge/>
          </w:tcPr>
          <w:p w:rsidR="004F6F6E" w:rsidRPr="000D51B1" w:rsidRDefault="004F6F6E" w:rsidP="000D51B1">
            <w:pPr>
              <w:spacing w:after="0" w:line="240" w:lineRule="auto"/>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12"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2015 г.</w:t>
            </w:r>
          </w:p>
        </w:tc>
        <w:tc>
          <w:tcPr>
            <w:tcW w:w="1591" w:type="dxa"/>
            <w:gridSpan w:val="2"/>
            <w:tcBorders>
              <w:top w:val="single" w:sz="4" w:space="0" w:color="auto"/>
              <w:bottom w:val="single" w:sz="4" w:space="0" w:color="auto"/>
            </w:tcBorders>
          </w:tcPr>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9 889,0</w:t>
            </w:r>
          </w:p>
        </w:tc>
        <w:tc>
          <w:tcPr>
            <w:tcW w:w="1185"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62 977,0</w:t>
            </w:r>
          </w:p>
        </w:tc>
        <w:tc>
          <w:tcPr>
            <w:tcW w:w="833"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480"/>
        </w:trPr>
        <w:tc>
          <w:tcPr>
            <w:tcW w:w="673"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водопроводных сетей;</w:t>
            </w:r>
          </w:p>
          <w:p w:rsidR="004F6F6E" w:rsidRPr="000D51B1" w:rsidRDefault="004F6F6E" w:rsidP="000D51B1">
            <w:pPr>
              <w:spacing w:after="0" w:line="240" w:lineRule="auto"/>
              <w:contextualSpacing/>
              <w:rPr>
                <w:rFonts w:ascii="Times New Roman" w:hAnsi="Times New Roman"/>
                <w:sz w:val="24"/>
                <w:szCs w:val="24"/>
                <w:lang w:eastAsia="ru-RU"/>
              </w:rPr>
            </w:pPr>
          </w:p>
        </w:tc>
        <w:tc>
          <w:tcPr>
            <w:tcW w:w="2688" w:type="dxa"/>
            <w:vMerge/>
          </w:tcPr>
          <w:p w:rsidR="004F6F6E" w:rsidRPr="000D51B1" w:rsidRDefault="004F6F6E" w:rsidP="000D51B1">
            <w:pPr>
              <w:spacing w:after="0" w:line="240" w:lineRule="auto"/>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12"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591" w:type="dxa"/>
            <w:gridSpan w:val="2"/>
            <w:tcBorders>
              <w:top w:val="single" w:sz="4" w:space="0" w:color="auto"/>
              <w:bottom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1740"/>
        </w:trPr>
        <w:tc>
          <w:tcPr>
            <w:tcW w:w="673" w:type="dxa"/>
            <w:vMerge/>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tcBorders>
          </w:tcPr>
          <w:p w:rsidR="004F6F6E" w:rsidRPr="000D51B1" w:rsidRDefault="004F6F6E" w:rsidP="000D51B1">
            <w:pPr>
              <w:spacing w:after="0" w:line="240" w:lineRule="auto"/>
              <w:contextualSpacing/>
              <w:rPr>
                <w:rFonts w:ascii="Times New Roman" w:hAnsi="Times New Roman"/>
                <w:color w:val="FF0000"/>
                <w:sz w:val="24"/>
                <w:szCs w:val="24"/>
                <w:lang w:eastAsia="ru-RU"/>
              </w:rPr>
            </w:pPr>
            <w:r w:rsidRPr="000D51B1">
              <w:rPr>
                <w:rFonts w:ascii="Times New Roman" w:hAnsi="Times New Roman"/>
                <w:sz w:val="24"/>
                <w:szCs w:val="24"/>
                <w:lang w:eastAsia="ru-RU"/>
              </w:rPr>
              <w:t>Строительство централизованной системы водоснабжения с. Игжей;</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tabs>
                <w:tab w:val="left" w:pos="3120"/>
              </w:tabs>
              <w:spacing w:after="0" w:line="240" w:lineRule="auto"/>
              <w:rPr>
                <w:rFonts w:ascii="Times New Roman" w:hAnsi="Times New Roman"/>
                <w:sz w:val="24"/>
                <w:szCs w:val="24"/>
                <w:lang w:eastAsia="ru-RU"/>
              </w:rPr>
            </w:pPr>
          </w:p>
        </w:tc>
        <w:tc>
          <w:tcPr>
            <w:tcW w:w="2688" w:type="dxa"/>
            <w:vMerge/>
          </w:tcPr>
          <w:p w:rsidR="004F6F6E" w:rsidRPr="000D51B1" w:rsidRDefault="004F6F6E" w:rsidP="000D51B1">
            <w:pPr>
              <w:spacing w:after="0" w:line="240" w:lineRule="auto"/>
              <w:rPr>
                <w:rFonts w:ascii="Times New Roman" w:hAnsi="Times New Roman"/>
                <w:sz w:val="24"/>
                <w:szCs w:val="24"/>
                <w:lang w:eastAsia="ru-RU"/>
              </w:rPr>
            </w:pPr>
          </w:p>
        </w:tc>
        <w:tc>
          <w:tcPr>
            <w:tcW w:w="2016" w:type="dxa"/>
            <w:vMerge/>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12" w:type="dxa"/>
            <w:gridSpan w:val="2"/>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591" w:type="dxa"/>
            <w:gridSpan w:val="2"/>
            <w:tcBorders>
              <w:top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p w:rsidR="004F6F6E" w:rsidRPr="000D51B1" w:rsidRDefault="004F6F6E" w:rsidP="000D51B1">
            <w:pPr>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185" w:type="dxa"/>
            <w:gridSpan w:val="3"/>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tc>
        <w:tc>
          <w:tcPr>
            <w:tcW w:w="833" w:type="dxa"/>
            <w:gridSpan w:val="2"/>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12"/>
        </w:trPr>
        <w:tc>
          <w:tcPr>
            <w:tcW w:w="673"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3</w:t>
            </w:r>
          </w:p>
        </w:tc>
        <w:tc>
          <w:tcPr>
            <w:tcW w:w="15203" w:type="dxa"/>
            <w:gridSpan w:val="14"/>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ВОДООТВЕДЕНИЕ</w:t>
            </w:r>
          </w:p>
        </w:tc>
      </w:tr>
      <w:tr w:rsidR="004F6F6E" w:rsidRPr="000D51B1" w:rsidTr="000D51B1">
        <w:trPr>
          <w:trHeight w:val="512"/>
        </w:trPr>
        <w:tc>
          <w:tcPr>
            <w:tcW w:w="673"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Строительство самотечно-напорной системы хозяйственно-бытовой канализации</w:t>
            </w:r>
          </w:p>
        </w:tc>
        <w:tc>
          <w:tcPr>
            <w:tcW w:w="2688"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Предупреждение загрязнений окружающей среды.</w:t>
            </w:r>
          </w:p>
        </w:tc>
        <w:tc>
          <w:tcPr>
            <w:tcW w:w="2016"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shd w:val="clear" w:color="auto" w:fill="FFFFFF"/>
                <w:lang w:eastAsia="ru-RU"/>
              </w:rPr>
            </w:pPr>
            <w:r w:rsidRPr="000D51B1">
              <w:rPr>
                <w:rFonts w:ascii="Times New Roman" w:hAnsi="Times New Roman"/>
                <w:sz w:val="24"/>
                <w:szCs w:val="24"/>
                <w:shd w:val="clear" w:color="auto" w:fill="FFFFFF"/>
                <w:lang w:eastAsia="ru-RU"/>
              </w:rPr>
              <w:t xml:space="preserve">Улучшение санитарного состояния территории </w:t>
            </w: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shd w:val="clear" w:color="auto" w:fill="FFFFFF"/>
                <w:lang w:eastAsia="ru-RU"/>
              </w:rPr>
              <w:t>поселения.</w:t>
            </w:r>
          </w:p>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85" w:type="dxa"/>
            <w:gridSpan w:val="3"/>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18"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185" w:type="dxa"/>
            <w:gridSpan w:val="3"/>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833" w:type="dxa"/>
            <w:gridSpan w:val="2"/>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009" w:type="dxa"/>
            <w:tcBorders>
              <w:top w:val="single" w:sz="4" w:space="0" w:color="auto"/>
              <w:left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r>
      <w:tr w:rsidR="004F6F6E" w:rsidRPr="000D51B1" w:rsidTr="000D51B1">
        <w:trPr>
          <w:trHeight w:val="510"/>
        </w:trPr>
        <w:tc>
          <w:tcPr>
            <w:tcW w:w="673"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4</w:t>
            </w:r>
          </w:p>
        </w:tc>
        <w:tc>
          <w:tcPr>
            <w:tcW w:w="15203" w:type="dxa"/>
            <w:gridSpan w:val="14"/>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b/>
                <w:sz w:val="24"/>
                <w:szCs w:val="24"/>
                <w:lang w:eastAsia="ru-RU"/>
              </w:rPr>
              <w:t>СБОР И ВЫВОЗ ТБО:</w:t>
            </w:r>
          </w:p>
        </w:tc>
      </w:tr>
      <w:tr w:rsidR="004F6F6E" w:rsidRPr="000D51B1" w:rsidTr="000D51B1">
        <w:trPr>
          <w:trHeight w:val="2716"/>
        </w:trPr>
        <w:tc>
          <w:tcPr>
            <w:tcW w:w="673"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r w:rsidRPr="000D51B1">
              <w:rPr>
                <w:rFonts w:ascii="Times New Roman" w:hAnsi="Times New Roman"/>
                <w:sz w:val="24"/>
                <w:szCs w:val="24"/>
                <w:lang w:eastAsia="ru-RU"/>
              </w:rPr>
              <w:t>Обустройство контейнерных площадок для сбора ТБО от населения</w:t>
            </w: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color w:val="FF0000"/>
                <w:sz w:val="24"/>
                <w:szCs w:val="24"/>
                <w:lang w:eastAsia="ru-RU"/>
              </w:rPr>
            </w:pPr>
          </w:p>
          <w:p w:rsidR="004F6F6E" w:rsidRPr="000D51B1" w:rsidRDefault="004F6F6E" w:rsidP="000D51B1">
            <w:pPr>
              <w:spacing w:after="0" w:line="240" w:lineRule="auto"/>
              <w:contextualSpacing/>
              <w:rPr>
                <w:rFonts w:ascii="Times New Roman" w:hAnsi="Times New Roman"/>
                <w:color w:val="FF0000"/>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tabs>
                <w:tab w:val="left" w:pos="3200"/>
              </w:tabs>
              <w:spacing w:after="0" w:line="240" w:lineRule="auto"/>
              <w:rPr>
                <w:rFonts w:ascii="Times New Roman" w:hAnsi="Times New Roman"/>
                <w:sz w:val="24"/>
                <w:szCs w:val="24"/>
                <w:lang w:eastAsia="ru-RU"/>
              </w:rPr>
            </w:pPr>
          </w:p>
        </w:tc>
        <w:tc>
          <w:tcPr>
            <w:tcW w:w="2688" w:type="dxa"/>
            <w:vMerge w:val="restart"/>
            <w:tcBorders>
              <w:top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Организация централизованной системы сбора и вывоза ТБО</w:t>
            </w: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Защита окружающей среды</w:t>
            </w: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2016" w:type="dxa"/>
            <w:vMerge w:val="restart"/>
            <w:tcBorders>
              <w:top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Ликвидация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w:t>
            </w:r>
          </w:p>
          <w:p w:rsidR="004F6F6E" w:rsidRPr="000D51B1" w:rsidRDefault="004F6F6E" w:rsidP="000D51B1">
            <w:pPr>
              <w:spacing w:after="0" w:line="240" w:lineRule="auto"/>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Уменьшение территорий отчуждаемых под захоронение отходов</w:t>
            </w:r>
          </w:p>
        </w:tc>
        <w:tc>
          <w:tcPr>
            <w:tcW w:w="1585" w:type="dxa"/>
            <w:gridSpan w:val="3"/>
            <w:tcBorders>
              <w:top w:val="single" w:sz="4" w:space="0" w:color="auto"/>
              <w:bottom w:val="single" w:sz="4" w:space="0" w:color="auto"/>
              <w:right w:val="single" w:sz="4" w:space="0" w:color="auto"/>
            </w:tcBorders>
          </w:tcPr>
          <w:p w:rsidR="004F6F6E" w:rsidRPr="000D51B1" w:rsidRDefault="004F6F6E" w:rsidP="000D51B1">
            <w:pPr>
              <w:tabs>
                <w:tab w:val="left" w:pos="7335"/>
              </w:tabs>
              <w:spacing w:after="0" w:line="240" w:lineRule="auto"/>
              <w:jc w:val="center"/>
              <w:rPr>
                <w:rFonts w:ascii="Times New Roman" w:hAnsi="Times New Roman"/>
                <w:sz w:val="24"/>
                <w:szCs w:val="24"/>
                <w:lang w:eastAsia="ru-RU"/>
              </w:rPr>
            </w:pPr>
            <w:r w:rsidRPr="000D51B1">
              <w:rPr>
                <w:rFonts w:ascii="Times New Roman" w:hAnsi="Times New Roman"/>
                <w:sz w:val="24"/>
                <w:szCs w:val="24"/>
                <w:lang w:eastAsia="ru-RU"/>
              </w:rPr>
              <w:t>.</w:t>
            </w:r>
          </w:p>
          <w:p w:rsidR="004F6F6E" w:rsidRPr="000D51B1" w:rsidRDefault="004F6F6E" w:rsidP="000D51B1">
            <w:pPr>
              <w:spacing w:after="0" w:line="240" w:lineRule="auto"/>
              <w:jc w:val="center"/>
              <w:rPr>
                <w:rFonts w:ascii="Times New Roman" w:hAnsi="Times New Roman"/>
                <w:sz w:val="24"/>
                <w:szCs w:val="24"/>
                <w:lang w:eastAsia="ru-RU"/>
              </w:rPr>
            </w:pPr>
          </w:p>
        </w:tc>
        <w:tc>
          <w:tcPr>
            <w:tcW w:w="1518"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sz w:val="24"/>
                <w:szCs w:val="24"/>
                <w:lang w:eastAsia="ru-RU"/>
              </w:rPr>
              <w:t>2020-2032 гг</w:t>
            </w: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201"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34"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692"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r w:rsidR="004F6F6E" w:rsidRPr="000D51B1" w:rsidTr="000D51B1">
        <w:trPr>
          <w:trHeight w:val="3060"/>
        </w:trPr>
        <w:tc>
          <w:tcPr>
            <w:tcW w:w="673"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sz w:val="24"/>
                <w:szCs w:val="24"/>
                <w:lang w:eastAsia="ru-RU"/>
              </w:rPr>
            </w:pPr>
          </w:p>
          <w:p w:rsidR="004F6F6E" w:rsidRPr="000D51B1" w:rsidRDefault="004F6F6E" w:rsidP="000D51B1">
            <w:pPr>
              <w:spacing w:after="0" w:line="240" w:lineRule="auto"/>
              <w:contextualSpacing/>
              <w:rPr>
                <w:rFonts w:ascii="Times New Roman" w:hAnsi="Times New Roman"/>
                <w:b/>
                <w:sz w:val="24"/>
                <w:szCs w:val="24"/>
                <w:lang w:eastAsia="ru-RU"/>
              </w:rPr>
            </w:pPr>
            <w:r w:rsidRPr="000D51B1">
              <w:rPr>
                <w:rFonts w:ascii="Times New Roman" w:hAnsi="Times New Roman"/>
                <w:sz w:val="24"/>
                <w:szCs w:val="24"/>
                <w:lang w:eastAsia="ru-RU"/>
              </w:rPr>
              <w:t>Закрытие, рекультивация свалки ТБО</w:t>
            </w:r>
          </w:p>
          <w:p w:rsidR="004F6F6E" w:rsidRPr="000D51B1" w:rsidRDefault="004F6F6E" w:rsidP="000D51B1">
            <w:pPr>
              <w:tabs>
                <w:tab w:val="left" w:pos="3200"/>
              </w:tabs>
              <w:spacing w:after="0" w:line="240" w:lineRule="auto"/>
              <w:rPr>
                <w:rFonts w:ascii="Times New Roman" w:hAnsi="Times New Roman"/>
                <w:color w:val="FF0000"/>
                <w:sz w:val="24"/>
                <w:szCs w:val="24"/>
                <w:lang w:eastAsia="ru-RU"/>
              </w:rPr>
            </w:pPr>
          </w:p>
        </w:tc>
        <w:tc>
          <w:tcPr>
            <w:tcW w:w="2688" w:type="dxa"/>
            <w:vMerge/>
            <w:tcBorders>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2016" w:type="dxa"/>
            <w:vMerge/>
            <w:tcBorders>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85"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jc w:val="center"/>
              <w:rPr>
                <w:rFonts w:ascii="Times New Roman" w:hAnsi="Times New Roman"/>
                <w:sz w:val="24"/>
                <w:szCs w:val="24"/>
                <w:lang w:eastAsia="ru-RU"/>
              </w:rPr>
            </w:pPr>
          </w:p>
        </w:tc>
        <w:tc>
          <w:tcPr>
            <w:tcW w:w="1518"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sz w:val="24"/>
                <w:szCs w:val="24"/>
                <w:lang w:eastAsia="ru-RU"/>
              </w:rPr>
            </w:pPr>
            <w:r w:rsidRPr="000D51B1">
              <w:rPr>
                <w:rFonts w:ascii="Times New Roman" w:hAnsi="Times New Roman"/>
                <w:sz w:val="24"/>
                <w:szCs w:val="24"/>
                <w:lang w:eastAsia="ru-RU"/>
              </w:rPr>
              <w:t>2020-2032 гг</w:t>
            </w:r>
          </w:p>
        </w:tc>
        <w:tc>
          <w:tcPr>
            <w:tcW w:w="1201"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134"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692"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r w:rsidR="004F6F6E" w:rsidRPr="000D51B1" w:rsidTr="000D51B1">
        <w:trPr>
          <w:trHeight w:val="510"/>
        </w:trPr>
        <w:tc>
          <w:tcPr>
            <w:tcW w:w="673"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3360"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rPr>
                <w:rFonts w:ascii="Times New Roman" w:hAnsi="Times New Roman"/>
                <w:b/>
                <w:color w:val="FF0000"/>
                <w:sz w:val="24"/>
                <w:szCs w:val="24"/>
                <w:lang w:eastAsia="ru-RU"/>
              </w:rPr>
            </w:pPr>
            <w:r w:rsidRPr="000D51B1">
              <w:rPr>
                <w:rFonts w:ascii="Times New Roman" w:hAnsi="Times New Roman"/>
                <w:b/>
                <w:sz w:val="24"/>
                <w:szCs w:val="24"/>
                <w:lang w:eastAsia="ru-RU"/>
              </w:rPr>
              <w:t>ИТОГО:92 866,0</w:t>
            </w:r>
          </w:p>
        </w:tc>
        <w:tc>
          <w:tcPr>
            <w:tcW w:w="2688"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2016"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585" w:type="dxa"/>
            <w:gridSpan w:val="3"/>
            <w:tcBorders>
              <w:top w:val="single" w:sz="4" w:space="0" w:color="auto"/>
              <w:bottom w:val="single" w:sz="4" w:space="0" w:color="auto"/>
              <w:right w:val="single" w:sz="4" w:space="0" w:color="auto"/>
            </w:tcBorders>
          </w:tcPr>
          <w:p w:rsidR="004F6F6E" w:rsidRPr="000D51B1" w:rsidRDefault="004F6F6E" w:rsidP="000D51B1">
            <w:pPr>
              <w:tabs>
                <w:tab w:val="left" w:pos="7335"/>
              </w:tabs>
              <w:spacing w:after="0" w:line="240" w:lineRule="auto"/>
              <w:jc w:val="center"/>
              <w:rPr>
                <w:rFonts w:ascii="Times New Roman" w:hAnsi="Times New Roman"/>
                <w:sz w:val="24"/>
                <w:szCs w:val="24"/>
                <w:lang w:eastAsia="ru-RU"/>
              </w:rPr>
            </w:pPr>
          </w:p>
        </w:tc>
        <w:tc>
          <w:tcPr>
            <w:tcW w:w="1518"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sz w:val="24"/>
                <w:szCs w:val="24"/>
                <w:lang w:eastAsia="ru-RU"/>
              </w:rPr>
            </w:pPr>
          </w:p>
        </w:tc>
        <w:tc>
          <w:tcPr>
            <w:tcW w:w="1201" w:type="dxa"/>
            <w:gridSpan w:val="2"/>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29889,0</w:t>
            </w:r>
          </w:p>
        </w:tc>
        <w:tc>
          <w:tcPr>
            <w:tcW w:w="1134" w:type="dxa"/>
            <w:gridSpan w:val="3"/>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r w:rsidRPr="000D51B1">
              <w:rPr>
                <w:rFonts w:ascii="Times New Roman" w:hAnsi="Times New Roman"/>
                <w:b/>
                <w:sz w:val="24"/>
                <w:szCs w:val="24"/>
                <w:lang w:eastAsia="ru-RU"/>
              </w:rPr>
              <w:t>62 977,0</w:t>
            </w:r>
          </w:p>
        </w:tc>
        <w:tc>
          <w:tcPr>
            <w:tcW w:w="692" w:type="dxa"/>
            <w:tcBorders>
              <w:top w:val="single" w:sz="4" w:space="0" w:color="auto"/>
              <w:bottom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c>
          <w:tcPr>
            <w:tcW w:w="1009" w:type="dxa"/>
            <w:tcBorders>
              <w:top w:val="single" w:sz="4" w:space="0" w:color="auto"/>
              <w:bottom w:val="single" w:sz="4" w:space="0" w:color="auto"/>
              <w:right w:val="single" w:sz="4" w:space="0" w:color="auto"/>
            </w:tcBorders>
          </w:tcPr>
          <w:p w:rsidR="004F6F6E" w:rsidRPr="000D51B1" w:rsidRDefault="004F6F6E" w:rsidP="000D51B1">
            <w:pPr>
              <w:spacing w:after="0" w:line="240" w:lineRule="auto"/>
              <w:contextualSpacing/>
              <w:jc w:val="center"/>
              <w:rPr>
                <w:rFonts w:ascii="Times New Roman" w:hAnsi="Times New Roman"/>
                <w:b/>
                <w:sz w:val="24"/>
                <w:szCs w:val="24"/>
                <w:lang w:eastAsia="ru-RU"/>
              </w:rPr>
            </w:pPr>
          </w:p>
        </w:tc>
      </w:tr>
    </w:tbl>
    <w:p w:rsidR="004F6F6E" w:rsidRDefault="004F6F6E" w:rsidP="00152554">
      <w:pPr>
        <w:spacing w:after="0" w:line="240" w:lineRule="auto"/>
        <w:contextualSpacing/>
        <w:rPr>
          <w:rFonts w:ascii="Times New Roman" w:hAnsi="Times New Roman"/>
          <w:b/>
          <w:sz w:val="28"/>
          <w:szCs w:val="28"/>
          <w:lang w:eastAsia="ru-RU"/>
        </w:rPr>
      </w:pPr>
    </w:p>
    <w:p w:rsidR="004F6F6E" w:rsidRPr="00152554" w:rsidRDefault="004F6F6E" w:rsidP="00152554">
      <w:pPr>
        <w:rPr>
          <w:rFonts w:ascii="Times New Roman" w:hAnsi="Times New Roman"/>
          <w:sz w:val="28"/>
          <w:szCs w:val="28"/>
          <w:lang w:eastAsia="ru-RU"/>
        </w:rPr>
      </w:pPr>
    </w:p>
    <w:p w:rsidR="000E3ADD" w:rsidRDefault="000E3ADD" w:rsidP="00015EA4">
      <w:pPr>
        <w:spacing w:after="0" w:line="240" w:lineRule="auto"/>
        <w:contextualSpacing/>
        <w:jc w:val="right"/>
        <w:rPr>
          <w:rFonts w:ascii="Times New Roman" w:hAnsi="Times New Roman"/>
          <w:sz w:val="28"/>
          <w:szCs w:val="28"/>
          <w:lang w:eastAsia="ru-RU"/>
        </w:rPr>
      </w:pPr>
    </w:p>
    <w:p w:rsidR="00C85923" w:rsidRDefault="00C85923" w:rsidP="00015EA4">
      <w:pPr>
        <w:spacing w:after="0" w:line="240" w:lineRule="auto"/>
        <w:contextualSpacing/>
        <w:jc w:val="right"/>
        <w:rPr>
          <w:rFonts w:ascii="Times New Roman" w:hAnsi="Times New Roman"/>
          <w:sz w:val="24"/>
          <w:szCs w:val="24"/>
        </w:rPr>
      </w:pPr>
    </w:p>
    <w:p w:rsidR="004F6F6E" w:rsidRPr="000E3ADD" w:rsidRDefault="004F6F6E" w:rsidP="000E3ADD">
      <w:pPr>
        <w:rPr>
          <w:rFonts w:ascii="Times New Roman" w:hAnsi="Times New Roman"/>
          <w:sz w:val="20"/>
          <w:szCs w:val="20"/>
        </w:rPr>
      </w:pPr>
    </w:p>
    <w:sectPr w:rsidR="004F6F6E" w:rsidRPr="000E3ADD" w:rsidSect="0015255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78F" w:rsidRDefault="0089178F" w:rsidP="00152554">
      <w:pPr>
        <w:spacing w:after="0" w:line="240" w:lineRule="auto"/>
      </w:pPr>
      <w:r>
        <w:separator/>
      </w:r>
    </w:p>
  </w:endnote>
  <w:endnote w:type="continuationSeparator" w:id="0">
    <w:p w:rsidR="0089178F" w:rsidRDefault="0089178F" w:rsidP="0015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78F" w:rsidRDefault="0089178F" w:rsidP="00152554">
      <w:pPr>
        <w:spacing w:after="0" w:line="240" w:lineRule="auto"/>
      </w:pPr>
      <w:r>
        <w:separator/>
      </w:r>
    </w:p>
  </w:footnote>
  <w:footnote w:type="continuationSeparator" w:id="0">
    <w:p w:rsidR="0089178F" w:rsidRDefault="0089178F" w:rsidP="00152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A0" w:rsidRDefault="006428A0">
    <w:pPr>
      <w:pStyle w:val="a8"/>
      <w:jc w:val="center"/>
    </w:pPr>
    <w:r>
      <w:fldChar w:fldCharType="begin"/>
    </w:r>
    <w:r>
      <w:instrText>PAGE   \* MERGEFORMAT</w:instrText>
    </w:r>
    <w:r>
      <w:fldChar w:fldCharType="separate"/>
    </w:r>
    <w:r w:rsidR="002E531E">
      <w:rPr>
        <w:noProof/>
      </w:rPr>
      <w:t>2</w:t>
    </w:r>
    <w:r>
      <w:fldChar w:fldCharType="end"/>
    </w:r>
  </w:p>
  <w:p w:rsidR="006428A0" w:rsidRDefault="006428A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46332E5"/>
    <w:multiLevelType w:val="hybridMultilevel"/>
    <w:tmpl w:val="729AF4E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5F650D"/>
    <w:multiLevelType w:val="hybridMultilevel"/>
    <w:tmpl w:val="C7F802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CD77115"/>
    <w:multiLevelType w:val="hybridMultilevel"/>
    <w:tmpl w:val="01BE30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5CD"/>
    <w:rsid w:val="00000E34"/>
    <w:rsid w:val="0000298C"/>
    <w:rsid w:val="00011C15"/>
    <w:rsid w:val="00015EA4"/>
    <w:rsid w:val="000277C2"/>
    <w:rsid w:val="00031881"/>
    <w:rsid w:val="00067ECA"/>
    <w:rsid w:val="00076510"/>
    <w:rsid w:val="00083286"/>
    <w:rsid w:val="000A13ED"/>
    <w:rsid w:val="000C093D"/>
    <w:rsid w:val="000D51B1"/>
    <w:rsid w:val="000E3930"/>
    <w:rsid w:val="000E3ADD"/>
    <w:rsid w:val="000E66B7"/>
    <w:rsid w:val="000F09F1"/>
    <w:rsid w:val="00127AB0"/>
    <w:rsid w:val="00144E19"/>
    <w:rsid w:val="00146E22"/>
    <w:rsid w:val="00152554"/>
    <w:rsid w:val="0019739C"/>
    <w:rsid w:val="001A25D6"/>
    <w:rsid w:val="001A347E"/>
    <w:rsid w:val="001A74D1"/>
    <w:rsid w:val="001C5E0D"/>
    <w:rsid w:val="001D0323"/>
    <w:rsid w:val="0021637E"/>
    <w:rsid w:val="00255449"/>
    <w:rsid w:val="002610CC"/>
    <w:rsid w:val="00263CDD"/>
    <w:rsid w:val="00290A25"/>
    <w:rsid w:val="002B1C8C"/>
    <w:rsid w:val="002D5B2D"/>
    <w:rsid w:val="002E1C50"/>
    <w:rsid w:val="002E531E"/>
    <w:rsid w:val="0030651E"/>
    <w:rsid w:val="00312779"/>
    <w:rsid w:val="003137E0"/>
    <w:rsid w:val="0033512A"/>
    <w:rsid w:val="00335845"/>
    <w:rsid w:val="003442C1"/>
    <w:rsid w:val="00383BA8"/>
    <w:rsid w:val="003C280C"/>
    <w:rsid w:val="003C5A35"/>
    <w:rsid w:val="003D37B9"/>
    <w:rsid w:val="003F56B0"/>
    <w:rsid w:val="004144CE"/>
    <w:rsid w:val="0044370A"/>
    <w:rsid w:val="00447721"/>
    <w:rsid w:val="00493DF1"/>
    <w:rsid w:val="004A3947"/>
    <w:rsid w:val="004D03E6"/>
    <w:rsid w:val="004D1D6B"/>
    <w:rsid w:val="004F6F6E"/>
    <w:rsid w:val="005071A3"/>
    <w:rsid w:val="0051749C"/>
    <w:rsid w:val="005201CE"/>
    <w:rsid w:val="00522308"/>
    <w:rsid w:val="00526E57"/>
    <w:rsid w:val="00526FEA"/>
    <w:rsid w:val="0053484A"/>
    <w:rsid w:val="00544E28"/>
    <w:rsid w:val="00547DF8"/>
    <w:rsid w:val="00554407"/>
    <w:rsid w:val="005828DF"/>
    <w:rsid w:val="00583838"/>
    <w:rsid w:val="005D42AC"/>
    <w:rsid w:val="005F389A"/>
    <w:rsid w:val="006173C1"/>
    <w:rsid w:val="006258AF"/>
    <w:rsid w:val="006428A0"/>
    <w:rsid w:val="00643DFF"/>
    <w:rsid w:val="00644611"/>
    <w:rsid w:val="00663A86"/>
    <w:rsid w:val="0067400F"/>
    <w:rsid w:val="006A370E"/>
    <w:rsid w:val="006B0B4E"/>
    <w:rsid w:val="006C5936"/>
    <w:rsid w:val="006D225C"/>
    <w:rsid w:val="006D6091"/>
    <w:rsid w:val="006F19C6"/>
    <w:rsid w:val="007079B6"/>
    <w:rsid w:val="00736F21"/>
    <w:rsid w:val="00737AC8"/>
    <w:rsid w:val="00740DC1"/>
    <w:rsid w:val="00782A78"/>
    <w:rsid w:val="00793C71"/>
    <w:rsid w:val="007A2ACB"/>
    <w:rsid w:val="007A2DC1"/>
    <w:rsid w:val="007B4FF9"/>
    <w:rsid w:val="007C2296"/>
    <w:rsid w:val="007D3557"/>
    <w:rsid w:val="007D3716"/>
    <w:rsid w:val="007E08CF"/>
    <w:rsid w:val="007E3743"/>
    <w:rsid w:val="00806713"/>
    <w:rsid w:val="00823BBC"/>
    <w:rsid w:val="00840AB9"/>
    <w:rsid w:val="00882D36"/>
    <w:rsid w:val="008859D1"/>
    <w:rsid w:val="0089178F"/>
    <w:rsid w:val="008979BD"/>
    <w:rsid w:val="008F388E"/>
    <w:rsid w:val="00902B99"/>
    <w:rsid w:val="00911D90"/>
    <w:rsid w:val="00924E83"/>
    <w:rsid w:val="00926A92"/>
    <w:rsid w:val="0099291A"/>
    <w:rsid w:val="009C665B"/>
    <w:rsid w:val="009D0BD9"/>
    <w:rsid w:val="009D4FF6"/>
    <w:rsid w:val="009E73B8"/>
    <w:rsid w:val="00A17FA3"/>
    <w:rsid w:val="00A402AC"/>
    <w:rsid w:val="00A520F3"/>
    <w:rsid w:val="00A7669B"/>
    <w:rsid w:val="00A849CA"/>
    <w:rsid w:val="00A95AF1"/>
    <w:rsid w:val="00AA1541"/>
    <w:rsid w:val="00AB0BF3"/>
    <w:rsid w:val="00AE38FB"/>
    <w:rsid w:val="00AE6335"/>
    <w:rsid w:val="00AF2784"/>
    <w:rsid w:val="00AF4A2F"/>
    <w:rsid w:val="00B4668A"/>
    <w:rsid w:val="00BC1A6B"/>
    <w:rsid w:val="00BD151E"/>
    <w:rsid w:val="00BD531C"/>
    <w:rsid w:val="00BD62B8"/>
    <w:rsid w:val="00BE200F"/>
    <w:rsid w:val="00BF2555"/>
    <w:rsid w:val="00C04E68"/>
    <w:rsid w:val="00C145CD"/>
    <w:rsid w:val="00C5032E"/>
    <w:rsid w:val="00C51B4E"/>
    <w:rsid w:val="00C62BAB"/>
    <w:rsid w:val="00C63480"/>
    <w:rsid w:val="00C656C4"/>
    <w:rsid w:val="00C65A7E"/>
    <w:rsid w:val="00C80A3E"/>
    <w:rsid w:val="00C83949"/>
    <w:rsid w:val="00C85923"/>
    <w:rsid w:val="00C97413"/>
    <w:rsid w:val="00CB370D"/>
    <w:rsid w:val="00CC63D7"/>
    <w:rsid w:val="00CE7063"/>
    <w:rsid w:val="00CF4450"/>
    <w:rsid w:val="00D028C9"/>
    <w:rsid w:val="00D07EAD"/>
    <w:rsid w:val="00D6489D"/>
    <w:rsid w:val="00D72677"/>
    <w:rsid w:val="00D74D8D"/>
    <w:rsid w:val="00D907D2"/>
    <w:rsid w:val="00D92E66"/>
    <w:rsid w:val="00DA44BA"/>
    <w:rsid w:val="00DA7C62"/>
    <w:rsid w:val="00DB615C"/>
    <w:rsid w:val="00DC2668"/>
    <w:rsid w:val="00DD1769"/>
    <w:rsid w:val="00DE44A4"/>
    <w:rsid w:val="00E13681"/>
    <w:rsid w:val="00E360EC"/>
    <w:rsid w:val="00E55AE5"/>
    <w:rsid w:val="00E772B7"/>
    <w:rsid w:val="00E943AB"/>
    <w:rsid w:val="00E95D07"/>
    <w:rsid w:val="00EA61BC"/>
    <w:rsid w:val="00EA71B5"/>
    <w:rsid w:val="00EC3DED"/>
    <w:rsid w:val="00ED615D"/>
    <w:rsid w:val="00F0189E"/>
    <w:rsid w:val="00F03EE7"/>
    <w:rsid w:val="00F113FF"/>
    <w:rsid w:val="00F117FD"/>
    <w:rsid w:val="00F12D7A"/>
    <w:rsid w:val="00F156A8"/>
    <w:rsid w:val="00F20C85"/>
    <w:rsid w:val="00F27077"/>
    <w:rsid w:val="00F4458B"/>
    <w:rsid w:val="00F5238D"/>
    <w:rsid w:val="00F52DB1"/>
    <w:rsid w:val="00FA19DC"/>
    <w:rsid w:val="00FA6857"/>
    <w:rsid w:val="00FB7492"/>
    <w:rsid w:val="00FB77F8"/>
    <w:rsid w:val="00FD04CE"/>
    <w:rsid w:val="00FD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5032E"/>
    <w:pPr>
      <w:widowControl w:val="0"/>
      <w:autoSpaceDE w:val="0"/>
      <w:autoSpaceDN w:val="0"/>
      <w:adjustRightInd w:val="0"/>
    </w:pPr>
    <w:rPr>
      <w:rFonts w:ascii="Courier New" w:eastAsia="Times New Roman" w:hAnsi="Courier New" w:cs="Courier New"/>
    </w:rPr>
  </w:style>
  <w:style w:type="paragraph" w:styleId="a3">
    <w:name w:val="List Paragraph"/>
    <w:basedOn w:val="a"/>
    <w:uiPriority w:val="99"/>
    <w:qFormat/>
    <w:rsid w:val="00F156A8"/>
    <w:pPr>
      <w:ind w:left="720"/>
      <w:contextualSpacing/>
    </w:pPr>
  </w:style>
  <w:style w:type="table" w:styleId="a4">
    <w:name w:val="Table Grid"/>
    <w:basedOn w:val="a1"/>
    <w:uiPriority w:val="99"/>
    <w:rsid w:val="00D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9E73B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DC266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rmal (Web)"/>
    <w:basedOn w:val="a"/>
    <w:uiPriority w:val="99"/>
    <w:rsid w:val="00FA19D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AE6335"/>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AE6335"/>
    <w:rPr>
      <w:rFonts w:ascii="Tahoma" w:hAnsi="Tahoma" w:cs="Tahoma"/>
      <w:sz w:val="16"/>
      <w:szCs w:val="16"/>
    </w:rPr>
  </w:style>
  <w:style w:type="paragraph" w:styleId="a8">
    <w:name w:val="header"/>
    <w:basedOn w:val="a"/>
    <w:link w:val="a9"/>
    <w:uiPriority w:val="99"/>
    <w:rsid w:val="00152554"/>
    <w:pPr>
      <w:tabs>
        <w:tab w:val="center" w:pos="4677"/>
        <w:tab w:val="right" w:pos="9355"/>
      </w:tabs>
      <w:spacing w:after="0" w:line="240" w:lineRule="auto"/>
    </w:pPr>
  </w:style>
  <w:style w:type="character" w:customStyle="1" w:styleId="a9">
    <w:name w:val="Верхний колонтитул Знак"/>
    <w:link w:val="a8"/>
    <w:uiPriority w:val="99"/>
    <w:locked/>
    <w:rsid w:val="00152554"/>
    <w:rPr>
      <w:rFonts w:cs="Times New Roman"/>
    </w:rPr>
  </w:style>
  <w:style w:type="paragraph" w:styleId="aa">
    <w:name w:val="footer"/>
    <w:basedOn w:val="a"/>
    <w:link w:val="ab"/>
    <w:uiPriority w:val="99"/>
    <w:rsid w:val="00152554"/>
    <w:pPr>
      <w:tabs>
        <w:tab w:val="center" w:pos="4677"/>
        <w:tab w:val="right" w:pos="9355"/>
      </w:tabs>
      <w:spacing w:after="0" w:line="240" w:lineRule="auto"/>
    </w:pPr>
  </w:style>
  <w:style w:type="character" w:customStyle="1" w:styleId="ab">
    <w:name w:val="Нижний колонтитул Знак"/>
    <w:link w:val="aa"/>
    <w:uiPriority w:val="99"/>
    <w:locked/>
    <w:rsid w:val="0015255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3293">
      <w:marLeft w:val="0"/>
      <w:marRight w:val="0"/>
      <w:marTop w:val="0"/>
      <w:marBottom w:val="0"/>
      <w:divBdr>
        <w:top w:val="none" w:sz="0" w:space="0" w:color="auto"/>
        <w:left w:val="none" w:sz="0" w:space="0" w:color="auto"/>
        <w:bottom w:val="none" w:sz="0" w:space="0" w:color="auto"/>
        <w:right w:val="none" w:sz="0" w:space="0" w:color="auto"/>
      </w:divBdr>
    </w:div>
    <w:div w:id="13054332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2534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1649</TotalTime>
  <Pages>1</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52</cp:revision>
  <cp:lastPrinted>2017-11-09T02:59:00Z</cp:lastPrinted>
  <dcterms:created xsi:type="dcterms:W3CDTF">2015-05-14T05:20:00Z</dcterms:created>
  <dcterms:modified xsi:type="dcterms:W3CDTF">2017-11-09T02:59:00Z</dcterms:modified>
</cp:coreProperties>
</file>