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B4" w:rsidRDefault="008369B4" w:rsidP="008369B4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3A71E" wp14:editId="16FEEF96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9B4" w:rsidRPr="005275D5" w:rsidRDefault="008369B4" w:rsidP="008369B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8369B4" w:rsidRPr="005275D5" w:rsidRDefault="008369B4" w:rsidP="008369B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8369B4" w:rsidRPr="005275D5" w:rsidRDefault="008369B4" w:rsidP="008369B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8369B4" w:rsidRPr="00C20E4B" w:rsidRDefault="008369B4" w:rsidP="008369B4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3A71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8369B4" w:rsidRPr="005275D5" w:rsidRDefault="008369B4" w:rsidP="008369B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8369B4" w:rsidRPr="005275D5" w:rsidRDefault="008369B4" w:rsidP="008369B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8369B4" w:rsidRPr="005275D5" w:rsidRDefault="008369B4" w:rsidP="008369B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8369B4" w:rsidRPr="00C20E4B" w:rsidRDefault="008369B4" w:rsidP="008369B4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4D39FE1F" wp14:editId="44D6C0AE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9B4" w:rsidRDefault="008369B4" w:rsidP="000A7C2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8369B4" w:rsidRDefault="008369B4" w:rsidP="008369B4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8369B4" w:rsidRPr="008369B4" w:rsidRDefault="008369B4" w:rsidP="008369B4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8E3176" w:rsidRDefault="008E3176" w:rsidP="000A7C2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0A7C23">
        <w:rPr>
          <w:rFonts w:ascii="Segoe UI" w:hAnsi="Segoe UI" w:cs="Segoe UI"/>
          <w:sz w:val="32"/>
          <w:szCs w:val="32"/>
        </w:rPr>
        <w:t>В Иркутской области количество решений о пересмотре кадастровой стоимости составило 65%</w:t>
      </w:r>
    </w:p>
    <w:p w:rsidR="000A7C23" w:rsidRPr="000A7C23" w:rsidRDefault="000A7C23" w:rsidP="000A7C2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8E3176" w:rsidRPr="000A7C23" w:rsidRDefault="003570BC" w:rsidP="000A7C2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0A7C23">
        <w:rPr>
          <w:rFonts w:ascii="Segoe UI" w:hAnsi="Segoe UI" w:cs="Segoe UI"/>
          <w:sz w:val="24"/>
          <w:szCs w:val="24"/>
        </w:rPr>
        <w:t>За январь - март 2019 года комиссия</w:t>
      </w:r>
      <w:r w:rsidR="008E3176" w:rsidRPr="000A7C23">
        <w:rPr>
          <w:rFonts w:ascii="Segoe UI" w:hAnsi="Segoe UI" w:cs="Segoe UI"/>
          <w:sz w:val="24"/>
          <w:szCs w:val="24"/>
        </w:rPr>
        <w:t xml:space="preserve"> по пересмотру кадастровой стоимости, созданн</w:t>
      </w:r>
      <w:r w:rsidRPr="000A7C23">
        <w:rPr>
          <w:rFonts w:ascii="Segoe UI" w:hAnsi="Segoe UI" w:cs="Segoe UI"/>
          <w:sz w:val="24"/>
          <w:szCs w:val="24"/>
        </w:rPr>
        <w:t>ая</w:t>
      </w:r>
      <w:r w:rsidR="008E3176" w:rsidRPr="000A7C23">
        <w:rPr>
          <w:rFonts w:ascii="Segoe UI" w:hAnsi="Segoe UI" w:cs="Segoe UI"/>
          <w:sz w:val="24"/>
          <w:szCs w:val="24"/>
        </w:rPr>
        <w:t xml:space="preserve"> при </w:t>
      </w:r>
      <w:r w:rsidRPr="000A7C23">
        <w:rPr>
          <w:rFonts w:ascii="Segoe UI" w:hAnsi="Segoe UI" w:cs="Segoe UI"/>
          <w:sz w:val="24"/>
          <w:szCs w:val="24"/>
        </w:rPr>
        <w:t xml:space="preserve">Управлении </w:t>
      </w:r>
      <w:proofErr w:type="spellStart"/>
      <w:r w:rsidR="008E3176" w:rsidRPr="000A7C23">
        <w:rPr>
          <w:rFonts w:ascii="Segoe UI" w:hAnsi="Segoe UI" w:cs="Segoe UI"/>
          <w:sz w:val="24"/>
          <w:szCs w:val="24"/>
        </w:rPr>
        <w:t>Росреестр</w:t>
      </w:r>
      <w:r w:rsidRPr="000A7C23">
        <w:rPr>
          <w:rFonts w:ascii="Segoe UI" w:hAnsi="Segoe UI" w:cs="Segoe UI"/>
          <w:sz w:val="24"/>
          <w:szCs w:val="24"/>
        </w:rPr>
        <w:t>а</w:t>
      </w:r>
      <w:proofErr w:type="spellEnd"/>
      <w:r w:rsidRPr="000A7C23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8E3176" w:rsidRPr="000A7C23">
        <w:rPr>
          <w:rFonts w:ascii="Segoe UI" w:hAnsi="Segoe UI" w:cs="Segoe UI"/>
          <w:sz w:val="24"/>
          <w:szCs w:val="24"/>
        </w:rPr>
        <w:t>, рассмотрел</w:t>
      </w:r>
      <w:r w:rsidRPr="000A7C23">
        <w:rPr>
          <w:rFonts w:ascii="Segoe UI" w:hAnsi="Segoe UI" w:cs="Segoe UI"/>
          <w:sz w:val="24"/>
          <w:szCs w:val="24"/>
        </w:rPr>
        <w:t>а</w:t>
      </w:r>
      <w:r w:rsidR="008E3176" w:rsidRPr="000A7C23">
        <w:rPr>
          <w:rFonts w:ascii="Segoe UI" w:hAnsi="Segoe UI" w:cs="Segoe UI"/>
          <w:sz w:val="24"/>
          <w:szCs w:val="24"/>
        </w:rPr>
        <w:t xml:space="preserve"> </w:t>
      </w:r>
      <w:r w:rsidRPr="000A7C23">
        <w:rPr>
          <w:rFonts w:ascii="Segoe UI" w:hAnsi="Segoe UI" w:cs="Segoe UI"/>
          <w:sz w:val="24"/>
          <w:szCs w:val="24"/>
        </w:rPr>
        <w:t xml:space="preserve">177 </w:t>
      </w:r>
      <w:r w:rsidR="008E3176" w:rsidRPr="000A7C23">
        <w:rPr>
          <w:rFonts w:ascii="Segoe UI" w:hAnsi="Segoe UI" w:cs="Segoe UI"/>
          <w:sz w:val="24"/>
          <w:szCs w:val="24"/>
        </w:rPr>
        <w:t>заявлени</w:t>
      </w:r>
      <w:r w:rsidRPr="000A7C23">
        <w:rPr>
          <w:rFonts w:ascii="Segoe UI" w:hAnsi="Segoe UI" w:cs="Segoe UI"/>
          <w:sz w:val="24"/>
          <w:szCs w:val="24"/>
        </w:rPr>
        <w:t>й</w:t>
      </w:r>
      <w:r w:rsidR="008E3176" w:rsidRPr="000A7C23">
        <w:rPr>
          <w:rFonts w:ascii="Segoe UI" w:hAnsi="Segoe UI" w:cs="Segoe UI"/>
          <w:sz w:val="24"/>
          <w:szCs w:val="24"/>
        </w:rPr>
        <w:t xml:space="preserve"> в отношении </w:t>
      </w:r>
      <w:r w:rsidRPr="000A7C23">
        <w:rPr>
          <w:rFonts w:ascii="Segoe UI" w:hAnsi="Segoe UI" w:cs="Segoe UI"/>
          <w:sz w:val="24"/>
          <w:szCs w:val="24"/>
        </w:rPr>
        <w:t xml:space="preserve">192 </w:t>
      </w:r>
      <w:r w:rsidR="008E3176" w:rsidRPr="000A7C23">
        <w:rPr>
          <w:rFonts w:ascii="Segoe UI" w:hAnsi="Segoe UI" w:cs="Segoe UI"/>
          <w:sz w:val="24"/>
          <w:szCs w:val="24"/>
        </w:rPr>
        <w:t>объектов</w:t>
      </w:r>
      <w:r w:rsidRPr="000A7C23">
        <w:rPr>
          <w:rFonts w:ascii="Segoe UI" w:hAnsi="Segoe UI" w:cs="Segoe UI"/>
          <w:sz w:val="24"/>
          <w:szCs w:val="24"/>
        </w:rPr>
        <w:t xml:space="preserve"> недвижимости</w:t>
      </w:r>
      <w:r w:rsidR="008E3176" w:rsidRPr="000A7C23">
        <w:rPr>
          <w:rFonts w:ascii="Segoe UI" w:hAnsi="Segoe UI" w:cs="Segoe UI"/>
          <w:sz w:val="24"/>
          <w:szCs w:val="24"/>
        </w:rPr>
        <w:t>.</w:t>
      </w:r>
      <w:r w:rsidRPr="000A7C23">
        <w:rPr>
          <w:rFonts w:ascii="Segoe UI" w:hAnsi="Segoe UI" w:cs="Segoe UI"/>
          <w:sz w:val="24"/>
          <w:szCs w:val="24"/>
        </w:rPr>
        <w:t xml:space="preserve"> Р</w:t>
      </w:r>
      <w:r w:rsidR="008E3176" w:rsidRPr="000A7C23">
        <w:rPr>
          <w:rFonts w:ascii="Segoe UI" w:hAnsi="Segoe UI" w:cs="Segoe UI"/>
          <w:sz w:val="24"/>
          <w:szCs w:val="24"/>
        </w:rPr>
        <w:t>ешение в пользу заявителя принято комисси</w:t>
      </w:r>
      <w:r w:rsidRPr="000A7C23">
        <w:rPr>
          <w:rFonts w:ascii="Segoe UI" w:hAnsi="Segoe UI" w:cs="Segoe UI"/>
          <w:sz w:val="24"/>
          <w:szCs w:val="24"/>
        </w:rPr>
        <w:t>ей</w:t>
      </w:r>
      <w:r w:rsidR="008E3176" w:rsidRPr="000A7C23">
        <w:rPr>
          <w:rFonts w:ascii="Segoe UI" w:hAnsi="Segoe UI" w:cs="Segoe UI"/>
          <w:sz w:val="24"/>
          <w:szCs w:val="24"/>
        </w:rPr>
        <w:t xml:space="preserve"> в отношении </w:t>
      </w:r>
      <w:r w:rsidRPr="000A7C23">
        <w:rPr>
          <w:rFonts w:ascii="Segoe UI" w:hAnsi="Segoe UI" w:cs="Segoe UI"/>
          <w:sz w:val="24"/>
          <w:szCs w:val="24"/>
        </w:rPr>
        <w:t>65</w:t>
      </w:r>
      <w:r w:rsidR="008E3176" w:rsidRPr="000A7C23">
        <w:rPr>
          <w:rFonts w:ascii="Segoe UI" w:hAnsi="Segoe UI" w:cs="Segoe UI"/>
          <w:sz w:val="24"/>
          <w:szCs w:val="24"/>
        </w:rPr>
        <w:t xml:space="preserve">% заявлений. </w:t>
      </w:r>
      <w:r w:rsidR="00922FEA" w:rsidRPr="000A7C23">
        <w:rPr>
          <w:rFonts w:ascii="Segoe UI" w:hAnsi="Segoe UI" w:cs="Segoe UI"/>
          <w:sz w:val="24"/>
          <w:szCs w:val="24"/>
        </w:rPr>
        <w:t>Для сравнения, з</w:t>
      </w:r>
      <w:r w:rsidR="008E3176" w:rsidRPr="000A7C23">
        <w:rPr>
          <w:rFonts w:ascii="Segoe UI" w:hAnsi="Segoe UI" w:cs="Segoe UI"/>
          <w:sz w:val="24"/>
          <w:szCs w:val="24"/>
        </w:rPr>
        <w:t xml:space="preserve">а аналогичный период 2018 года </w:t>
      </w:r>
      <w:r w:rsidRPr="000A7C23">
        <w:rPr>
          <w:rFonts w:ascii="Segoe UI" w:hAnsi="Segoe UI" w:cs="Segoe UI"/>
          <w:sz w:val="24"/>
          <w:szCs w:val="24"/>
        </w:rPr>
        <w:t>положительные</w:t>
      </w:r>
      <w:r w:rsidR="008E3176" w:rsidRPr="000A7C23">
        <w:rPr>
          <w:rFonts w:ascii="Segoe UI" w:hAnsi="Segoe UI" w:cs="Segoe UI"/>
          <w:sz w:val="24"/>
          <w:szCs w:val="24"/>
        </w:rPr>
        <w:t xml:space="preserve"> решения приняты комисси</w:t>
      </w:r>
      <w:r w:rsidRPr="000A7C23">
        <w:rPr>
          <w:rFonts w:ascii="Segoe UI" w:hAnsi="Segoe UI" w:cs="Segoe UI"/>
          <w:sz w:val="24"/>
          <w:szCs w:val="24"/>
        </w:rPr>
        <w:t>ей</w:t>
      </w:r>
      <w:r w:rsidR="008E3176" w:rsidRPr="000A7C23">
        <w:rPr>
          <w:rFonts w:ascii="Segoe UI" w:hAnsi="Segoe UI" w:cs="Segoe UI"/>
          <w:sz w:val="24"/>
          <w:szCs w:val="24"/>
        </w:rPr>
        <w:t xml:space="preserve"> в отношении 5</w:t>
      </w:r>
      <w:r w:rsidRPr="000A7C23">
        <w:rPr>
          <w:rFonts w:ascii="Segoe UI" w:hAnsi="Segoe UI" w:cs="Segoe UI"/>
          <w:sz w:val="24"/>
          <w:szCs w:val="24"/>
        </w:rPr>
        <w:t>2</w:t>
      </w:r>
      <w:r w:rsidR="008E3176" w:rsidRPr="000A7C23">
        <w:rPr>
          <w:rFonts w:ascii="Segoe UI" w:hAnsi="Segoe UI" w:cs="Segoe UI"/>
          <w:sz w:val="24"/>
          <w:szCs w:val="24"/>
        </w:rPr>
        <w:t>% заявлений.</w:t>
      </w:r>
    </w:p>
    <w:p w:rsidR="003570BC" w:rsidRPr="000A7C23" w:rsidRDefault="003570BC" w:rsidP="000A7C2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0A7C23">
        <w:rPr>
          <w:rFonts w:ascii="Segoe UI" w:hAnsi="Segoe UI" w:cs="Segoe UI"/>
          <w:sz w:val="24"/>
          <w:szCs w:val="24"/>
        </w:rPr>
        <w:t xml:space="preserve">В результате работы комиссии жители Иркутской области смогли уменьшить кадастровую стоимость </w:t>
      </w:r>
      <w:r w:rsidR="00330385" w:rsidRPr="000A7C23">
        <w:rPr>
          <w:rFonts w:ascii="Segoe UI" w:hAnsi="Segoe UI" w:cs="Segoe UI"/>
          <w:sz w:val="24"/>
          <w:szCs w:val="24"/>
        </w:rPr>
        <w:t>123 земельных участков в общей сложности</w:t>
      </w:r>
      <w:r w:rsidRPr="000A7C23">
        <w:rPr>
          <w:rFonts w:ascii="Segoe UI" w:hAnsi="Segoe UI" w:cs="Segoe UI"/>
          <w:sz w:val="24"/>
          <w:szCs w:val="24"/>
        </w:rPr>
        <w:t xml:space="preserve"> на</w:t>
      </w:r>
      <w:r w:rsidR="00330385" w:rsidRPr="000A7C23">
        <w:rPr>
          <w:rFonts w:ascii="Segoe UI" w:hAnsi="Segoe UI" w:cs="Segoe UI"/>
          <w:sz w:val="24"/>
          <w:szCs w:val="24"/>
        </w:rPr>
        <w:t xml:space="preserve"> 1,66</w:t>
      </w:r>
      <w:r w:rsidRPr="000A7C23">
        <w:rPr>
          <w:rFonts w:ascii="Segoe UI" w:hAnsi="Segoe UI" w:cs="Segoe UI"/>
          <w:sz w:val="24"/>
          <w:szCs w:val="24"/>
        </w:rPr>
        <w:t xml:space="preserve"> милли</w:t>
      </w:r>
      <w:r w:rsidR="00330385" w:rsidRPr="000A7C23">
        <w:rPr>
          <w:rFonts w:ascii="Segoe UI" w:hAnsi="Segoe UI" w:cs="Segoe UI"/>
          <w:sz w:val="24"/>
          <w:szCs w:val="24"/>
        </w:rPr>
        <w:t>ардов</w:t>
      </w:r>
      <w:r w:rsidRPr="000A7C23">
        <w:rPr>
          <w:rFonts w:ascii="Segoe UI" w:hAnsi="Segoe UI" w:cs="Segoe UI"/>
          <w:sz w:val="24"/>
          <w:szCs w:val="24"/>
        </w:rPr>
        <w:t xml:space="preserve"> рублей.</w:t>
      </w:r>
    </w:p>
    <w:p w:rsidR="00330385" w:rsidRPr="000A7C23" w:rsidRDefault="00330385" w:rsidP="000A7C2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0A7C23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0A7C2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0A7C23">
        <w:rPr>
          <w:rFonts w:ascii="Segoe UI" w:hAnsi="Segoe UI" w:cs="Segoe UI"/>
          <w:sz w:val="24"/>
          <w:szCs w:val="24"/>
        </w:rPr>
        <w:t xml:space="preserve"> по Иркутской области напоминает, что не проводит кадастровую оценку объектов недвижимости, но обеспечивает работу комиссии, которая рассматривает вопросы пересмотра результатов определения кадастровой стоимости.</w:t>
      </w:r>
    </w:p>
    <w:p w:rsidR="008E3176" w:rsidRPr="000A7C23" w:rsidRDefault="00330385" w:rsidP="000A7C2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0A7C23">
        <w:rPr>
          <w:rFonts w:ascii="Segoe UI" w:hAnsi="Segoe UI" w:cs="Segoe UI"/>
          <w:sz w:val="24"/>
          <w:szCs w:val="24"/>
        </w:rPr>
        <w:t>«</w:t>
      </w:r>
      <w:r w:rsidR="003D1F9E" w:rsidRPr="003D1F9E">
        <w:rPr>
          <w:rFonts w:ascii="Segoe UI" w:hAnsi="Segoe UI" w:cs="Segoe UI"/>
          <w:sz w:val="24"/>
          <w:szCs w:val="24"/>
        </w:rPr>
        <w:t>Правообладатели или лица, права и обязанности которых затрагивают результаты определения кадастровой стоимости, могут обратиться в комиссию, если у них возникли сомнения в достоверности сведений о земельном участке, доме, гараже, даче или ином объекте недвижимости, использованных при определении кадастровой стоимости, а также</w:t>
      </w:r>
      <w:r w:rsidRPr="000A7C23">
        <w:rPr>
          <w:rFonts w:ascii="Segoe UI" w:hAnsi="Segoe UI" w:cs="Segoe UI"/>
          <w:sz w:val="24"/>
          <w:szCs w:val="24"/>
        </w:rPr>
        <w:t xml:space="preserve"> если есть</w:t>
      </w:r>
      <w:r w:rsidR="008E3176" w:rsidRPr="000A7C23">
        <w:rPr>
          <w:rFonts w:ascii="Segoe UI" w:hAnsi="Segoe UI" w:cs="Segoe UI"/>
          <w:sz w:val="24"/>
          <w:szCs w:val="24"/>
        </w:rPr>
        <w:t xml:space="preserve"> потребность в уточнении кадастровой стоимости с использованием рыночной оценки. Заявление о пересмотре результатов определения кадастровой стоимости рассматривается комиссией в течение одного месяца.</w:t>
      </w:r>
      <w:r w:rsidRPr="000A7C23">
        <w:rPr>
          <w:rFonts w:ascii="Segoe UI" w:hAnsi="Segoe UI" w:cs="Segoe UI"/>
          <w:sz w:val="24"/>
          <w:szCs w:val="24"/>
        </w:rPr>
        <w:t xml:space="preserve"> Также стоит помнить, что от кадастровой стоимости в Иркутской области зависит </w:t>
      </w:r>
      <w:r w:rsidR="00922FEA" w:rsidRPr="000A7C23">
        <w:rPr>
          <w:rFonts w:ascii="Segoe UI" w:hAnsi="Segoe UI" w:cs="Segoe UI"/>
          <w:sz w:val="24"/>
          <w:szCs w:val="24"/>
        </w:rPr>
        <w:t>земельный н</w:t>
      </w:r>
      <w:r w:rsidRPr="000A7C23">
        <w:rPr>
          <w:rFonts w:ascii="Segoe UI" w:hAnsi="Segoe UI" w:cs="Segoe UI"/>
          <w:sz w:val="24"/>
          <w:szCs w:val="24"/>
        </w:rPr>
        <w:t>алог</w:t>
      </w:r>
      <w:r w:rsidR="00922FEA" w:rsidRPr="000A7C23">
        <w:rPr>
          <w:rFonts w:ascii="Segoe UI" w:hAnsi="Segoe UI" w:cs="Segoe UI"/>
          <w:sz w:val="24"/>
          <w:szCs w:val="24"/>
        </w:rPr>
        <w:t xml:space="preserve"> и налог на имущество организаций. Поэтому уменьшение кадастровой стоимости, например, квартиры не приведет к снижению налоговых выплат за данную недвижимость», - поясняет начальник отдела кадастровой оценки недвижимости Управления </w:t>
      </w:r>
      <w:proofErr w:type="spellStart"/>
      <w:r w:rsidR="00922FEA" w:rsidRPr="000A7C2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22FEA" w:rsidRPr="000A7C23">
        <w:rPr>
          <w:rFonts w:ascii="Segoe UI" w:hAnsi="Segoe UI" w:cs="Segoe UI"/>
          <w:sz w:val="24"/>
          <w:szCs w:val="24"/>
        </w:rPr>
        <w:t xml:space="preserve"> по Иркутской области Надежда Астраханцева. </w:t>
      </w:r>
      <w:r w:rsidRPr="000A7C23">
        <w:rPr>
          <w:rFonts w:ascii="Segoe UI" w:hAnsi="Segoe UI" w:cs="Segoe UI"/>
          <w:sz w:val="24"/>
          <w:szCs w:val="24"/>
        </w:rPr>
        <w:t xml:space="preserve"> </w:t>
      </w:r>
    </w:p>
    <w:p w:rsidR="00922FEA" w:rsidRPr="000A7C23" w:rsidRDefault="00922FEA" w:rsidP="000A7C23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A7C2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Для пересмотра кадастровой стоимости вместе с заявлением в комиссию необходимо предоставить выписку из Единого государственного реестра недвижимости о кадастровой стоимости объекта недвижимости, содержащую сведения об оспариваемых результатах определения кадастровой стоимости; нотариально заверенную копию правоустанавливающего или </w:t>
      </w:r>
      <w:proofErr w:type="spellStart"/>
      <w:r w:rsidRPr="000A7C2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>правоудостоверяющего</w:t>
      </w:r>
      <w:proofErr w:type="spellEnd"/>
      <w:r w:rsidRPr="000A7C2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документа на объект недвижимости (в случае, если заявление о пересмотре кадастровой стоимости подается лицом, обладающим правом на объект недвижимости); документы, подтверждающие недостоверность сведений об объекте недвижимости, использованных при определении его кадастровой стоимости (в случае, если заявление о пересмотре кадастровой стоимости подается на основании недостоверности указанных сведений); отчет, составленный на бумажном носителе и в форме электронного документа (в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стоимости).</w:t>
      </w:r>
    </w:p>
    <w:p w:rsidR="00922FEA" w:rsidRPr="000A7C23" w:rsidRDefault="00922FEA" w:rsidP="000A7C2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0A7C23">
        <w:rPr>
          <w:rFonts w:ascii="Segoe UI" w:hAnsi="Segoe UI" w:cs="Segoe UI"/>
          <w:sz w:val="24"/>
          <w:szCs w:val="24"/>
        </w:rPr>
        <w:t xml:space="preserve">Получить информацию о кадастровой стоимости недвижимости жители Иркутской области могут на официальном сайте </w:t>
      </w:r>
      <w:proofErr w:type="spellStart"/>
      <w:r w:rsidRPr="000A7C2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0A7C23">
        <w:rPr>
          <w:rFonts w:ascii="Segoe UI" w:hAnsi="Segoe UI" w:cs="Segoe UI"/>
          <w:sz w:val="24"/>
          <w:szCs w:val="24"/>
        </w:rPr>
        <w:t xml:space="preserve"> в разделе </w:t>
      </w:r>
      <w:r w:rsidR="00FC5510" w:rsidRPr="000A7C23">
        <w:rPr>
          <w:rFonts w:ascii="Segoe UI" w:hAnsi="Segoe UI" w:cs="Segoe UI"/>
          <w:sz w:val="24"/>
          <w:szCs w:val="24"/>
        </w:rPr>
        <w:t xml:space="preserve">«Электронные услуги и сервисы»/ </w:t>
      </w:r>
      <w:r w:rsidRPr="000A7C23">
        <w:rPr>
          <w:rFonts w:ascii="Segoe UI" w:hAnsi="Segoe UI" w:cs="Segoe UI"/>
          <w:sz w:val="24"/>
          <w:szCs w:val="24"/>
        </w:rPr>
        <w:t xml:space="preserve">«Справочная информация по объектам недвижимости </w:t>
      </w:r>
      <w:proofErr w:type="spellStart"/>
      <w:r w:rsidRPr="000A7C23">
        <w:rPr>
          <w:rFonts w:ascii="Segoe UI" w:hAnsi="Segoe UI" w:cs="Segoe UI"/>
          <w:sz w:val="24"/>
          <w:szCs w:val="24"/>
        </w:rPr>
        <w:t>online</w:t>
      </w:r>
      <w:proofErr w:type="spellEnd"/>
      <w:r w:rsidRPr="000A7C23">
        <w:rPr>
          <w:rFonts w:ascii="Segoe UI" w:hAnsi="Segoe UI" w:cs="Segoe UI"/>
          <w:sz w:val="24"/>
          <w:szCs w:val="24"/>
        </w:rPr>
        <w:t xml:space="preserve">» (https://rosreestr.ru/wps/portal/online_request). Кроме того, на сайте </w:t>
      </w:r>
      <w:r w:rsidR="00FC5510" w:rsidRPr="000A7C23">
        <w:rPr>
          <w:rFonts w:ascii="Segoe UI" w:hAnsi="Segoe UI" w:cs="Segoe UI"/>
          <w:sz w:val="24"/>
          <w:szCs w:val="24"/>
        </w:rPr>
        <w:t>в разделе «Электронные услуги и сервисы»/ «Получение сведений из ЕГРН» правообладатели могут</w:t>
      </w:r>
      <w:r w:rsidRPr="000A7C23">
        <w:rPr>
          <w:rFonts w:ascii="Segoe UI" w:hAnsi="Segoe UI" w:cs="Segoe UI"/>
          <w:sz w:val="24"/>
          <w:szCs w:val="24"/>
        </w:rPr>
        <w:t xml:space="preserve"> запросить </w:t>
      </w:r>
      <w:r w:rsidR="00FC5510" w:rsidRPr="000A7C23">
        <w:rPr>
          <w:rFonts w:ascii="Segoe UI" w:hAnsi="Segoe UI" w:cs="Segoe UI"/>
          <w:sz w:val="24"/>
          <w:szCs w:val="24"/>
        </w:rPr>
        <w:t xml:space="preserve">бесплатную </w:t>
      </w:r>
      <w:r w:rsidRPr="000A7C23">
        <w:rPr>
          <w:rFonts w:ascii="Segoe UI" w:hAnsi="Segoe UI" w:cs="Segoe UI"/>
          <w:sz w:val="24"/>
          <w:szCs w:val="24"/>
        </w:rPr>
        <w:t>выписку о кадастровой стоимости</w:t>
      </w:r>
      <w:r w:rsidR="000A7C23" w:rsidRPr="000A7C23">
        <w:rPr>
          <w:rFonts w:ascii="Segoe UI" w:hAnsi="Segoe UI" w:cs="Segoe UI"/>
          <w:sz w:val="24"/>
          <w:szCs w:val="24"/>
        </w:rPr>
        <w:t xml:space="preserve"> объекта недвижимости</w:t>
      </w:r>
      <w:r w:rsidRPr="000A7C23">
        <w:rPr>
          <w:rFonts w:ascii="Segoe UI" w:hAnsi="Segoe UI" w:cs="Segoe UI"/>
          <w:sz w:val="24"/>
          <w:szCs w:val="24"/>
        </w:rPr>
        <w:t xml:space="preserve">. </w:t>
      </w:r>
    </w:p>
    <w:p w:rsidR="008E3176" w:rsidRDefault="000A7C23" w:rsidP="000A7C2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0A7C23">
        <w:rPr>
          <w:rFonts w:ascii="Segoe UI" w:hAnsi="Segoe UI" w:cs="Segoe UI"/>
          <w:sz w:val="24"/>
          <w:szCs w:val="24"/>
        </w:rPr>
        <w:t>О</w:t>
      </w:r>
      <w:r w:rsidR="00330385" w:rsidRPr="000A7C23">
        <w:rPr>
          <w:rFonts w:ascii="Segoe UI" w:hAnsi="Segoe UI" w:cs="Segoe UI"/>
          <w:sz w:val="24"/>
          <w:szCs w:val="24"/>
        </w:rPr>
        <w:t xml:space="preserve">спорить результаты кадастровой оценки </w:t>
      </w:r>
      <w:r w:rsidRPr="000A7C23">
        <w:rPr>
          <w:rFonts w:ascii="Segoe UI" w:hAnsi="Segoe UI" w:cs="Segoe UI"/>
          <w:sz w:val="24"/>
          <w:szCs w:val="24"/>
        </w:rPr>
        <w:t>также можно</w:t>
      </w:r>
      <w:r w:rsidR="00330385" w:rsidRPr="000A7C23">
        <w:rPr>
          <w:rFonts w:ascii="Segoe UI" w:hAnsi="Segoe UI" w:cs="Segoe UI"/>
          <w:sz w:val="24"/>
          <w:szCs w:val="24"/>
        </w:rPr>
        <w:t xml:space="preserve"> в судебном порядке.</w:t>
      </w:r>
    </w:p>
    <w:p w:rsidR="000A7C23" w:rsidRDefault="000A7C23" w:rsidP="000A7C2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0A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76"/>
    <w:rsid w:val="000A7C23"/>
    <w:rsid w:val="00330385"/>
    <w:rsid w:val="003570BC"/>
    <w:rsid w:val="003D1F9E"/>
    <w:rsid w:val="00765792"/>
    <w:rsid w:val="008369B4"/>
    <w:rsid w:val="008E3176"/>
    <w:rsid w:val="00922FEA"/>
    <w:rsid w:val="00E93933"/>
    <w:rsid w:val="00F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AFBE"/>
  <w15:chartTrackingRefBased/>
  <w15:docId w15:val="{D8E93D23-4ED3-40AC-80BF-BA2002FE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2019-04-11T01:45:00Z</cp:lastPrinted>
  <dcterms:created xsi:type="dcterms:W3CDTF">2019-04-09T05:24:00Z</dcterms:created>
  <dcterms:modified xsi:type="dcterms:W3CDTF">2019-04-12T00:36:00Z</dcterms:modified>
</cp:coreProperties>
</file>