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45" w:rsidRDefault="00BF54CB" w:rsidP="00F36945">
      <w:pPr>
        <w:outlineLv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                                      </w:t>
      </w:r>
      <w:r w:rsidR="00F36945">
        <w:rPr>
          <w:b/>
          <w:color w:val="auto"/>
          <w:szCs w:val="24"/>
        </w:rPr>
        <w:t xml:space="preserve">РОССИЙСКАЯ ФЕДЕРАЦИЯ </w:t>
      </w:r>
    </w:p>
    <w:p w:rsidR="00F36945" w:rsidRDefault="00F36945" w:rsidP="00F36945">
      <w:pPr>
        <w:jc w:val="center"/>
        <w:outlineLv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>ИРКУТСКАЯ ОБЛАСТЬ</w:t>
      </w:r>
    </w:p>
    <w:p w:rsidR="00F36945" w:rsidRDefault="00F36945" w:rsidP="00F36945">
      <w:pPr>
        <w:jc w:val="center"/>
        <w:outlineLv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>УСТЬ-УДИНСКИЙ РАЙОН</w:t>
      </w:r>
    </w:p>
    <w:p w:rsidR="00F36945" w:rsidRDefault="00F36945" w:rsidP="00F36945">
      <w:pPr>
        <w:jc w:val="center"/>
        <w:outlineLv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ИГЖЕЙСКОЕ  СЕЛЬСКОЕ ПОСЕЛЕНИЕ</w:t>
      </w:r>
    </w:p>
    <w:p w:rsidR="00F36945" w:rsidRDefault="00F36945" w:rsidP="00F36945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ГЛАВА</w:t>
      </w:r>
    </w:p>
    <w:p w:rsidR="00F36945" w:rsidRDefault="00F36945" w:rsidP="00F36945">
      <w:pPr>
        <w:rPr>
          <w:b/>
          <w:color w:val="auto"/>
          <w:szCs w:val="24"/>
        </w:rPr>
      </w:pPr>
    </w:p>
    <w:p w:rsidR="00F36945" w:rsidRDefault="00F36945" w:rsidP="00F36945">
      <w:pPr>
        <w:jc w:val="center"/>
        <w:outlineLv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ПОСТАНОВЛЕНИЕ                                 </w:t>
      </w:r>
    </w:p>
    <w:p w:rsidR="00F36945" w:rsidRDefault="00F36945" w:rsidP="00F36945">
      <w:pPr>
        <w:jc w:val="center"/>
        <w:outlineLvl w:val="0"/>
        <w:rPr>
          <w:color w:val="auto"/>
          <w:szCs w:val="24"/>
        </w:rPr>
      </w:pPr>
    </w:p>
    <w:p w:rsidR="00F36945" w:rsidRDefault="00F36945" w:rsidP="00F36945">
      <w:pPr>
        <w:outlineLvl w:val="0"/>
        <w:rPr>
          <w:color w:val="auto"/>
          <w:szCs w:val="24"/>
        </w:rPr>
      </w:pPr>
      <w:r>
        <w:rPr>
          <w:color w:val="auto"/>
          <w:szCs w:val="24"/>
        </w:rPr>
        <w:t>22.07.2014 год                                                                                                      № 19</w:t>
      </w:r>
    </w:p>
    <w:p w:rsidR="00F36945" w:rsidRDefault="00F36945" w:rsidP="00F36945">
      <w:pPr>
        <w:outlineLvl w:val="0"/>
        <w:rPr>
          <w:color w:val="auto"/>
          <w:szCs w:val="24"/>
        </w:rPr>
      </w:pPr>
      <w:r>
        <w:rPr>
          <w:color w:val="auto"/>
          <w:szCs w:val="24"/>
        </w:rPr>
        <w:t xml:space="preserve">с. </w:t>
      </w:r>
      <w:proofErr w:type="spellStart"/>
      <w:r>
        <w:rPr>
          <w:color w:val="auto"/>
          <w:szCs w:val="24"/>
        </w:rPr>
        <w:t>Игжей</w:t>
      </w:r>
      <w:proofErr w:type="spellEnd"/>
    </w:p>
    <w:p w:rsidR="00F36945" w:rsidRDefault="00F36945" w:rsidP="00F36945">
      <w:pPr>
        <w:outlineLvl w:val="0"/>
        <w:rPr>
          <w:color w:val="auto"/>
          <w:szCs w:val="24"/>
        </w:rPr>
      </w:pPr>
    </w:p>
    <w:p w:rsidR="00F36945" w:rsidRDefault="00F36945" w:rsidP="002F450D">
      <w:pPr>
        <w:widowControl w:val="0"/>
        <w:autoSpaceDE w:val="0"/>
        <w:autoSpaceDN w:val="0"/>
        <w:adjustRightInd w:val="0"/>
        <w:ind w:right="62"/>
        <w:rPr>
          <w:bCs/>
          <w:color w:val="auto"/>
          <w:szCs w:val="24"/>
        </w:rPr>
      </w:pPr>
      <w:r>
        <w:rPr>
          <w:bCs/>
          <w:color w:val="auto"/>
          <w:szCs w:val="24"/>
        </w:rPr>
        <w:t>«О внесении изменений и дополнений</w:t>
      </w:r>
    </w:p>
    <w:p w:rsidR="00F36945" w:rsidRDefault="002F450D" w:rsidP="002F450D">
      <w:pPr>
        <w:widowControl w:val="0"/>
        <w:autoSpaceDE w:val="0"/>
        <w:autoSpaceDN w:val="0"/>
        <w:adjustRightInd w:val="0"/>
        <w:ind w:right="62"/>
        <w:rPr>
          <w:bCs/>
          <w:color w:val="auto"/>
          <w:szCs w:val="24"/>
        </w:rPr>
      </w:pPr>
      <w:r>
        <w:rPr>
          <w:bCs/>
          <w:color w:val="auto"/>
          <w:szCs w:val="24"/>
        </w:rPr>
        <w:t>в</w:t>
      </w:r>
      <w:r w:rsidR="00F36945">
        <w:rPr>
          <w:bCs/>
          <w:color w:val="auto"/>
          <w:szCs w:val="24"/>
        </w:rPr>
        <w:t xml:space="preserve"> Постановление главы администрации</w:t>
      </w:r>
    </w:p>
    <w:p w:rsidR="00F36945" w:rsidRDefault="002F450D" w:rsidP="002F450D">
      <w:pPr>
        <w:widowControl w:val="0"/>
        <w:autoSpaceDE w:val="0"/>
        <w:autoSpaceDN w:val="0"/>
        <w:adjustRightInd w:val="0"/>
        <w:ind w:right="62"/>
        <w:rPr>
          <w:bCs/>
          <w:color w:val="auto"/>
          <w:szCs w:val="24"/>
        </w:rPr>
      </w:pPr>
      <w:r>
        <w:rPr>
          <w:bCs/>
          <w:color w:val="auto"/>
          <w:szCs w:val="24"/>
        </w:rPr>
        <w:t>о</w:t>
      </w:r>
      <w:r w:rsidR="00F36945">
        <w:rPr>
          <w:bCs/>
          <w:color w:val="auto"/>
          <w:szCs w:val="24"/>
        </w:rPr>
        <w:t>т 07.06.2012 года № 16 «</w:t>
      </w:r>
      <w:r w:rsidR="00F36945" w:rsidRPr="00F36945">
        <w:rPr>
          <w:bCs/>
          <w:color w:val="auto"/>
          <w:szCs w:val="24"/>
        </w:rPr>
        <w:t>Об утверждении</w:t>
      </w:r>
    </w:p>
    <w:p w:rsidR="00F36945" w:rsidRPr="00F36945" w:rsidRDefault="00F36945" w:rsidP="002F450D">
      <w:pPr>
        <w:widowControl w:val="0"/>
        <w:autoSpaceDE w:val="0"/>
        <w:autoSpaceDN w:val="0"/>
        <w:adjustRightInd w:val="0"/>
        <w:ind w:right="62"/>
        <w:rPr>
          <w:bCs/>
          <w:color w:val="auto"/>
          <w:szCs w:val="24"/>
        </w:rPr>
      </w:pPr>
      <w:r w:rsidRPr="00F36945">
        <w:rPr>
          <w:bCs/>
          <w:color w:val="auto"/>
          <w:szCs w:val="24"/>
        </w:rPr>
        <w:t>административного регламента</w:t>
      </w:r>
    </w:p>
    <w:p w:rsidR="00F36945" w:rsidRPr="00F36945" w:rsidRDefault="00F36945" w:rsidP="002F450D">
      <w:pPr>
        <w:widowControl w:val="0"/>
        <w:autoSpaceDE w:val="0"/>
        <w:autoSpaceDN w:val="0"/>
        <w:adjustRightInd w:val="0"/>
        <w:ind w:right="62"/>
        <w:rPr>
          <w:bCs/>
          <w:color w:val="auto"/>
          <w:szCs w:val="24"/>
        </w:rPr>
      </w:pPr>
      <w:r w:rsidRPr="00F36945">
        <w:rPr>
          <w:bCs/>
          <w:color w:val="auto"/>
          <w:szCs w:val="24"/>
        </w:rPr>
        <w:t>по предоставлению муниципальной услуги</w:t>
      </w:r>
    </w:p>
    <w:p w:rsidR="00F36945" w:rsidRPr="00F36945" w:rsidRDefault="00F36945" w:rsidP="00F36945">
      <w:pPr>
        <w:widowControl w:val="0"/>
        <w:autoSpaceDE w:val="0"/>
        <w:autoSpaceDN w:val="0"/>
        <w:adjustRightInd w:val="0"/>
        <w:rPr>
          <w:color w:val="auto"/>
          <w:szCs w:val="24"/>
        </w:rPr>
      </w:pPr>
      <w:r w:rsidRPr="00F36945">
        <w:rPr>
          <w:color w:val="auto"/>
          <w:szCs w:val="24"/>
        </w:rPr>
        <w:t>«Выдача юридическим и физическим лицам справок,</w:t>
      </w:r>
    </w:p>
    <w:p w:rsidR="00F36945" w:rsidRPr="00F36945" w:rsidRDefault="00F36945" w:rsidP="00F36945">
      <w:pPr>
        <w:widowControl w:val="0"/>
        <w:autoSpaceDE w:val="0"/>
        <w:autoSpaceDN w:val="0"/>
        <w:adjustRightInd w:val="0"/>
        <w:rPr>
          <w:color w:val="auto"/>
          <w:szCs w:val="24"/>
        </w:rPr>
      </w:pPr>
      <w:r w:rsidRPr="00F36945">
        <w:rPr>
          <w:color w:val="auto"/>
          <w:szCs w:val="24"/>
        </w:rPr>
        <w:t xml:space="preserve">выписок из </w:t>
      </w:r>
      <w:proofErr w:type="spellStart"/>
      <w:r w:rsidRPr="00F36945">
        <w:rPr>
          <w:color w:val="auto"/>
          <w:szCs w:val="24"/>
        </w:rPr>
        <w:t>похозяйственных</w:t>
      </w:r>
      <w:proofErr w:type="spellEnd"/>
      <w:r w:rsidRPr="00F36945">
        <w:rPr>
          <w:color w:val="auto"/>
          <w:szCs w:val="24"/>
        </w:rPr>
        <w:t xml:space="preserve"> книг</w:t>
      </w:r>
    </w:p>
    <w:p w:rsidR="00F36945" w:rsidRPr="00F36945" w:rsidRDefault="00F36945" w:rsidP="00F36945">
      <w:pPr>
        <w:widowControl w:val="0"/>
        <w:autoSpaceDE w:val="0"/>
        <w:autoSpaceDN w:val="0"/>
        <w:adjustRightInd w:val="0"/>
        <w:rPr>
          <w:color w:val="auto"/>
          <w:szCs w:val="24"/>
        </w:rPr>
      </w:pPr>
      <w:proofErr w:type="spellStart"/>
      <w:r w:rsidRPr="00F36945">
        <w:rPr>
          <w:color w:val="auto"/>
          <w:szCs w:val="24"/>
        </w:rPr>
        <w:t>Игжейского</w:t>
      </w:r>
      <w:proofErr w:type="spellEnd"/>
      <w:r w:rsidRPr="00F36945">
        <w:rPr>
          <w:color w:val="auto"/>
          <w:szCs w:val="24"/>
        </w:rPr>
        <w:t xml:space="preserve"> сельского поселения</w:t>
      </w:r>
    </w:p>
    <w:p w:rsidR="00F36945" w:rsidRPr="00F36945" w:rsidRDefault="00F36945" w:rsidP="00F36945">
      <w:pPr>
        <w:widowControl w:val="0"/>
        <w:autoSpaceDE w:val="0"/>
        <w:autoSpaceDN w:val="0"/>
        <w:adjustRightInd w:val="0"/>
        <w:rPr>
          <w:color w:val="auto"/>
          <w:szCs w:val="24"/>
        </w:rPr>
      </w:pPr>
    </w:p>
    <w:p w:rsidR="00FC5599" w:rsidRPr="00FC5599" w:rsidRDefault="00FC5599" w:rsidP="00FC5599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соответствии с </w:t>
      </w:r>
      <w:r w:rsidRPr="00FC5599">
        <w:rPr>
          <w:color w:val="auto"/>
          <w:szCs w:val="24"/>
        </w:rPr>
        <w:t>Конституцией Российск</w:t>
      </w:r>
      <w:r>
        <w:rPr>
          <w:color w:val="auto"/>
          <w:szCs w:val="24"/>
        </w:rPr>
        <w:t xml:space="preserve">ой Федерации от 12.12.1993 года, </w:t>
      </w:r>
      <w:r w:rsidRPr="00FC5599">
        <w:rPr>
          <w:color w:val="auto"/>
          <w:szCs w:val="24"/>
        </w:rPr>
        <w:t>Гражданским кодексом Российской Ф</w:t>
      </w:r>
      <w:r>
        <w:rPr>
          <w:color w:val="auto"/>
          <w:szCs w:val="24"/>
        </w:rPr>
        <w:t xml:space="preserve">едерации в ред. от 21.10.1994г, </w:t>
      </w:r>
      <w:r w:rsidRPr="00FC5599">
        <w:rPr>
          <w:color w:val="auto"/>
          <w:szCs w:val="24"/>
        </w:rPr>
        <w:t>Федеральным Законом от 06.10.2003 год № 131-ФЗ «Об общих принципах организации местного самоупра</w:t>
      </w:r>
      <w:r>
        <w:rPr>
          <w:color w:val="auto"/>
          <w:szCs w:val="24"/>
        </w:rPr>
        <w:t>вления в Российской Федерации»,</w:t>
      </w:r>
    </w:p>
    <w:p w:rsidR="00F36945" w:rsidRDefault="00F36945" w:rsidP="00F36945">
      <w:pPr>
        <w:tabs>
          <w:tab w:val="left" w:pos="4185"/>
        </w:tabs>
        <w:jc w:val="both"/>
        <w:rPr>
          <w:color w:val="auto"/>
        </w:rPr>
      </w:pPr>
    </w:p>
    <w:p w:rsidR="00F36945" w:rsidRDefault="00F36945" w:rsidP="00F36945">
      <w:pPr>
        <w:tabs>
          <w:tab w:val="left" w:pos="4185"/>
        </w:tabs>
        <w:jc w:val="both"/>
        <w:rPr>
          <w:color w:val="auto"/>
        </w:rPr>
      </w:pPr>
      <w:r>
        <w:rPr>
          <w:b/>
          <w:color w:val="auto"/>
        </w:rPr>
        <w:tab/>
      </w:r>
    </w:p>
    <w:p w:rsidR="00F36945" w:rsidRDefault="00F36945" w:rsidP="00F36945">
      <w:pPr>
        <w:tabs>
          <w:tab w:val="left" w:pos="4185"/>
        </w:tabs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ПОСТАНОВЛЯЮ:</w:t>
      </w:r>
    </w:p>
    <w:p w:rsidR="00FC5599" w:rsidRDefault="002F450D" w:rsidP="00FC559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auto"/>
          <w:szCs w:val="24"/>
        </w:rPr>
      </w:pPr>
      <w:r>
        <w:rPr>
          <w:color w:val="auto"/>
        </w:rPr>
        <w:t>В разделе 3 п</w:t>
      </w:r>
      <w:r w:rsidR="00FC5599" w:rsidRPr="00FC5599">
        <w:rPr>
          <w:color w:val="auto"/>
        </w:rPr>
        <w:t>ункт 18</w:t>
      </w:r>
      <w:r w:rsidR="00F36945" w:rsidRPr="00FC5599">
        <w:rPr>
          <w:color w:val="auto"/>
        </w:rPr>
        <w:t xml:space="preserve"> административного регламента по предоставлению муниципальной услуги </w:t>
      </w:r>
      <w:r w:rsidR="00F36945" w:rsidRPr="00FC5599">
        <w:rPr>
          <w:color w:val="auto"/>
          <w:szCs w:val="24"/>
        </w:rPr>
        <w:t>«</w:t>
      </w:r>
      <w:r w:rsidR="00FC5599" w:rsidRPr="00FC5599">
        <w:rPr>
          <w:color w:val="auto"/>
          <w:szCs w:val="24"/>
        </w:rPr>
        <w:t>Выдача юридическим и физическим лицам справок,</w:t>
      </w:r>
      <w:r w:rsidR="00FC5599">
        <w:rPr>
          <w:color w:val="auto"/>
          <w:szCs w:val="24"/>
        </w:rPr>
        <w:t xml:space="preserve"> </w:t>
      </w:r>
      <w:r w:rsidR="00FC5599" w:rsidRPr="00FC5599">
        <w:rPr>
          <w:color w:val="auto"/>
          <w:szCs w:val="24"/>
        </w:rPr>
        <w:t xml:space="preserve">выписок из </w:t>
      </w:r>
      <w:proofErr w:type="spellStart"/>
      <w:r w:rsidR="00FC5599" w:rsidRPr="00FC5599">
        <w:rPr>
          <w:color w:val="auto"/>
          <w:szCs w:val="24"/>
        </w:rPr>
        <w:t>похозяйственных</w:t>
      </w:r>
      <w:proofErr w:type="spellEnd"/>
      <w:r w:rsidR="00FC5599" w:rsidRPr="00FC5599">
        <w:rPr>
          <w:color w:val="auto"/>
          <w:szCs w:val="24"/>
        </w:rPr>
        <w:t xml:space="preserve"> книг</w:t>
      </w:r>
      <w:r w:rsidR="00FC5599">
        <w:rPr>
          <w:color w:val="auto"/>
          <w:szCs w:val="24"/>
        </w:rPr>
        <w:t xml:space="preserve"> </w:t>
      </w:r>
      <w:proofErr w:type="spellStart"/>
      <w:r w:rsidR="00FC5599" w:rsidRPr="00FC5599">
        <w:rPr>
          <w:color w:val="auto"/>
          <w:szCs w:val="24"/>
        </w:rPr>
        <w:t>Игжейского</w:t>
      </w:r>
      <w:proofErr w:type="spellEnd"/>
      <w:r w:rsidR="00FC5599" w:rsidRPr="00FC5599">
        <w:rPr>
          <w:color w:val="auto"/>
          <w:szCs w:val="24"/>
        </w:rPr>
        <w:t xml:space="preserve"> сельского поселения</w:t>
      </w:r>
      <w:r w:rsidR="00FC5599">
        <w:rPr>
          <w:color w:val="auto"/>
          <w:szCs w:val="24"/>
        </w:rPr>
        <w:t>»</w:t>
      </w:r>
      <w:r>
        <w:rPr>
          <w:color w:val="auto"/>
          <w:szCs w:val="24"/>
        </w:rPr>
        <w:t xml:space="preserve"> изложить в </w:t>
      </w:r>
      <w:r w:rsidR="00FC5599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следующей </w:t>
      </w:r>
      <w:r w:rsidR="00FC5599">
        <w:rPr>
          <w:color w:val="auto"/>
          <w:szCs w:val="24"/>
        </w:rPr>
        <w:t>редакции:</w:t>
      </w:r>
    </w:p>
    <w:p w:rsidR="00FC5599" w:rsidRPr="00FC5599" w:rsidRDefault="00FC5599" w:rsidP="00FC5599">
      <w:pPr>
        <w:pStyle w:val="a4"/>
        <w:widowControl w:val="0"/>
        <w:autoSpaceDE w:val="0"/>
        <w:autoSpaceDN w:val="0"/>
        <w:adjustRightInd w:val="0"/>
        <w:rPr>
          <w:color w:val="auto"/>
          <w:szCs w:val="24"/>
        </w:rPr>
      </w:pPr>
      <w:r>
        <w:rPr>
          <w:color w:val="auto"/>
          <w:szCs w:val="24"/>
        </w:rPr>
        <w:t>«18. Муниципальная услуга предоставляется бесплатно»</w:t>
      </w:r>
    </w:p>
    <w:p w:rsidR="00F36945" w:rsidRPr="00FC5599" w:rsidRDefault="00F36945" w:rsidP="00F36945">
      <w:pPr>
        <w:pStyle w:val="a4"/>
        <w:numPr>
          <w:ilvl w:val="0"/>
          <w:numId w:val="2"/>
        </w:numPr>
        <w:tabs>
          <w:tab w:val="left" w:pos="180"/>
          <w:tab w:val="left" w:pos="360"/>
          <w:tab w:val="left" w:pos="720"/>
        </w:tabs>
        <w:jc w:val="both"/>
        <w:outlineLvl w:val="0"/>
        <w:rPr>
          <w:color w:val="auto"/>
          <w:szCs w:val="24"/>
        </w:rPr>
      </w:pPr>
      <w:r w:rsidRPr="00FC5599">
        <w:rPr>
          <w:color w:val="auto"/>
          <w:szCs w:val="24"/>
        </w:rPr>
        <w:t xml:space="preserve">Опубликовать настоящее постановление в информационном вестнике «Вестник </w:t>
      </w:r>
      <w:proofErr w:type="spellStart"/>
      <w:r w:rsidRPr="00FC5599">
        <w:rPr>
          <w:color w:val="auto"/>
          <w:szCs w:val="24"/>
        </w:rPr>
        <w:t>Игжея</w:t>
      </w:r>
      <w:proofErr w:type="spellEnd"/>
      <w:r w:rsidRPr="00FC5599">
        <w:rPr>
          <w:color w:val="auto"/>
          <w:szCs w:val="24"/>
        </w:rPr>
        <w:t xml:space="preserve">», на официальном сайте </w:t>
      </w:r>
      <w:proofErr w:type="spellStart"/>
      <w:r w:rsidRPr="00FC5599">
        <w:rPr>
          <w:color w:val="auto"/>
          <w:szCs w:val="24"/>
        </w:rPr>
        <w:t>Усть</w:t>
      </w:r>
      <w:proofErr w:type="spellEnd"/>
      <w:r w:rsidRPr="00FC5599">
        <w:rPr>
          <w:color w:val="auto"/>
          <w:szCs w:val="24"/>
        </w:rPr>
        <w:t xml:space="preserve"> – </w:t>
      </w:r>
      <w:proofErr w:type="spellStart"/>
      <w:proofErr w:type="gramStart"/>
      <w:r w:rsidRPr="00FC5599">
        <w:rPr>
          <w:color w:val="auto"/>
          <w:szCs w:val="24"/>
        </w:rPr>
        <w:t>Удинского</w:t>
      </w:r>
      <w:proofErr w:type="spellEnd"/>
      <w:proofErr w:type="gramEnd"/>
      <w:r w:rsidRPr="00FC5599">
        <w:rPr>
          <w:color w:val="auto"/>
          <w:szCs w:val="24"/>
        </w:rPr>
        <w:t xml:space="preserve"> РМО.</w:t>
      </w:r>
    </w:p>
    <w:p w:rsidR="00F36945" w:rsidRDefault="00F36945" w:rsidP="00F36945">
      <w:pPr>
        <w:numPr>
          <w:ilvl w:val="0"/>
          <w:numId w:val="2"/>
        </w:numPr>
        <w:tabs>
          <w:tab w:val="left" w:pos="180"/>
          <w:tab w:val="left" w:pos="360"/>
          <w:tab w:val="left" w:pos="720"/>
        </w:tabs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Контроль за</w:t>
      </w:r>
      <w:proofErr w:type="gramEnd"/>
      <w:r>
        <w:rPr>
          <w:color w:val="auto"/>
          <w:szCs w:val="24"/>
        </w:rPr>
        <w:t xml:space="preserve"> исполнением настоящего постановления оставляю за собой.</w:t>
      </w:r>
    </w:p>
    <w:p w:rsidR="00F36945" w:rsidRDefault="00F36945" w:rsidP="00F36945">
      <w:pPr>
        <w:tabs>
          <w:tab w:val="left" w:pos="180"/>
          <w:tab w:val="left" w:pos="360"/>
          <w:tab w:val="left" w:pos="720"/>
        </w:tabs>
        <w:ind w:left="1080"/>
        <w:jc w:val="both"/>
        <w:rPr>
          <w:color w:val="auto"/>
          <w:szCs w:val="24"/>
        </w:rPr>
      </w:pPr>
    </w:p>
    <w:p w:rsidR="00F36945" w:rsidRDefault="00F36945" w:rsidP="00F36945">
      <w:pPr>
        <w:tabs>
          <w:tab w:val="left" w:pos="180"/>
          <w:tab w:val="left" w:pos="360"/>
          <w:tab w:val="left" w:pos="720"/>
        </w:tabs>
        <w:ind w:left="1080"/>
        <w:jc w:val="both"/>
        <w:rPr>
          <w:color w:val="auto"/>
          <w:szCs w:val="24"/>
        </w:rPr>
      </w:pPr>
    </w:p>
    <w:p w:rsidR="00F36945" w:rsidRDefault="00F36945" w:rsidP="00F36945">
      <w:pPr>
        <w:pStyle w:val="a3"/>
        <w:spacing w:after="0"/>
        <w:ind w:firstLine="540"/>
        <w:jc w:val="both"/>
      </w:pPr>
    </w:p>
    <w:p w:rsidR="00F36945" w:rsidRDefault="00F36945" w:rsidP="00F36945">
      <w:pPr>
        <w:jc w:val="both"/>
        <w:outlineLvl w:val="0"/>
        <w:rPr>
          <w:color w:val="auto"/>
          <w:szCs w:val="24"/>
        </w:rPr>
      </w:pPr>
    </w:p>
    <w:p w:rsidR="00F36945" w:rsidRDefault="00F36945" w:rsidP="00F36945">
      <w:pPr>
        <w:outlineLvl w:val="0"/>
        <w:rPr>
          <w:color w:val="auto"/>
          <w:szCs w:val="24"/>
        </w:rPr>
      </w:pPr>
    </w:p>
    <w:p w:rsidR="00F36945" w:rsidRDefault="00F36945" w:rsidP="00F36945">
      <w:pPr>
        <w:rPr>
          <w:color w:val="auto"/>
        </w:rPr>
      </w:pPr>
    </w:p>
    <w:p w:rsidR="00F36945" w:rsidRDefault="00F36945" w:rsidP="00F36945">
      <w:pPr>
        <w:rPr>
          <w:szCs w:val="24"/>
        </w:rPr>
      </w:pPr>
    </w:p>
    <w:p w:rsidR="00F36945" w:rsidRDefault="00F36945" w:rsidP="00F36945">
      <w:pPr>
        <w:rPr>
          <w:color w:val="auto"/>
          <w:szCs w:val="24"/>
        </w:rPr>
      </w:pPr>
      <w:r>
        <w:rPr>
          <w:color w:val="auto"/>
          <w:szCs w:val="24"/>
        </w:rPr>
        <w:t xml:space="preserve">Глава </w:t>
      </w:r>
      <w:proofErr w:type="spellStart"/>
      <w:r>
        <w:rPr>
          <w:color w:val="auto"/>
          <w:szCs w:val="24"/>
        </w:rPr>
        <w:t>Игжейского</w:t>
      </w:r>
      <w:proofErr w:type="spellEnd"/>
      <w:r>
        <w:rPr>
          <w:color w:val="auto"/>
          <w:szCs w:val="24"/>
        </w:rPr>
        <w:t xml:space="preserve"> </w:t>
      </w:r>
    </w:p>
    <w:p w:rsidR="00F36945" w:rsidRDefault="00F36945" w:rsidP="00F36945">
      <w:pPr>
        <w:rPr>
          <w:color w:val="auto"/>
          <w:szCs w:val="24"/>
        </w:rPr>
      </w:pPr>
      <w:r>
        <w:rPr>
          <w:color w:val="auto"/>
          <w:szCs w:val="24"/>
        </w:rPr>
        <w:t>Муниципального образования                                                 М.А. Говоров</w:t>
      </w:r>
    </w:p>
    <w:p w:rsidR="002F450D" w:rsidRDefault="002F450D"/>
    <w:p w:rsidR="002F450D" w:rsidRPr="002F450D" w:rsidRDefault="002F450D" w:rsidP="002F450D"/>
    <w:p w:rsidR="002F450D" w:rsidRPr="002F450D" w:rsidRDefault="002F450D" w:rsidP="002F450D"/>
    <w:p w:rsidR="002F450D" w:rsidRDefault="002F450D" w:rsidP="002F450D"/>
    <w:p w:rsidR="002F450D" w:rsidRDefault="002F450D" w:rsidP="002F450D"/>
    <w:p w:rsidR="002F450D" w:rsidRDefault="002F450D" w:rsidP="002F450D"/>
    <w:p w:rsidR="002F450D" w:rsidRDefault="002F450D" w:rsidP="002F450D"/>
    <w:p w:rsidR="00441086" w:rsidRDefault="00441086" w:rsidP="002F450D"/>
    <w:p w:rsidR="00441086" w:rsidRPr="002F450D" w:rsidRDefault="00441086" w:rsidP="002F450D"/>
    <w:p w:rsidR="002F450D" w:rsidRDefault="002F450D" w:rsidP="002F450D"/>
    <w:p w:rsidR="002F450D" w:rsidRDefault="002F450D" w:rsidP="002F450D">
      <w:pPr>
        <w:widowControl w:val="0"/>
        <w:autoSpaceDE w:val="0"/>
        <w:autoSpaceDN w:val="0"/>
        <w:adjustRightInd w:val="0"/>
        <w:ind w:firstLine="567"/>
        <w:jc w:val="right"/>
        <w:rPr>
          <w:color w:val="auto"/>
          <w:szCs w:val="24"/>
        </w:rPr>
      </w:pPr>
      <w:r>
        <w:rPr>
          <w:color w:val="auto"/>
          <w:szCs w:val="24"/>
        </w:rPr>
        <w:lastRenderedPageBreak/>
        <w:t>ПРИЛОЖЕНИЕ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right"/>
        <w:rPr>
          <w:color w:val="auto"/>
          <w:szCs w:val="24"/>
        </w:rPr>
      </w:pPr>
      <w:r>
        <w:rPr>
          <w:color w:val="auto"/>
          <w:szCs w:val="24"/>
        </w:rPr>
        <w:t>к Постановлению</w:t>
      </w:r>
      <w:r w:rsidRPr="002F450D">
        <w:rPr>
          <w:color w:val="auto"/>
          <w:szCs w:val="24"/>
        </w:rPr>
        <w:t xml:space="preserve"> главы администрации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right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                                                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right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                           от </w:t>
      </w:r>
      <w:r w:rsidR="00BF54CB">
        <w:rPr>
          <w:color w:val="auto"/>
          <w:szCs w:val="24"/>
        </w:rPr>
        <w:t xml:space="preserve">22.07.2014 г. </w:t>
      </w:r>
      <w:r>
        <w:rPr>
          <w:color w:val="auto"/>
          <w:szCs w:val="24"/>
        </w:rPr>
        <w:t>№ 19</w:t>
      </w:r>
      <w:r w:rsidRPr="002F450D">
        <w:rPr>
          <w:color w:val="auto"/>
          <w:szCs w:val="24"/>
        </w:rPr>
        <w:t xml:space="preserve">                                        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2F450D" w:rsidRPr="002F450D" w:rsidRDefault="002F450D" w:rsidP="002F45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2F450D" w:rsidRPr="002F450D" w:rsidRDefault="002F450D" w:rsidP="002F45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2F450D">
        <w:rPr>
          <w:b/>
          <w:bCs/>
          <w:color w:val="000000"/>
          <w:szCs w:val="24"/>
        </w:rPr>
        <w:t>АДМИНИСТРАТИВНЫЙ РЕГЛАМЕНТ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center"/>
        <w:rPr>
          <w:color w:val="auto"/>
          <w:szCs w:val="24"/>
        </w:rPr>
      </w:pPr>
      <w:r w:rsidRPr="002F450D">
        <w:rPr>
          <w:b/>
          <w:bCs/>
          <w:color w:val="auto"/>
          <w:szCs w:val="24"/>
        </w:rPr>
        <w:t xml:space="preserve">предоставления муниципальной услуги «Выдача юридическим и физическим лицам справок,  выписок  из </w:t>
      </w:r>
      <w:proofErr w:type="spellStart"/>
      <w:r w:rsidRPr="002F450D">
        <w:rPr>
          <w:b/>
          <w:bCs/>
          <w:color w:val="auto"/>
          <w:szCs w:val="24"/>
        </w:rPr>
        <w:t>похозяй</w:t>
      </w:r>
      <w:r w:rsidR="00BF54CB">
        <w:rPr>
          <w:b/>
          <w:bCs/>
          <w:color w:val="auto"/>
          <w:szCs w:val="24"/>
        </w:rPr>
        <w:t>ственных</w:t>
      </w:r>
      <w:proofErr w:type="spellEnd"/>
      <w:r w:rsidR="00BF54CB">
        <w:rPr>
          <w:b/>
          <w:bCs/>
          <w:color w:val="auto"/>
          <w:szCs w:val="24"/>
        </w:rPr>
        <w:t xml:space="preserve"> книг </w:t>
      </w:r>
      <w:r w:rsidRPr="002F450D">
        <w:rPr>
          <w:b/>
          <w:bCs/>
          <w:color w:val="auto"/>
          <w:szCs w:val="24"/>
        </w:rPr>
        <w:t xml:space="preserve"> </w:t>
      </w:r>
      <w:proofErr w:type="spellStart"/>
      <w:r w:rsidRPr="002F450D">
        <w:rPr>
          <w:b/>
          <w:bCs/>
          <w:color w:val="auto"/>
          <w:szCs w:val="24"/>
        </w:rPr>
        <w:t>Игжейского</w:t>
      </w:r>
      <w:proofErr w:type="spellEnd"/>
      <w:r w:rsidRPr="002F450D">
        <w:rPr>
          <w:b/>
          <w:bCs/>
          <w:color w:val="auto"/>
          <w:szCs w:val="24"/>
        </w:rPr>
        <w:t xml:space="preserve"> сельского поселения»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rPr>
          <w:color w:val="auto"/>
          <w:szCs w:val="24"/>
        </w:rPr>
      </w:pP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center"/>
        <w:rPr>
          <w:color w:val="auto"/>
          <w:szCs w:val="24"/>
        </w:rPr>
      </w:pPr>
      <w:r w:rsidRPr="002F450D">
        <w:rPr>
          <w:b/>
          <w:bCs/>
          <w:color w:val="auto"/>
          <w:szCs w:val="24"/>
        </w:rPr>
        <w:t xml:space="preserve">1. Общие положения 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1. </w:t>
      </w:r>
      <w:proofErr w:type="gramStart"/>
      <w:r w:rsidRPr="002F450D">
        <w:rPr>
          <w:color w:val="auto"/>
          <w:szCs w:val="24"/>
        </w:rPr>
        <w:t xml:space="preserve">Административный регламент по предоставлению муниципальной услуги по выдаче справок, выписок из </w:t>
      </w:r>
      <w:proofErr w:type="spellStart"/>
      <w:r w:rsidRPr="002F450D">
        <w:rPr>
          <w:color w:val="auto"/>
          <w:szCs w:val="24"/>
        </w:rPr>
        <w:t>похозяйственных</w:t>
      </w:r>
      <w:proofErr w:type="spellEnd"/>
      <w:r w:rsidRPr="002F450D">
        <w:rPr>
          <w:color w:val="auto"/>
          <w:szCs w:val="24"/>
        </w:rPr>
        <w:t xml:space="preserve"> книг  населенных пунктов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 (далее по тексту муниципальная услуга или выдача справок, выписок из </w:t>
      </w:r>
      <w:proofErr w:type="spellStart"/>
      <w:r w:rsidRPr="002F450D">
        <w:rPr>
          <w:color w:val="auto"/>
          <w:szCs w:val="24"/>
        </w:rPr>
        <w:t>похозяйственных</w:t>
      </w:r>
      <w:proofErr w:type="spellEnd"/>
      <w:r w:rsidRPr="002F450D">
        <w:rPr>
          <w:color w:val="auto"/>
          <w:szCs w:val="24"/>
        </w:rPr>
        <w:t xml:space="preserve">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  <w:proofErr w:type="gramEnd"/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2. Оказание муниципальной услуги осуществляется Администрацией 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 поселения.  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3. Исполнение муниципальной функции осуществляется в соответствии с действующим законодательством РФ и нормативными правовыми актами Администрации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поселения.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4. Заявителями на предоставление муниципальной услуги могут являться физические, юридические лица, органы государственной власти и органы местного самоуправления.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000000"/>
          <w:szCs w:val="24"/>
        </w:rPr>
        <w:t xml:space="preserve">5. </w:t>
      </w:r>
      <w:r w:rsidRPr="002F450D">
        <w:rPr>
          <w:color w:val="auto"/>
          <w:szCs w:val="24"/>
        </w:rPr>
        <w:t xml:space="preserve">Информирование о порядке предоставления муниципальной услуги осуществляется Администрацией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поселения:</w:t>
      </w:r>
    </w:p>
    <w:p w:rsidR="002F450D" w:rsidRPr="002F450D" w:rsidRDefault="002F450D" w:rsidP="002F450D">
      <w:pPr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 http://adminust-uda.ru/main.php?otdel=9&amp;razdel=0&amp;category=0.;</w:t>
      </w:r>
    </w:p>
    <w:p w:rsidR="002F450D" w:rsidRPr="002F450D" w:rsidRDefault="002F450D" w:rsidP="002F450D">
      <w:pPr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на Едином портале государственных и муниципальных услуг (</w:t>
      </w:r>
      <w:hyperlink r:id="rId7" w:history="1">
        <w:r w:rsidRPr="002F450D">
          <w:rPr>
            <w:color w:val="000000"/>
            <w:szCs w:val="24"/>
            <w:u w:val="single"/>
          </w:rPr>
          <w:t>www.gosuslugi.ru</w:t>
        </w:r>
      </w:hyperlink>
      <w:r w:rsidRPr="002F450D">
        <w:rPr>
          <w:color w:val="auto"/>
          <w:szCs w:val="24"/>
        </w:rPr>
        <w:t>);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на информационных стендах в помещении Администрации по работе с обращениями граждан;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по номерам телефонов для справок;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в средствах массовой информации.</w:t>
      </w:r>
    </w:p>
    <w:p w:rsidR="002F450D" w:rsidRPr="002F450D" w:rsidRDefault="002F450D" w:rsidP="002F450D">
      <w:pPr>
        <w:ind w:firstLine="567"/>
        <w:jc w:val="both"/>
        <w:rPr>
          <w:color w:val="auto"/>
          <w:szCs w:val="24"/>
        </w:rPr>
      </w:pPr>
      <w:proofErr w:type="gramStart"/>
      <w:r w:rsidRPr="002F450D">
        <w:rPr>
          <w:color w:val="auto"/>
          <w:szCs w:val="24"/>
        </w:rPr>
        <w:t xml:space="preserve">Формы заявления и иных документов, оформляемых непосредственно заявителями, представляемые в 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http://adminust-uda.ru/main.php?otdel=9&amp;razdel=0&amp;category=0 .; и Едином портале государственных и муниципальных услуг </w:t>
      </w:r>
      <w:hyperlink r:id="rId8" w:history="1">
        <w:r w:rsidRPr="002F450D">
          <w:rPr>
            <w:color w:val="000000"/>
            <w:szCs w:val="24"/>
            <w:u w:val="single"/>
          </w:rPr>
          <w:t>www.gosuslugi.ru</w:t>
        </w:r>
      </w:hyperlink>
      <w:r w:rsidRPr="002F450D">
        <w:rPr>
          <w:color w:val="auto"/>
          <w:szCs w:val="24"/>
        </w:rPr>
        <w:t xml:space="preserve">);. </w:t>
      </w:r>
      <w:proofErr w:type="gramEnd"/>
    </w:p>
    <w:p w:rsidR="002F450D" w:rsidRPr="002F450D" w:rsidRDefault="002F450D" w:rsidP="002F450D">
      <w:pPr>
        <w:tabs>
          <w:tab w:val="left" w:pos="993"/>
        </w:tabs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6.Информирование о порядке предоставления муниципальной услуги производится по адресу: 666355 с. </w:t>
      </w:r>
      <w:proofErr w:type="spellStart"/>
      <w:r w:rsidRPr="002F450D">
        <w:rPr>
          <w:color w:val="auto"/>
          <w:szCs w:val="24"/>
        </w:rPr>
        <w:t>Игжей</w:t>
      </w:r>
      <w:proofErr w:type="spellEnd"/>
      <w:r w:rsidRPr="002F450D">
        <w:rPr>
          <w:color w:val="auto"/>
          <w:szCs w:val="24"/>
        </w:rPr>
        <w:t xml:space="preserve">, </w:t>
      </w:r>
      <w:proofErr w:type="spellStart"/>
      <w:r w:rsidRPr="002F450D">
        <w:rPr>
          <w:color w:val="auto"/>
          <w:szCs w:val="24"/>
        </w:rPr>
        <w:t>Усть-Удинского</w:t>
      </w:r>
      <w:proofErr w:type="spellEnd"/>
      <w:r w:rsidRPr="002F450D">
        <w:rPr>
          <w:color w:val="auto"/>
          <w:szCs w:val="24"/>
        </w:rPr>
        <w:t xml:space="preserve"> района, Иркутской области, улица Гоголя, дом 10.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Телефон для справок и предварительной записи: 8(39545)46-4-04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</w:p>
    <w:p w:rsidR="002F450D" w:rsidRPr="002F450D" w:rsidRDefault="002F450D" w:rsidP="002F450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Cs w:val="24"/>
          <w:lang w:val="en-US"/>
        </w:rPr>
      </w:pPr>
      <w:r w:rsidRPr="002F450D">
        <w:rPr>
          <w:color w:val="auto"/>
          <w:szCs w:val="24"/>
          <w:lang w:val="it-IT"/>
        </w:rPr>
        <w:t>E</w:t>
      </w:r>
      <w:r w:rsidRPr="002F450D">
        <w:rPr>
          <w:color w:val="auto"/>
          <w:szCs w:val="24"/>
          <w:lang w:val="en-US"/>
        </w:rPr>
        <w:t>-</w:t>
      </w:r>
      <w:r w:rsidRPr="002F450D">
        <w:rPr>
          <w:color w:val="auto"/>
          <w:szCs w:val="24"/>
          <w:lang w:val="it-IT"/>
        </w:rPr>
        <w:t>mail</w:t>
      </w:r>
      <w:r w:rsidRPr="002F450D">
        <w:rPr>
          <w:color w:val="auto"/>
          <w:szCs w:val="24"/>
          <w:lang w:val="en-US"/>
        </w:rPr>
        <w:t xml:space="preserve">: </w:t>
      </w:r>
      <w:proofErr w:type="spellStart"/>
      <w:r w:rsidRPr="002F450D">
        <w:rPr>
          <w:color w:val="auto"/>
          <w:szCs w:val="24"/>
          <w:lang w:val="en-US"/>
        </w:rPr>
        <w:t>igjey</w:t>
      </w:r>
      <w:proofErr w:type="spellEnd"/>
      <w:r w:rsidRPr="002F450D">
        <w:rPr>
          <w:color w:val="auto"/>
          <w:szCs w:val="24"/>
          <w:lang w:val="en-US"/>
        </w:rPr>
        <w:t xml:space="preserve"> mo@yndex.ru.</w:t>
      </w:r>
    </w:p>
    <w:p w:rsidR="002F450D" w:rsidRPr="002F450D" w:rsidRDefault="002F450D" w:rsidP="002F45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Заявление с приложением  документов в электронной форме может быть направлено через официальный Интернет-сайт Администрации 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 или Единый портал государственных и муниципальных услуг.</w:t>
      </w:r>
    </w:p>
    <w:p w:rsidR="002F450D" w:rsidRPr="002F450D" w:rsidRDefault="002F450D" w:rsidP="002F450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2F450D" w:rsidRPr="002F450D" w:rsidRDefault="002F450D" w:rsidP="002F450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Срок опубликования информации на сайте составляет: _</w:t>
      </w:r>
      <w:r w:rsidR="00441086">
        <w:rPr>
          <w:color w:val="auto"/>
          <w:szCs w:val="24"/>
        </w:rPr>
        <w:t>10</w:t>
      </w:r>
      <w:bookmarkStart w:id="0" w:name="_GoBack"/>
      <w:bookmarkEnd w:id="0"/>
      <w:r w:rsidRPr="002F450D">
        <w:rPr>
          <w:color w:val="auto"/>
          <w:szCs w:val="24"/>
        </w:rPr>
        <w:t xml:space="preserve"> рабочих дней.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auto"/>
          <w:szCs w:val="24"/>
        </w:rPr>
      </w:pPr>
      <w:r w:rsidRPr="002F450D">
        <w:rPr>
          <w:b/>
          <w:bCs/>
          <w:color w:val="auto"/>
          <w:szCs w:val="24"/>
        </w:rPr>
        <w:t>2. Стандарт предоставления муниципальной услуги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9. Муниципальная услуга выдачи справок, выписок из </w:t>
      </w:r>
      <w:proofErr w:type="spellStart"/>
      <w:r w:rsidRPr="002F450D">
        <w:rPr>
          <w:color w:val="auto"/>
          <w:szCs w:val="24"/>
        </w:rPr>
        <w:t>похозяйственных</w:t>
      </w:r>
      <w:proofErr w:type="spellEnd"/>
      <w:r w:rsidRPr="002F450D">
        <w:rPr>
          <w:color w:val="auto"/>
          <w:szCs w:val="24"/>
        </w:rPr>
        <w:t xml:space="preserve"> книг  населенных пунктов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 предоставляется юридическим и физическим лицам. Действие настоящего регламента распространяется  на справки, выписки из </w:t>
      </w:r>
      <w:proofErr w:type="spellStart"/>
      <w:r w:rsidRPr="002F450D">
        <w:rPr>
          <w:color w:val="auto"/>
          <w:szCs w:val="24"/>
        </w:rPr>
        <w:t>похозяйственных</w:t>
      </w:r>
      <w:proofErr w:type="spellEnd"/>
      <w:r w:rsidRPr="002F450D">
        <w:rPr>
          <w:color w:val="auto"/>
          <w:szCs w:val="24"/>
        </w:rPr>
        <w:t xml:space="preserve"> книг населенных пунктов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поселения, на которые установлен ведомственный срок хранения (пять лет), до передачи их на хранение в архивный орган, расположенный по адресу: 666352 </w:t>
      </w:r>
      <w:proofErr w:type="spellStart"/>
      <w:r w:rsidRPr="002F450D">
        <w:rPr>
          <w:color w:val="auto"/>
          <w:szCs w:val="24"/>
        </w:rPr>
        <w:t>р.п</w:t>
      </w:r>
      <w:proofErr w:type="spellEnd"/>
      <w:r w:rsidRPr="002F450D">
        <w:rPr>
          <w:color w:val="auto"/>
          <w:szCs w:val="24"/>
        </w:rPr>
        <w:t xml:space="preserve">. Усть-Уда, Иркутская область, ул. Комсомольская, дом 19.  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График работы архива: понедельник-четверг с 08.30 до 17.30, перерыв на обед с 12.00 до 13.00, пятница с 08.30 </w:t>
      </w:r>
      <w:proofErr w:type="gramStart"/>
      <w:r w:rsidRPr="002F450D">
        <w:rPr>
          <w:color w:val="auto"/>
          <w:szCs w:val="24"/>
        </w:rPr>
        <w:t>до</w:t>
      </w:r>
      <w:proofErr w:type="gramEnd"/>
      <w:r w:rsidRPr="002F450D">
        <w:rPr>
          <w:color w:val="auto"/>
          <w:szCs w:val="24"/>
        </w:rPr>
        <w:t xml:space="preserve"> 17.30, перерыв на обед с 12.00 до 13.00, выходные дни - суббота, воскресенье, телефон 8(39545)31-4-96.</w:t>
      </w:r>
    </w:p>
    <w:p w:rsidR="002F450D" w:rsidRPr="002F450D" w:rsidRDefault="002F450D" w:rsidP="002F45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поселения.</w:t>
      </w:r>
    </w:p>
    <w:p w:rsidR="002F450D" w:rsidRPr="002F450D" w:rsidRDefault="002F450D" w:rsidP="002F45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Результатом предоставления муниципальной услуги является: предоставление справок или выписок  из </w:t>
      </w:r>
      <w:proofErr w:type="spellStart"/>
      <w:r w:rsidRPr="002F450D">
        <w:rPr>
          <w:color w:val="auto"/>
          <w:szCs w:val="24"/>
        </w:rPr>
        <w:t>похозяйственных</w:t>
      </w:r>
      <w:proofErr w:type="spellEnd"/>
      <w:r w:rsidRPr="002F450D">
        <w:rPr>
          <w:color w:val="auto"/>
          <w:szCs w:val="24"/>
        </w:rPr>
        <w:t xml:space="preserve"> книг населенных пунктов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поселения. </w:t>
      </w:r>
    </w:p>
    <w:p w:rsidR="002F450D" w:rsidRPr="002F450D" w:rsidRDefault="002F450D" w:rsidP="002F45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Срок предоставления муниципальной услуги составляет 1-2 дня с момента обращения заявителя.</w:t>
      </w:r>
    </w:p>
    <w:p w:rsidR="002F450D" w:rsidRPr="002F450D" w:rsidRDefault="002F450D" w:rsidP="002F450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Правовыми основаниями для предоставления муниципальной услуги являются: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Конституция Российской Федерации;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Гражданский кодекс Российской Федерации;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- Федеральный закон от 07 июля 2003 года № 112-ФЗ «О личном подсобном хозяйстве»; 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- Устав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 поселения;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Настоящий Административный регламент.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14. Описание документов, необходимых для оказания муниципальной услуги, направляемых в адрес Администрации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поселения: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Документы подаются на русском языке, либо имеют заверенный перевод на русский язык.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2F450D" w:rsidRPr="002F450D" w:rsidRDefault="002F450D" w:rsidP="002F450D">
      <w:p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Администрация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 </w:t>
      </w:r>
      <w:r w:rsidRPr="002F450D">
        <w:rPr>
          <w:color w:val="000000"/>
          <w:szCs w:val="24"/>
        </w:rPr>
        <w:t>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2F450D">
        <w:rPr>
          <w:color w:val="auto"/>
          <w:szCs w:val="24"/>
        </w:rPr>
        <w:t>.</w:t>
      </w:r>
    </w:p>
    <w:p w:rsidR="002F450D" w:rsidRPr="002F450D" w:rsidRDefault="002F450D" w:rsidP="002F450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16. Основания для отказа в приеме документов, необходимых для предоставления муниципальной услуги предусмотрены настоящим регламентом. 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17. Основанием отказа в предоставлении муниципальной услуги является отсутствие  документов, указанных в разделе 3 настоящего регламента.</w:t>
      </w:r>
    </w:p>
    <w:p w:rsidR="002F450D" w:rsidRPr="00FC5599" w:rsidRDefault="002F450D" w:rsidP="002F450D">
      <w:pPr>
        <w:pStyle w:val="a4"/>
        <w:widowControl w:val="0"/>
        <w:autoSpaceDE w:val="0"/>
        <w:autoSpaceDN w:val="0"/>
        <w:adjustRightInd w:val="0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18. </w:t>
      </w:r>
      <w:r>
        <w:rPr>
          <w:color w:val="auto"/>
          <w:szCs w:val="24"/>
        </w:rPr>
        <w:t>Муниципальная услуга предоставляется бесплатно.</w:t>
      </w:r>
    </w:p>
    <w:p w:rsidR="002F450D" w:rsidRPr="002F450D" w:rsidRDefault="002F450D" w:rsidP="002F450D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     </w:t>
      </w:r>
      <w:r w:rsidRPr="002F450D">
        <w:rPr>
          <w:color w:val="auto"/>
          <w:szCs w:val="24"/>
        </w:rPr>
        <w:t>19.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15 минут.</w:t>
      </w:r>
    </w:p>
    <w:p w:rsidR="002F450D" w:rsidRPr="002F450D" w:rsidRDefault="002F450D" w:rsidP="002F450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Запрос заявителя о предоставлении муниципальной услуги регистрируется в течение 1 рабочего дня </w:t>
      </w:r>
      <w:proofErr w:type="gramStart"/>
      <w:r w:rsidRPr="002F450D">
        <w:rPr>
          <w:color w:val="auto"/>
          <w:szCs w:val="24"/>
        </w:rPr>
        <w:t>с даты</w:t>
      </w:r>
      <w:proofErr w:type="gramEnd"/>
      <w:r w:rsidRPr="002F450D">
        <w:rPr>
          <w:color w:val="auto"/>
          <w:szCs w:val="24"/>
        </w:rPr>
        <w:t xml:space="preserve"> его поступления.</w:t>
      </w:r>
    </w:p>
    <w:p w:rsidR="002F450D" w:rsidRPr="002F450D" w:rsidRDefault="002F450D" w:rsidP="002F450D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proofErr w:type="gramStart"/>
      <w:r w:rsidRPr="002F450D">
        <w:rPr>
          <w:color w:val="auto"/>
          <w:szCs w:val="24"/>
        </w:rPr>
        <w:t xml:space="preserve">Помещение, в котором предоставляется муниципальная услуга, </w:t>
      </w:r>
      <w:r w:rsidRPr="002F450D">
        <w:rPr>
          <w:color w:val="auto"/>
          <w:szCs w:val="24"/>
        </w:rPr>
        <w:lastRenderedPageBreak/>
        <w:t>обеспечивается необходимыми для предоставления муниципальной услуги оборудованием, канцелярскими принадлежностями, офисной мебелью, системой кондиционирования воздуха, системой оповещения об очереди,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  <w:proofErr w:type="gramEnd"/>
    </w:p>
    <w:p w:rsidR="002F450D" w:rsidRPr="002F450D" w:rsidRDefault="002F450D" w:rsidP="002F450D">
      <w:pPr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текст Административного регламента;</w:t>
      </w:r>
    </w:p>
    <w:p w:rsidR="002F450D" w:rsidRPr="002F450D" w:rsidRDefault="002F450D" w:rsidP="002F450D">
      <w:pPr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лицензии;</w:t>
      </w:r>
    </w:p>
    <w:p w:rsidR="002F450D" w:rsidRPr="002F450D" w:rsidRDefault="002F450D" w:rsidP="002F450D">
      <w:pPr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-банковские реквизиты для уплаты муниципальной пошлины.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2F450D" w:rsidRPr="002F450D" w:rsidRDefault="002F450D" w:rsidP="002F450D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2F450D" w:rsidRPr="002F450D" w:rsidRDefault="002F450D" w:rsidP="002F450D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23. Показателями доступности и качества муниципальной услуги является:</w:t>
      </w:r>
    </w:p>
    <w:p w:rsidR="002F450D" w:rsidRPr="002F450D" w:rsidRDefault="002F450D" w:rsidP="002F45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 администрации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поселения;</w:t>
      </w:r>
    </w:p>
    <w:p w:rsidR="002F450D" w:rsidRPr="002F450D" w:rsidRDefault="002F450D" w:rsidP="002F45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-соблюдение стандарта предоставления муниципальной услуги;</w:t>
      </w:r>
    </w:p>
    <w:p w:rsidR="002F450D" w:rsidRPr="002F450D" w:rsidRDefault="002F450D" w:rsidP="002F45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-отсутствие жалоб заявителей на действия (бездействия) должностных лиц Администрации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 при предоставлении муниципальной услуги.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auto"/>
          <w:szCs w:val="24"/>
        </w:rPr>
      </w:pPr>
      <w:r w:rsidRPr="002F450D">
        <w:rPr>
          <w:b/>
          <w:bCs/>
          <w:color w:val="auto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25. Описание последовательности действий при предоставлении муниципальной услуги: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прием документов от Заявителя;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проверка предоставляемых Заявителем документов;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-выдача справки Заявителю, либо отказ в выдаче справки.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26. С целью подготовки специалистом или заместителем Главы администрации  справки или выписки из </w:t>
      </w:r>
      <w:proofErr w:type="spellStart"/>
      <w:r w:rsidRPr="002F450D">
        <w:rPr>
          <w:color w:val="auto"/>
          <w:szCs w:val="24"/>
        </w:rPr>
        <w:t>похозяйственной</w:t>
      </w:r>
      <w:proofErr w:type="spellEnd"/>
      <w:r w:rsidRPr="002F450D">
        <w:rPr>
          <w:color w:val="auto"/>
          <w:szCs w:val="24"/>
        </w:rPr>
        <w:t xml:space="preserve"> книги населенных пунктов Заявитель обязан предоставить документы: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26.1.   Для выписки из </w:t>
      </w:r>
      <w:proofErr w:type="spellStart"/>
      <w:r w:rsidRPr="002F450D">
        <w:rPr>
          <w:color w:val="auto"/>
          <w:szCs w:val="24"/>
        </w:rPr>
        <w:t>похозяйственной</w:t>
      </w:r>
      <w:proofErr w:type="spellEnd"/>
      <w:r w:rsidRPr="002F450D">
        <w:rPr>
          <w:color w:val="auto"/>
          <w:szCs w:val="24"/>
        </w:rPr>
        <w:t xml:space="preserve"> книги о наличии у граждан прав на земельный участок предоставляется: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 ксерокопия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26.2. Для выписки из </w:t>
      </w:r>
      <w:proofErr w:type="spellStart"/>
      <w:r w:rsidRPr="002F450D">
        <w:rPr>
          <w:color w:val="auto"/>
          <w:szCs w:val="24"/>
        </w:rPr>
        <w:t>похозяйственной</w:t>
      </w:r>
      <w:proofErr w:type="spellEnd"/>
      <w:r w:rsidRPr="002F450D">
        <w:rPr>
          <w:color w:val="auto"/>
          <w:szCs w:val="24"/>
        </w:rPr>
        <w:t xml:space="preserve"> книги на получение банковской ссуды предоставляется: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 паспорт Заявителя;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справка о регистрации по месту жительства;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правоустанавливающие документы на дом и земельный участок.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26.3. Для обзорной справки для нотариуса: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справка о регистрации по месту жительства;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правоустанавливающие документы на дом и земельный участок.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26.4. Для справки о наличии личного подсобного хозяйства для получения социальных пособий: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lastRenderedPageBreak/>
        <w:t>- паспорт заявителя.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26.5. Для справки о наличии земельного участка, скота (для осуществления продажи сельскохозяйственной продукции):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паспорт заявителя.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27. Проверка предоставляемых документов осуществляется специалистом при их приемке от Заявителя. 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При соответствии документов требованиям действующего </w:t>
      </w:r>
      <w:proofErr w:type="gramStart"/>
      <w:r w:rsidRPr="002F450D">
        <w:rPr>
          <w:color w:val="auto"/>
          <w:szCs w:val="24"/>
        </w:rPr>
        <w:t>законодательства</w:t>
      </w:r>
      <w:proofErr w:type="gramEnd"/>
      <w:r w:rsidRPr="002F450D">
        <w:rPr>
          <w:color w:val="auto"/>
          <w:szCs w:val="24"/>
        </w:rPr>
        <w:t xml:space="preserve"> а также настоящего регламента специалист принимает документы от Заявителя. 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При несоответствии документов требованиям действующего законодательства специалист отказывает в приеме документов. Основаниями для отказа в приеме является: несоответствие формы документа установленной законом форме, наличие подчисток, подтирок в документе, </w:t>
      </w:r>
      <w:proofErr w:type="spellStart"/>
      <w:r w:rsidRPr="002F450D">
        <w:rPr>
          <w:color w:val="auto"/>
          <w:szCs w:val="24"/>
        </w:rPr>
        <w:t>нечитаемость</w:t>
      </w:r>
      <w:proofErr w:type="spellEnd"/>
      <w:r w:rsidRPr="002F450D">
        <w:rPr>
          <w:color w:val="auto"/>
          <w:szCs w:val="24"/>
        </w:rPr>
        <w:t xml:space="preserve"> текста документа, истечение срока действия документа,  существенные опечатки в  документе, дающие возможность двояко толковать смысл выданного документа.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28. Выдача справок и выписок из </w:t>
      </w:r>
      <w:proofErr w:type="spellStart"/>
      <w:r w:rsidRPr="002F450D">
        <w:rPr>
          <w:color w:val="auto"/>
          <w:szCs w:val="24"/>
        </w:rPr>
        <w:t>похозяйственных</w:t>
      </w:r>
      <w:proofErr w:type="spellEnd"/>
      <w:r w:rsidRPr="002F450D">
        <w:rPr>
          <w:color w:val="auto"/>
          <w:szCs w:val="24"/>
        </w:rPr>
        <w:t xml:space="preserve"> книг осуществляется специалистом или  Администрацией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 по адресу: 666355 с. </w:t>
      </w:r>
      <w:proofErr w:type="spellStart"/>
      <w:r w:rsidRPr="002F450D">
        <w:rPr>
          <w:color w:val="auto"/>
          <w:szCs w:val="24"/>
        </w:rPr>
        <w:t>Игжей</w:t>
      </w:r>
      <w:proofErr w:type="spellEnd"/>
      <w:r w:rsidRPr="002F450D">
        <w:rPr>
          <w:color w:val="auto"/>
          <w:szCs w:val="24"/>
        </w:rPr>
        <w:t xml:space="preserve">, </w:t>
      </w:r>
      <w:proofErr w:type="spellStart"/>
      <w:r w:rsidRPr="002F450D">
        <w:rPr>
          <w:color w:val="auto"/>
          <w:szCs w:val="24"/>
        </w:rPr>
        <w:t>Усть-Удинского</w:t>
      </w:r>
      <w:proofErr w:type="spellEnd"/>
      <w:r w:rsidRPr="002F450D">
        <w:rPr>
          <w:color w:val="auto"/>
          <w:szCs w:val="24"/>
        </w:rPr>
        <w:t xml:space="preserve"> района, Иркутской области, улица Гоголя, дом 10;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right="-198"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28.1. График работы Администрации: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right="-198" w:firstLine="567"/>
        <w:rPr>
          <w:color w:val="auto"/>
          <w:szCs w:val="24"/>
        </w:rPr>
      </w:pPr>
      <w:r w:rsidRPr="002F450D">
        <w:rPr>
          <w:color w:val="auto"/>
          <w:szCs w:val="24"/>
        </w:rPr>
        <w:t>понедельни</w:t>
      </w:r>
      <w:proofErr w:type="gramStart"/>
      <w:r w:rsidRPr="002F450D">
        <w:rPr>
          <w:color w:val="auto"/>
          <w:szCs w:val="24"/>
        </w:rPr>
        <w:t>к-</w:t>
      </w:r>
      <w:proofErr w:type="gramEnd"/>
      <w:r w:rsidRPr="002F450D">
        <w:rPr>
          <w:color w:val="auto"/>
          <w:szCs w:val="24"/>
        </w:rPr>
        <w:t xml:space="preserve"> пятница:      с 08.30 до 17.30   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right="-198" w:firstLine="567"/>
        <w:rPr>
          <w:color w:val="auto"/>
          <w:szCs w:val="24"/>
        </w:rPr>
      </w:pPr>
      <w:r w:rsidRPr="002F450D">
        <w:rPr>
          <w:color w:val="auto"/>
          <w:szCs w:val="24"/>
        </w:rPr>
        <w:t>перерыв на обед:  с 12.00 до 13.00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right="-198" w:firstLine="567"/>
        <w:rPr>
          <w:color w:val="auto"/>
          <w:szCs w:val="24"/>
        </w:rPr>
      </w:pPr>
      <w:r w:rsidRPr="002F450D">
        <w:rPr>
          <w:color w:val="auto"/>
          <w:szCs w:val="24"/>
        </w:rPr>
        <w:t>выходные дни: суббота, воскресенье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28.2. Телефон: 8(39545)46-4-04. 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28.3. Адрес электронной почты Администрации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поселения: </w:t>
      </w:r>
      <w:proofErr w:type="spellStart"/>
      <w:r w:rsidRPr="002F450D">
        <w:rPr>
          <w:color w:val="auto"/>
          <w:szCs w:val="24"/>
          <w:lang w:val="en-US"/>
        </w:rPr>
        <w:t>igjey</w:t>
      </w:r>
      <w:proofErr w:type="spellEnd"/>
      <w:r w:rsidRPr="002F450D">
        <w:rPr>
          <w:color w:val="auto"/>
          <w:szCs w:val="24"/>
        </w:rPr>
        <w:t xml:space="preserve"> </w:t>
      </w:r>
      <w:proofErr w:type="spellStart"/>
      <w:r w:rsidRPr="002F450D">
        <w:rPr>
          <w:color w:val="auto"/>
          <w:szCs w:val="24"/>
          <w:lang w:val="en-US"/>
        </w:rPr>
        <w:t>mo</w:t>
      </w:r>
      <w:proofErr w:type="spellEnd"/>
      <w:r w:rsidRPr="002F450D">
        <w:rPr>
          <w:color w:val="auto"/>
          <w:szCs w:val="24"/>
        </w:rPr>
        <w:t>@</w:t>
      </w:r>
      <w:proofErr w:type="spellStart"/>
      <w:r w:rsidRPr="002F450D">
        <w:rPr>
          <w:color w:val="auto"/>
          <w:szCs w:val="24"/>
          <w:lang w:val="en-US"/>
        </w:rPr>
        <w:t>yndex</w:t>
      </w:r>
      <w:proofErr w:type="spellEnd"/>
      <w:r w:rsidRPr="002F450D">
        <w:rPr>
          <w:color w:val="auto"/>
          <w:szCs w:val="24"/>
        </w:rPr>
        <w:t>.</w:t>
      </w:r>
      <w:proofErr w:type="spellStart"/>
      <w:r w:rsidRPr="002F450D">
        <w:rPr>
          <w:color w:val="auto"/>
          <w:szCs w:val="24"/>
          <w:lang w:val="en-US"/>
        </w:rPr>
        <w:t>ru</w:t>
      </w:r>
      <w:proofErr w:type="spellEnd"/>
      <w:r w:rsidRPr="002F450D">
        <w:rPr>
          <w:color w:val="auto"/>
          <w:szCs w:val="24"/>
        </w:rPr>
        <w:t xml:space="preserve">. </w:t>
      </w:r>
      <w:r w:rsidRPr="002F450D">
        <w:rPr>
          <w:b/>
          <w:bCs/>
          <w:i/>
          <w:iCs/>
          <w:color w:val="auto"/>
          <w:szCs w:val="24"/>
        </w:rPr>
        <w:t>_</w:t>
      </w:r>
      <w:r w:rsidRPr="002F450D">
        <w:rPr>
          <w:color w:val="auto"/>
          <w:szCs w:val="24"/>
        </w:rPr>
        <w:t xml:space="preserve">; 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официальный сайт в сети Интернет -(http://adminust-uda.ru/main.php?otdel=9&amp;razdel=0&amp;category=0). 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28.4 Справки, указанные в пунктах 26.4., 26.5.,  подготавливаются специалистом  администрации в ходе приема граждан в порядке очереди. 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3.3. Срок подготовки и выдачи справок и выписок, указанных в пунктах 26.1., 26.2., 26.3. не должен превышать 2  календарных дней. 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28.5. Подготовленные справки и выписки передаются способом, указанным  лично в ходе приема граждан или почтой в адрес заявителя.     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28.6.   В случае приостановления либо отказа выдачи справки и выписки из </w:t>
      </w:r>
      <w:proofErr w:type="spellStart"/>
      <w:r w:rsidRPr="002F450D">
        <w:rPr>
          <w:color w:val="auto"/>
          <w:szCs w:val="24"/>
        </w:rPr>
        <w:t>похозяйственной</w:t>
      </w:r>
      <w:proofErr w:type="spellEnd"/>
      <w:r w:rsidRPr="002F450D">
        <w:rPr>
          <w:color w:val="auto"/>
          <w:szCs w:val="24"/>
        </w:rPr>
        <w:t xml:space="preserve"> книги на основании пункта 2.2. настоящего Административного регламента, Заявитель уведомляется по телефону или в письменном виде в течение двух дней. 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</w:p>
    <w:p w:rsidR="002F450D" w:rsidRPr="002F450D" w:rsidRDefault="002F450D" w:rsidP="002F450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auto"/>
          <w:spacing w:val="1"/>
          <w:szCs w:val="24"/>
        </w:rPr>
      </w:pPr>
      <w:r w:rsidRPr="002F450D">
        <w:rPr>
          <w:b/>
          <w:bCs/>
          <w:color w:val="auto"/>
          <w:spacing w:val="1"/>
          <w:szCs w:val="24"/>
        </w:rPr>
        <w:t xml:space="preserve">4. Порядок и формы </w:t>
      </w:r>
      <w:proofErr w:type="gramStart"/>
      <w:r w:rsidRPr="002F450D">
        <w:rPr>
          <w:b/>
          <w:bCs/>
          <w:color w:val="auto"/>
          <w:spacing w:val="1"/>
          <w:szCs w:val="24"/>
        </w:rPr>
        <w:t>контроля за</w:t>
      </w:r>
      <w:proofErr w:type="gramEnd"/>
      <w:r w:rsidRPr="002F450D">
        <w:rPr>
          <w:b/>
          <w:bCs/>
          <w:color w:val="auto"/>
          <w:spacing w:val="1"/>
          <w:szCs w:val="24"/>
        </w:rPr>
        <w:t xml:space="preserve"> исполнением муниципальной услуги</w:t>
      </w:r>
    </w:p>
    <w:p w:rsidR="002F450D" w:rsidRPr="002F450D" w:rsidRDefault="002F450D" w:rsidP="002F450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proofErr w:type="gramStart"/>
      <w:r w:rsidRPr="002F450D">
        <w:rPr>
          <w:color w:val="auto"/>
          <w:szCs w:val="24"/>
        </w:rPr>
        <w:t>Контроль за</w:t>
      </w:r>
      <w:proofErr w:type="gramEnd"/>
      <w:r w:rsidRPr="002F450D">
        <w:rPr>
          <w:color w:val="auto"/>
          <w:szCs w:val="24"/>
        </w:rPr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поселения, ответственными за организацию работы по предоставлению муниципальной услуги.</w:t>
      </w:r>
    </w:p>
    <w:p w:rsidR="002F450D" w:rsidRPr="002F450D" w:rsidRDefault="002F450D" w:rsidP="002F450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2F450D" w:rsidRPr="002F450D" w:rsidRDefault="002F450D" w:rsidP="002F450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2F450D">
        <w:rPr>
          <w:color w:val="auto"/>
          <w:szCs w:val="24"/>
        </w:rPr>
        <w:t>за</w:t>
      </w:r>
      <w:proofErr w:type="gramEnd"/>
      <w:r w:rsidRPr="002F450D">
        <w:rPr>
          <w:color w:val="auto"/>
          <w:szCs w:val="24"/>
        </w:rPr>
        <w:t>: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соблюдение сроков и порядка приема документов, правильность внесения записи в журнал учета этапов лицензирования;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соблюдение сроков и порядка оформления документов;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правильность внесения сведений в базы данных;</w:t>
      </w:r>
    </w:p>
    <w:p w:rsidR="002F450D" w:rsidRPr="002F450D" w:rsidRDefault="002F450D" w:rsidP="002F450D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lastRenderedPageBreak/>
        <w:t>Перечень должностных лиц, осуществляющих контроль, устанавливается индивидуальными правовыми актами Администрации городского (сельского) поселения.</w:t>
      </w:r>
    </w:p>
    <w:p w:rsidR="002F450D" w:rsidRPr="002F450D" w:rsidRDefault="002F450D" w:rsidP="002F450D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2F450D" w:rsidRPr="002F450D" w:rsidRDefault="002F450D" w:rsidP="002F450D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Периодичность осуществления контроля устанавливается руководителем Администрации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поселения.</w:t>
      </w:r>
    </w:p>
    <w:p w:rsidR="002F450D" w:rsidRPr="002F450D" w:rsidRDefault="002F450D" w:rsidP="002F450D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proofErr w:type="gramStart"/>
      <w:r w:rsidRPr="002F450D">
        <w:rPr>
          <w:color w:val="auto"/>
          <w:szCs w:val="24"/>
        </w:rPr>
        <w:t>Контроль за</w:t>
      </w:r>
      <w:proofErr w:type="gramEnd"/>
      <w:r w:rsidRPr="002F450D">
        <w:rPr>
          <w:color w:val="auto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2F450D" w:rsidRPr="002F450D" w:rsidRDefault="002F450D" w:rsidP="002F450D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F450D" w:rsidRPr="002F450D" w:rsidRDefault="002F450D" w:rsidP="002F450D">
      <w:pPr>
        <w:widowControl w:val="0"/>
        <w:numPr>
          <w:ilvl w:val="0"/>
          <w:numId w:val="8"/>
        </w:numPr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Проверка также может проводиться по конкретному обращению (жалобе) заявителя. 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jc w:val="both"/>
        <w:rPr>
          <w:color w:val="auto"/>
          <w:szCs w:val="24"/>
        </w:rPr>
      </w:pP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auto"/>
          <w:szCs w:val="24"/>
        </w:rPr>
      </w:pPr>
      <w:r w:rsidRPr="002F450D">
        <w:rPr>
          <w:b/>
          <w:bCs/>
          <w:color w:val="auto"/>
          <w:szCs w:val="24"/>
        </w:rPr>
        <w:t xml:space="preserve">5. Досудебный (внесудебный) порядок обжалования действия решений и действий (бездействия) Администрации </w:t>
      </w:r>
      <w:proofErr w:type="spellStart"/>
      <w:r w:rsidRPr="002F450D">
        <w:rPr>
          <w:b/>
          <w:bCs/>
          <w:color w:val="auto"/>
          <w:szCs w:val="24"/>
        </w:rPr>
        <w:t>Игжейского</w:t>
      </w:r>
      <w:proofErr w:type="spellEnd"/>
      <w:r w:rsidRPr="002F450D">
        <w:rPr>
          <w:b/>
          <w:bCs/>
          <w:color w:val="auto"/>
          <w:szCs w:val="24"/>
        </w:rPr>
        <w:t xml:space="preserve"> сельского поселения, а также должностных лиц Администрации </w:t>
      </w:r>
      <w:proofErr w:type="spellStart"/>
      <w:r w:rsidRPr="002F450D">
        <w:rPr>
          <w:b/>
          <w:bCs/>
          <w:color w:val="auto"/>
          <w:szCs w:val="24"/>
        </w:rPr>
        <w:t>Игжейского</w:t>
      </w:r>
      <w:proofErr w:type="spellEnd"/>
      <w:r w:rsidRPr="002F450D">
        <w:rPr>
          <w:b/>
          <w:bCs/>
          <w:color w:val="auto"/>
          <w:szCs w:val="24"/>
        </w:rPr>
        <w:t xml:space="preserve"> сельского поселения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rPr>
          <w:b/>
          <w:bCs/>
          <w:color w:val="auto"/>
          <w:szCs w:val="24"/>
        </w:rPr>
      </w:pPr>
    </w:p>
    <w:p w:rsidR="002F450D" w:rsidRPr="002F450D" w:rsidRDefault="002F450D" w:rsidP="002F450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 при предоставлении муниципальной услуги.</w:t>
      </w:r>
    </w:p>
    <w:p w:rsidR="002F450D" w:rsidRPr="002F450D" w:rsidRDefault="002F450D" w:rsidP="002F450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Заявитель вправе обратиться к Главе Администрации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 лично или направить письменное обращение.</w:t>
      </w:r>
    </w:p>
    <w:p w:rsidR="002F450D" w:rsidRPr="002F450D" w:rsidRDefault="002F450D" w:rsidP="002F450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Личный прием заявителей проводится Главой Администрации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  и должностными  лицами.</w:t>
      </w:r>
    </w:p>
    <w:p w:rsidR="002F450D" w:rsidRPr="002F450D" w:rsidRDefault="002F450D" w:rsidP="002F450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proofErr w:type="gramStart"/>
      <w:r w:rsidRPr="002F450D">
        <w:rPr>
          <w:color w:val="auto"/>
          <w:szCs w:val="24"/>
        </w:rPr>
        <w:t xml:space="preserve">Письменное обращение заявителя на действия (бездействие) и решения должностных лиц Администрации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</w:t>
      </w:r>
      <w:proofErr w:type="gramEnd"/>
      <w:r w:rsidRPr="002F450D">
        <w:rPr>
          <w:color w:val="auto"/>
          <w:szCs w:val="24"/>
        </w:rPr>
        <w:t>, ставит личную подпись и дату.</w:t>
      </w:r>
    </w:p>
    <w:p w:rsidR="002F450D" w:rsidRPr="002F450D" w:rsidRDefault="002F450D" w:rsidP="002F450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F450D" w:rsidRPr="002F450D" w:rsidRDefault="002F450D" w:rsidP="002F450D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Письменные обращения не </w:t>
      </w:r>
      <w:proofErr w:type="gramStart"/>
      <w:r w:rsidRPr="002F450D">
        <w:rPr>
          <w:color w:val="auto"/>
          <w:szCs w:val="24"/>
        </w:rPr>
        <w:t>рассматриваются по существу и заявителю направляется</w:t>
      </w:r>
      <w:proofErr w:type="gramEnd"/>
      <w:r w:rsidRPr="002F450D">
        <w:rPr>
          <w:color w:val="auto"/>
          <w:szCs w:val="24"/>
        </w:rPr>
        <w:t xml:space="preserve"> соответствующие уведомление в следующих случаях:</w:t>
      </w:r>
    </w:p>
    <w:p w:rsidR="002F450D" w:rsidRPr="002F450D" w:rsidRDefault="002F450D" w:rsidP="002F450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2F450D" w:rsidRPr="002F450D" w:rsidRDefault="002F450D" w:rsidP="002F450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в письменном обращении обжалуется судебное решение;</w:t>
      </w:r>
    </w:p>
    <w:p w:rsidR="002F450D" w:rsidRPr="002F450D" w:rsidRDefault="002F450D" w:rsidP="002F450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2F450D" w:rsidRPr="002F450D" w:rsidRDefault="002F450D" w:rsidP="002F450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2F450D" w:rsidRPr="002F450D" w:rsidRDefault="002F450D" w:rsidP="002F450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lastRenderedPageBreak/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2F450D" w:rsidRPr="002F450D" w:rsidRDefault="002F450D" w:rsidP="002F450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2F450D" w:rsidRPr="002F450D" w:rsidRDefault="002F450D" w:rsidP="002F450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</w:t>
      </w:r>
      <w:proofErr w:type="gramStart"/>
      <w:r w:rsidRPr="002F450D">
        <w:rPr>
          <w:color w:val="auto"/>
          <w:szCs w:val="24"/>
        </w:rPr>
        <w:t>,</w:t>
      </w:r>
      <w:proofErr w:type="gramEnd"/>
      <w:r w:rsidRPr="002F450D">
        <w:rPr>
          <w:color w:val="auto"/>
          <w:szCs w:val="24"/>
        </w:rPr>
        <w:t xml:space="preserve">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поселения.</w:t>
      </w:r>
    </w:p>
    <w:p w:rsidR="002F450D" w:rsidRPr="002F450D" w:rsidRDefault="002F450D" w:rsidP="002F450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ab/>
        <w:t xml:space="preserve">В исключительных случаях руководитель Глава Администрации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 вправе продлить срок рассмотрения обращения  не более чем на 30 дней, уведомив о продлении срока ее рассмотрения заявителя.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46. Заявитель вправе получать информацию о ходе рассмотрения обращения.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Заявитель вправе получать информацию и документы, необходимые для обоснования жалобы.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 xml:space="preserve">47.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Администрации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поселения: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-признает правомерными действия (бездействие) и решения при предоставлении муниципальной услуги;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2F450D" w:rsidRPr="002F450D" w:rsidRDefault="002F450D" w:rsidP="002F450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r w:rsidRPr="002F450D">
        <w:rPr>
          <w:color w:val="auto"/>
          <w:szCs w:val="24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2F450D" w:rsidRPr="002F450D" w:rsidRDefault="002F450D" w:rsidP="002F450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auto"/>
          <w:szCs w:val="24"/>
        </w:rPr>
      </w:pPr>
      <w:proofErr w:type="gramStart"/>
      <w:r w:rsidRPr="002F450D">
        <w:rPr>
          <w:color w:val="auto"/>
          <w:szCs w:val="24"/>
        </w:rPr>
        <w:t xml:space="preserve">Заявитель вправе обжаловать действия (бездействие) и решения должностных лиц Администрации </w:t>
      </w:r>
      <w:proofErr w:type="spellStart"/>
      <w:r w:rsidRPr="002F450D">
        <w:rPr>
          <w:color w:val="auto"/>
          <w:szCs w:val="24"/>
        </w:rPr>
        <w:t>Игжейского</w:t>
      </w:r>
      <w:proofErr w:type="spellEnd"/>
      <w:r w:rsidRPr="002F450D">
        <w:rPr>
          <w:color w:val="auto"/>
          <w:szCs w:val="24"/>
        </w:rPr>
        <w:t xml:space="preserve"> сельского поселения,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2F450D" w:rsidRPr="002F450D" w:rsidRDefault="002F450D" w:rsidP="002F450D">
      <w:pPr>
        <w:widowControl w:val="0"/>
        <w:autoSpaceDE w:val="0"/>
        <w:autoSpaceDN w:val="0"/>
        <w:adjustRightInd w:val="0"/>
        <w:rPr>
          <w:color w:val="auto"/>
          <w:szCs w:val="24"/>
        </w:rPr>
      </w:pPr>
    </w:p>
    <w:p w:rsidR="008100EC" w:rsidRPr="002F450D" w:rsidRDefault="008100EC" w:rsidP="002F450D">
      <w:pPr>
        <w:tabs>
          <w:tab w:val="left" w:pos="3510"/>
        </w:tabs>
        <w:rPr>
          <w:szCs w:val="24"/>
        </w:rPr>
      </w:pPr>
    </w:p>
    <w:sectPr w:rsidR="008100EC" w:rsidRPr="002F450D" w:rsidSect="004137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41E"/>
    <w:multiLevelType w:val="hybridMultilevel"/>
    <w:tmpl w:val="D9C4E5CE"/>
    <w:lvl w:ilvl="0" w:tplc="21E0F530">
      <w:start w:val="10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12120"/>
    <w:multiLevelType w:val="hybridMultilevel"/>
    <w:tmpl w:val="5A20E166"/>
    <w:lvl w:ilvl="0" w:tplc="FE409F22">
      <w:start w:val="29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94A64"/>
    <w:multiLevelType w:val="hybridMultilevel"/>
    <w:tmpl w:val="67B27A24"/>
    <w:lvl w:ilvl="0" w:tplc="C55E6386">
      <w:start w:val="15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A2462"/>
    <w:multiLevelType w:val="hybridMultilevel"/>
    <w:tmpl w:val="3434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B0EC3"/>
    <w:multiLevelType w:val="hybridMultilevel"/>
    <w:tmpl w:val="908E417E"/>
    <w:lvl w:ilvl="0" w:tplc="1B4A5412">
      <w:start w:val="48"/>
      <w:numFmt w:val="decimal"/>
      <w:lvlText w:val="%1."/>
      <w:lvlJc w:val="left"/>
      <w:pPr>
        <w:ind w:left="659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AB15E61"/>
    <w:multiLevelType w:val="hybridMultilevel"/>
    <w:tmpl w:val="EC2C089E"/>
    <w:lvl w:ilvl="0" w:tplc="18582E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4F3509"/>
    <w:multiLevelType w:val="hybridMultilevel"/>
    <w:tmpl w:val="1C70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56431"/>
    <w:multiLevelType w:val="hybridMultilevel"/>
    <w:tmpl w:val="64A8DEEA"/>
    <w:lvl w:ilvl="0" w:tplc="8BE4460A">
      <w:start w:val="20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84"/>
    <w:rsid w:val="002F450D"/>
    <w:rsid w:val="0041373B"/>
    <w:rsid w:val="00441086"/>
    <w:rsid w:val="008100EC"/>
    <w:rsid w:val="00BF54CB"/>
    <w:rsid w:val="00D86D9F"/>
    <w:rsid w:val="00DA1C84"/>
    <w:rsid w:val="00F36945"/>
    <w:rsid w:val="00F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45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6945"/>
    <w:pPr>
      <w:spacing w:after="240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F369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5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4CB"/>
    <w:rPr>
      <w:rFonts w:ascii="Tahoma" w:eastAsia="Times New Roman" w:hAnsi="Tahoma" w:cs="Tahoma"/>
      <w:color w:val="00008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45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6945"/>
    <w:pPr>
      <w:spacing w:after="240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F369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5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4CB"/>
    <w:rPr>
      <w:rFonts w:ascii="Tahoma" w:eastAsia="Times New Roman" w:hAnsi="Tahoma" w:cs="Tahoma"/>
      <w:color w:val="00008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D76F-EA53-4230-8CA7-8AC3114A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11</cp:revision>
  <cp:lastPrinted>2014-08-05T05:45:00Z</cp:lastPrinted>
  <dcterms:created xsi:type="dcterms:W3CDTF">2014-07-21T06:10:00Z</dcterms:created>
  <dcterms:modified xsi:type="dcterms:W3CDTF">2014-08-05T05:59:00Z</dcterms:modified>
</cp:coreProperties>
</file>