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58" w:rsidRPr="000F0658" w:rsidRDefault="003F60D5" w:rsidP="000F0658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«08</w:t>
      </w:r>
      <w:r w:rsidR="0094012A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декабря</w:t>
      </w:r>
      <w:r w:rsidR="000F0658"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2021 года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№ 64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4570E9" w:rsidRDefault="004570E9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</w:pPr>
      <w:r w:rsidRPr="004570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ОБ УТВЕРЖДЕНИИ ПРОГРАММЫ ПРОФИЛАКТИКИ </w:t>
      </w:r>
      <w:r w:rsidRPr="004570E9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НА ТЕРРИТОРИИ ИГЖЕЙСКОГО СЕЛЬСКОГО ПОСЕЛЕНИЯ НА 2022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соответствии с </w:t>
      </w:r>
      <w:hyperlink r:id="rId7" w:history="1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8" w:history="1">
        <w:r w:rsidRPr="000F0658">
          <w:rPr>
            <w:rFonts w:ascii="Times New Roman" w:eastAsia="Calibri" w:hAnsi="Times New Roman" w:cs="Times New Roman"/>
            <w:spacing w:val="-6"/>
            <w:sz w:val="24"/>
            <w:szCs w:val="24"/>
          </w:rPr>
          <w:t>законом</w:t>
        </w:r>
      </w:hyperlink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руководствуясь статьей 65 Устава </w:t>
      </w:r>
      <w:proofErr w:type="spellStart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муниципального образования </w:t>
      </w:r>
      <w:proofErr w:type="spellStart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Усть-Удинского</w:t>
      </w:r>
      <w:proofErr w:type="spellEnd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района Иркутской области</w:t>
      </w:r>
      <w:r w:rsidRPr="000F0658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>,</w:t>
      </w:r>
      <w:r w:rsidRPr="000F0658"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  <w:t xml:space="preserve"> </w:t>
      </w:r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 муниципального образования </w:t>
      </w:r>
    </w:p>
    <w:p w:rsid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ПОСТАНОВЛЯЮ: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1.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Утвердить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2022 год (далее – Программа профилактики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) согласно приложения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настоящему постановлению.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Специалисту ЖКХ Администрации </w:t>
      </w:r>
      <w:proofErr w:type="spell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поселения, на осуществление муниципального контроля </w:t>
      </w:r>
      <w:r w:rsidR="00B774E0">
        <w:rPr>
          <w:rFonts w:ascii="Times New Roman" w:eastAsia="Calibri" w:hAnsi="Times New Roman" w:cs="Times New Roman"/>
          <w:spacing w:val="-6"/>
          <w:sz w:val="24"/>
          <w:szCs w:val="24"/>
        </w:rPr>
        <w:t>в сфере благоустройства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территории </w:t>
      </w:r>
      <w:proofErr w:type="spell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поселения, обеспечить исполнение Программы профилактики.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Опубликовать настоящее постановление в информационном издании «Вестник </w:t>
      </w:r>
      <w:proofErr w:type="spellStart"/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Игжея</w:t>
      </w:r>
      <w:proofErr w:type="spellEnd"/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», разместить на официальном сайте «</w:t>
      </w:r>
      <w:proofErr w:type="spellStart"/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Игжей.рф</w:t>
      </w:r>
      <w:proofErr w:type="spellEnd"/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4. Настоящее постановление вступает в силу с 1 января 2022 года.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F0658" w:rsidRPr="000F0658" w:rsidRDefault="000F0658" w:rsidP="000F0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0F0658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0F0658">
        <w:rPr>
          <w:rFonts w:ascii="Times New Roman" w:eastAsia="Calibri" w:hAnsi="Times New Roman" w:cs="Times New Roman"/>
          <w:sz w:val="24"/>
          <w:szCs w:val="24"/>
        </w:rPr>
        <w:t>И.М. Черкасова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774E0" w:rsidRDefault="00B774E0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bookmarkStart w:id="0" w:name="_GoBack"/>
      <w:bookmarkEnd w:id="0"/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Приложение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 постановлению Администрации 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spell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</w:t>
      </w:r>
    </w:p>
    <w:p w:rsidR="000F0658" w:rsidRPr="000F0658" w:rsidRDefault="003F60D5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от «08</w:t>
      </w:r>
      <w:r w:rsidR="000F0658"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декабря </w:t>
      </w:r>
      <w:r w:rsidR="000F0658"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2021 года №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64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ПРОГРАММА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профилактики 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1501E0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2022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программы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Игжейского</w:t>
      </w:r>
      <w:proofErr w:type="spellEnd"/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2022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</w:t>
            </w:r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Игжейского</w:t>
            </w:r>
            <w:proofErr w:type="spellEnd"/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1501E0" w:rsidP="0011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ЖКХ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2022 год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</w:t>
            </w:r>
            <w:r w:rsidR="001501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гражданами и организациями 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(далее – контролируемые лица);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F0658" w:rsidRPr="000F0658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1. Общие положения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Программа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1501E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2022 год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утвержденными постановлением Правительства Российской Федерации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целях организации проведения в 2022</w:t>
      </w:r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 Администрацией </w:t>
      </w:r>
      <w:proofErr w:type="spellStart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территории </w:t>
      </w:r>
      <w:proofErr w:type="spellStart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является 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ЖКХ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2.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2021 году профилактические мероприятий в рамках муниципального контроля в сфере благоустройства не осуществлялись. 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Цели реализации программы профилактики: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профилактики: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</w:t>
      </w:r>
      <w:r w:rsidRPr="000F0658">
        <w:rPr>
          <w:rFonts w:ascii="Times New Roman" w:eastAsia="Calibri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2) 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3)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4. Перечень профилактических мероприятий, сроки (периодичность) 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их проведения на 2022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410"/>
        <w:gridCol w:w="2268"/>
      </w:tblGrid>
      <w:tr w:rsidR="000F0658" w:rsidRPr="000F0658" w:rsidTr="003C0172">
        <w:trPr>
          <w:tblHeader/>
        </w:trPr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0F0658" w:rsidRPr="000F0658" w:rsidRDefault="000F0658" w:rsidP="001501E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0F065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Игжейского</w:t>
            </w:r>
            <w:proofErr w:type="spellEnd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Игжей.рф</w:t>
            </w:r>
            <w:proofErr w:type="spellEnd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0F0658" w:rsidRPr="000F0658" w:rsidRDefault="000F0658" w:rsidP="001501E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proofErr w:type="spellStart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требованиями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(надзора), муниципального контроля и сводного доклада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0F0658" w:rsidRPr="000F0658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= x / y * 100%,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24ACB" w:rsidRPr="000F0658" w:rsidRDefault="00C24ACB">
      <w:pPr>
        <w:rPr>
          <w:sz w:val="24"/>
          <w:szCs w:val="24"/>
        </w:rPr>
      </w:pPr>
    </w:p>
    <w:sectPr w:rsidR="00C24ACB" w:rsidRPr="000F0658" w:rsidSect="009F0E60">
      <w:headerReference w:type="default" r:id="rId9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1C" w:rsidRDefault="00030E1C">
      <w:pPr>
        <w:spacing w:after="0" w:line="240" w:lineRule="auto"/>
      </w:pPr>
      <w:r>
        <w:separator/>
      </w:r>
    </w:p>
  </w:endnote>
  <w:endnote w:type="continuationSeparator" w:id="0">
    <w:p w:rsidR="00030E1C" w:rsidRDefault="0003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1C" w:rsidRDefault="00030E1C">
      <w:pPr>
        <w:spacing w:after="0" w:line="240" w:lineRule="auto"/>
      </w:pPr>
      <w:r>
        <w:separator/>
      </w:r>
    </w:p>
  </w:footnote>
  <w:footnote w:type="continuationSeparator" w:id="0">
    <w:p w:rsidR="00030E1C" w:rsidRDefault="0003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60" w:rsidRPr="0042613C" w:rsidRDefault="00111530">
    <w:pPr>
      <w:pStyle w:val="a3"/>
      <w:jc w:val="right"/>
      <w:rPr>
        <w:rFonts w:ascii="Times New Roman" w:hAnsi="Times New Roman"/>
        <w:sz w:val="28"/>
        <w:szCs w:val="28"/>
      </w:rPr>
    </w:pPr>
    <w:r w:rsidRPr="0042613C">
      <w:rPr>
        <w:rFonts w:ascii="Times New Roman" w:hAnsi="Times New Roman"/>
        <w:sz w:val="28"/>
        <w:szCs w:val="28"/>
      </w:rPr>
      <w:fldChar w:fldCharType="begin"/>
    </w:r>
    <w:r w:rsidRPr="0042613C">
      <w:rPr>
        <w:rFonts w:ascii="Times New Roman" w:hAnsi="Times New Roman"/>
        <w:sz w:val="28"/>
        <w:szCs w:val="28"/>
      </w:rPr>
      <w:instrText xml:space="preserve"> PAGE   \* MERGEFORMAT </w:instrText>
    </w:r>
    <w:r w:rsidRPr="0042613C">
      <w:rPr>
        <w:rFonts w:ascii="Times New Roman" w:hAnsi="Times New Roman"/>
        <w:sz w:val="28"/>
        <w:szCs w:val="28"/>
      </w:rPr>
      <w:fldChar w:fldCharType="separate"/>
    </w:r>
    <w:r w:rsidR="00B774E0">
      <w:rPr>
        <w:rFonts w:ascii="Times New Roman" w:hAnsi="Times New Roman"/>
        <w:noProof/>
        <w:sz w:val="28"/>
        <w:szCs w:val="28"/>
      </w:rPr>
      <w:t>2</w:t>
    </w:r>
    <w:r w:rsidRPr="0042613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4"/>
    <w:rsid w:val="00030E1C"/>
    <w:rsid w:val="00041A94"/>
    <w:rsid w:val="000F0658"/>
    <w:rsid w:val="00111530"/>
    <w:rsid w:val="001501E0"/>
    <w:rsid w:val="003F60D5"/>
    <w:rsid w:val="004570E9"/>
    <w:rsid w:val="004C2313"/>
    <w:rsid w:val="0070431D"/>
    <w:rsid w:val="00813AB4"/>
    <w:rsid w:val="0094012A"/>
    <w:rsid w:val="00B64710"/>
    <w:rsid w:val="00B774E0"/>
    <w:rsid w:val="00B875E8"/>
    <w:rsid w:val="00C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C5F4"/>
  <w15:chartTrackingRefBased/>
  <w15:docId w15:val="{F229978A-3473-44FD-88C6-A2630404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2021-12-06T01:51:00Z</dcterms:created>
  <dcterms:modified xsi:type="dcterms:W3CDTF">2021-12-09T01:11:00Z</dcterms:modified>
</cp:coreProperties>
</file>