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89" w:rsidRPr="00896589" w:rsidRDefault="00896589" w:rsidP="00896589">
      <w:pPr>
        <w:spacing w:after="0" w:line="240" w:lineRule="auto"/>
        <w:jc w:val="center"/>
        <w:outlineLvl w:val="0"/>
        <w:rPr>
          <w:rFonts w:ascii="Times New Roman" w:eastAsia="Times New Roman" w:hAnsi="Times New Roman" w:cs="Times New Roman"/>
          <w:sz w:val="24"/>
          <w:szCs w:val="24"/>
          <w:lang w:eastAsia="ru-RU"/>
        </w:rPr>
      </w:pPr>
      <w:r w:rsidRPr="00896589">
        <w:rPr>
          <w:rFonts w:ascii="Times New Roman" w:eastAsia="Times New Roman" w:hAnsi="Times New Roman" w:cs="Times New Roman"/>
          <w:sz w:val="24"/>
          <w:szCs w:val="24"/>
          <w:lang w:eastAsia="ru-RU"/>
        </w:rPr>
        <w:t>РОССИЙСКАЯ ФЕДЕРАЦИЯ</w:t>
      </w:r>
    </w:p>
    <w:p w:rsidR="00896589" w:rsidRPr="00896589" w:rsidRDefault="00896589" w:rsidP="00896589">
      <w:pPr>
        <w:spacing w:after="0" w:line="240" w:lineRule="auto"/>
        <w:jc w:val="center"/>
        <w:outlineLvl w:val="0"/>
        <w:rPr>
          <w:rFonts w:ascii="Times New Roman" w:eastAsia="Times New Roman" w:hAnsi="Times New Roman" w:cs="Times New Roman"/>
          <w:sz w:val="24"/>
          <w:szCs w:val="24"/>
          <w:lang w:eastAsia="ru-RU"/>
        </w:rPr>
      </w:pPr>
      <w:r w:rsidRPr="00896589">
        <w:rPr>
          <w:rFonts w:ascii="Times New Roman" w:eastAsia="Times New Roman" w:hAnsi="Times New Roman" w:cs="Times New Roman"/>
          <w:sz w:val="24"/>
          <w:szCs w:val="24"/>
          <w:lang w:eastAsia="ru-RU"/>
        </w:rPr>
        <w:t>ИРКУТСКАЯ ОБЛАСТЬ</w:t>
      </w:r>
    </w:p>
    <w:p w:rsidR="00896589" w:rsidRPr="00896589" w:rsidRDefault="00896589" w:rsidP="00896589">
      <w:pPr>
        <w:spacing w:after="0" w:line="240" w:lineRule="auto"/>
        <w:jc w:val="center"/>
        <w:outlineLvl w:val="0"/>
        <w:rPr>
          <w:rFonts w:ascii="Times New Roman" w:eastAsia="Times New Roman" w:hAnsi="Times New Roman" w:cs="Times New Roman"/>
          <w:sz w:val="24"/>
          <w:szCs w:val="24"/>
          <w:lang w:eastAsia="ru-RU"/>
        </w:rPr>
      </w:pPr>
      <w:r w:rsidRPr="00896589">
        <w:rPr>
          <w:rFonts w:ascii="Times New Roman" w:eastAsia="Times New Roman" w:hAnsi="Times New Roman" w:cs="Times New Roman"/>
          <w:sz w:val="24"/>
          <w:szCs w:val="24"/>
          <w:lang w:eastAsia="ru-RU"/>
        </w:rPr>
        <w:t>УСТЬ-УДИНСКИЙ РАЙОН</w:t>
      </w:r>
    </w:p>
    <w:p w:rsidR="00896589" w:rsidRPr="00896589" w:rsidRDefault="00896589" w:rsidP="00896589">
      <w:pPr>
        <w:spacing w:after="0" w:line="240" w:lineRule="auto"/>
        <w:jc w:val="center"/>
        <w:outlineLvl w:val="0"/>
        <w:rPr>
          <w:rFonts w:ascii="Times New Roman" w:eastAsia="Times New Roman" w:hAnsi="Times New Roman" w:cs="Times New Roman"/>
          <w:sz w:val="24"/>
          <w:szCs w:val="24"/>
          <w:lang w:eastAsia="ru-RU"/>
        </w:rPr>
      </w:pPr>
      <w:r w:rsidRPr="00896589">
        <w:rPr>
          <w:rFonts w:ascii="Times New Roman" w:eastAsia="Times New Roman" w:hAnsi="Times New Roman" w:cs="Times New Roman"/>
          <w:sz w:val="24"/>
          <w:szCs w:val="24"/>
          <w:lang w:eastAsia="ru-RU"/>
        </w:rPr>
        <w:t>ИГЖЕЙСКОЕ МУНИЦИПАЛЬНОЕ ОБРАЗОВАНИЕ</w:t>
      </w:r>
    </w:p>
    <w:p w:rsidR="00896589" w:rsidRPr="00896589" w:rsidRDefault="00896589" w:rsidP="00896589">
      <w:pPr>
        <w:spacing w:after="0" w:line="240" w:lineRule="auto"/>
        <w:jc w:val="center"/>
        <w:outlineLvl w:val="0"/>
        <w:rPr>
          <w:rFonts w:ascii="Times New Roman" w:eastAsia="Times New Roman" w:hAnsi="Times New Roman" w:cs="Times New Roman"/>
          <w:sz w:val="24"/>
          <w:szCs w:val="24"/>
          <w:lang w:eastAsia="ru-RU"/>
        </w:rPr>
      </w:pPr>
      <w:r w:rsidRPr="00896589">
        <w:rPr>
          <w:rFonts w:ascii="Times New Roman" w:eastAsia="Times New Roman" w:hAnsi="Times New Roman" w:cs="Times New Roman"/>
          <w:sz w:val="24"/>
          <w:szCs w:val="24"/>
          <w:lang w:eastAsia="ru-RU"/>
        </w:rPr>
        <w:t>ДУМА</w:t>
      </w:r>
    </w:p>
    <w:p w:rsidR="00896589" w:rsidRPr="00896589" w:rsidRDefault="00896589" w:rsidP="00896589">
      <w:pPr>
        <w:spacing w:after="0" w:line="240" w:lineRule="auto"/>
        <w:jc w:val="center"/>
        <w:outlineLvl w:val="0"/>
        <w:rPr>
          <w:rFonts w:ascii="Times New Roman" w:eastAsia="Times New Roman" w:hAnsi="Times New Roman" w:cs="Times New Roman"/>
          <w:sz w:val="24"/>
          <w:szCs w:val="24"/>
          <w:lang w:eastAsia="ru-RU"/>
        </w:rPr>
      </w:pPr>
      <w:r w:rsidRPr="00896589">
        <w:rPr>
          <w:rFonts w:ascii="Times New Roman" w:eastAsia="Times New Roman" w:hAnsi="Times New Roman" w:cs="Times New Roman"/>
          <w:sz w:val="24"/>
          <w:szCs w:val="24"/>
          <w:lang w:eastAsia="ru-RU"/>
        </w:rPr>
        <w:t>РЕШЕНИЕ</w:t>
      </w:r>
    </w:p>
    <w:p w:rsidR="00896589" w:rsidRPr="00896589" w:rsidRDefault="00896589" w:rsidP="00896589">
      <w:pPr>
        <w:spacing w:after="0" w:line="240" w:lineRule="auto"/>
        <w:jc w:val="center"/>
        <w:rPr>
          <w:rFonts w:ascii="Times New Roman" w:hAnsi="Times New Roman" w:cs="Times New Roman"/>
          <w:sz w:val="24"/>
          <w:szCs w:val="24"/>
        </w:rPr>
      </w:pPr>
    </w:p>
    <w:p w:rsidR="00896589" w:rsidRPr="00896589" w:rsidRDefault="005D63D3" w:rsidP="00896589">
      <w:pPr>
        <w:tabs>
          <w:tab w:val="left" w:pos="75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w:t>
      </w:r>
      <w:r w:rsidR="00431518">
        <w:rPr>
          <w:rFonts w:ascii="Times New Roman" w:hAnsi="Times New Roman" w:cs="Times New Roman"/>
          <w:sz w:val="24"/>
          <w:szCs w:val="24"/>
        </w:rPr>
        <w:t xml:space="preserve">7» декабря </w:t>
      </w:r>
      <w:r w:rsidR="00896589" w:rsidRPr="00896589">
        <w:rPr>
          <w:rFonts w:ascii="Times New Roman" w:hAnsi="Times New Roman" w:cs="Times New Roman"/>
          <w:sz w:val="24"/>
          <w:szCs w:val="24"/>
        </w:rPr>
        <w:t>2018 год</w:t>
      </w:r>
      <w:r w:rsidR="00431518">
        <w:rPr>
          <w:rFonts w:ascii="Times New Roman" w:hAnsi="Times New Roman" w:cs="Times New Roman"/>
          <w:sz w:val="24"/>
          <w:szCs w:val="24"/>
        </w:rPr>
        <w:t>а</w:t>
      </w:r>
      <w:r w:rsidR="00431518">
        <w:rPr>
          <w:rFonts w:ascii="Times New Roman" w:hAnsi="Times New Roman" w:cs="Times New Roman"/>
          <w:sz w:val="24"/>
          <w:szCs w:val="24"/>
        </w:rPr>
        <w:tab/>
        <w:t>№ 27/3</w:t>
      </w:r>
      <w:r w:rsidR="00896589" w:rsidRPr="00896589">
        <w:rPr>
          <w:rFonts w:ascii="Times New Roman" w:hAnsi="Times New Roman" w:cs="Times New Roman"/>
          <w:sz w:val="24"/>
          <w:szCs w:val="24"/>
        </w:rPr>
        <w:t>-ДП</w:t>
      </w:r>
    </w:p>
    <w:p w:rsidR="00D90D95" w:rsidRDefault="00896589" w:rsidP="00896589">
      <w:pPr>
        <w:spacing w:after="0" w:line="240" w:lineRule="auto"/>
        <w:jc w:val="center"/>
        <w:rPr>
          <w:rFonts w:ascii="Times New Roman" w:hAnsi="Times New Roman" w:cs="Times New Roman"/>
          <w:sz w:val="28"/>
          <w:szCs w:val="28"/>
        </w:rPr>
      </w:pPr>
      <w:r w:rsidRPr="00896589">
        <w:rPr>
          <w:rFonts w:ascii="Times New Roman" w:hAnsi="Times New Roman" w:cs="Times New Roman"/>
          <w:sz w:val="28"/>
          <w:szCs w:val="28"/>
        </w:rPr>
        <w:t>с. Игжей</w:t>
      </w:r>
    </w:p>
    <w:p w:rsidR="00896589" w:rsidRDefault="00896589" w:rsidP="00896589">
      <w:pPr>
        <w:spacing w:after="0" w:line="240" w:lineRule="auto"/>
        <w:jc w:val="center"/>
        <w:rPr>
          <w:rFonts w:ascii="Times New Roman" w:hAnsi="Times New Roman" w:cs="Times New Roman"/>
          <w:sz w:val="28"/>
          <w:szCs w:val="28"/>
        </w:rPr>
      </w:pPr>
    </w:p>
    <w:p w:rsidR="00D90D95" w:rsidRPr="00896589" w:rsidRDefault="00D90D95" w:rsidP="00896589">
      <w:pPr>
        <w:spacing w:after="0" w:line="240" w:lineRule="auto"/>
        <w:ind w:firstLine="709"/>
        <w:jc w:val="center"/>
        <w:rPr>
          <w:rFonts w:ascii="Times New Roman" w:hAnsi="Times New Roman" w:cs="Times New Roman"/>
          <w:b/>
          <w:sz w:val="28"/>
          <w:szCs w:val="28"/>
        </w:rPr>
      </w:pPr>
      <w:r w:rsidRPr="00896589">
        <w:rPr>
          <w:rFonts w:ascii="Times New Roman" w:hAnsi="Times New Roman" w:cs="Times New Roman"/>
          <w:b/>
          <w:sz w:val="28"/>
          <w:szCs w:val="28"/>
        </w:rPr>
        <w:t xml:space="preserve">О системе муниципальных правовых актов Игжейского </w:t>
      </w:r>
      <w:r w:rsidR="00896589" w:rsidRPr="00896589">
        <w:rPr>
          <w:rFonts w:ascii="Times New Roman" w:hAnsi="Times New Roman" w:cs="Times New Roman"/>
          <w:b/>
          <w:sz w:val="28"/>
          <w:szCs w:val="28"/>
        </w:rPr>
        <w:t>муниципального образования</w:t>
      </w:r>
    </w:p>
    <w:p w:rsidR="00896589" w:rsidRPr="00896589" w:rsidRDefault="00896589" w:rsidP="00896589">
      <w:pPr>
        <w:spacing w:after="0" w:line="240" w:lineRule="auto"/>
        <w:ind w:firstLine="709"/>
        <w:jc w:val="center"/>
        <w:rPr>
          <w:rFonts w:ascii="Times New Roman" w:hAnsi="Times New Roman" w:cs="Times New Roman"/>
          <w:b/>
          <w:sz w:val="24"/>
          <w:szCs w:val="24"/>
        </w:rPr>
      </w:pPr>
    </w:p>
    <w:p w:rsidR="009224D4" w:rsidRDefault="00D90D95" w:rsidP="0089658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В соответствии со статьями 7, 35, 43–45, 46–48 Фе</w:t>
      </w:r>
      <w:r w:rsidR="00896589">
        <w:rPr>
          <w:rFonts w:ascii="Times New Roman" w:hAnsi="Times New Roman" w:cs="Times New Roman"/>
          <w:color w:val="000000"/>
          <w:sz w:val="24"/>
          <w:szCs w:val="24"/>
        </w:rPr>
        <w:t xml:space="preserve">дерального закона от 6 октября 2003 </w:t>
      </w:r>
      <w:r w:rsidRPr="00896589">
        <w:rPr>
          <w:rFonts w:ascii="Times New Roman" w:hAnsi="Times New Roman" w:cs="Times New Roman"/>
          <w:color w:val="000000"/>
          <w:sz w:val="24"/>
          <w:szCs w:val="24"/>
        </w:rPr>
        <w:t xml:space="preserve">года № 131-ФЗ «Об общих принципах организации местного самоуправления в Российской Федерации», </w:t>
      </w:r>
      <w:r w:rsidR="00896589">
        <w:rPr>
          <w:rFonts w:ascii="Times New Roman" w:hAnsi="Times New Roman" w:cs="Times New Roman"/>
          <w:color w:val="000000"/>
          <w:sz w:val="24"/>
          <w:szCs w:val="24"/>
        </w:rPr>
        <w:t xml:space="preserve">частью 3 статьи 24, частью </w:t>
      </w:r>
      <w:r w:rsidRPr="00896589">
        <w:rPr>
          <w:rFonts w:ascii="Times New Roman" w:hAnsi="Times New Roman" w:cs="Times New Roman"/>
          <w:color w:val="000000"/>
          <w:sz w:val="24"/>
          <w:szCs w:val="24"/>
        </w:rPr>
        <w:t>4 статьи 40 Устава Игжейского муниципального образования</w:t>
      </w:r>
      <w:r w:rsidR="009224D4">
        <w:rPr>
          <w:rFonts w:ascii="Times New Roman" w:hAnsi="Times New Roman" w:cs="Times New Roman"/>
          <w:color w:val="000000"/>
          <w:sz w:val="24"/>
          <w:szCs w:val="24"/>
        </w:rPr>
        <w:t>,</w:t>
      </w:r>
      <w:r w:rsidRPr="00896589">
        <w:rPr>
          <w:rFonts w:ascii="Times New Roman" w:hAnsi="Times New Roman" w:cs="Times New Roman"/>
          <w:i/>
          <w:color w:val="000000"/>
          <w:sz w:val="24"/>
          <w:szCs w:val="24"/>
        </w:rPr>
        <w:t xml:space="preserve"> </w:t>
      </w:r>
      <w:r w:rsidRPr="00896589">
        <w:rPr>
          <w:rFonts w:ascii="Times New Roman" w:hAnsi="Times New Roman" w:cs="Times New Roman"/>
          <w:color w:val="000000"/>
          <w:sz w:val="24"/>
          <w:szCs w:val="24"/>
        </w:rPr>
        <w:t>Дума поселения</w:t>
      </w:r>
    </w:p>
    <w:p w:rsidR="009224D4" w:rsidRDefault="009224D4" w:rsidP="0089658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90D95" w:rsidRPr="00896589" w:rsidRDefault="009224D4" w:rsidP="009224D4">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9224D4">
        <w:rPr>
          <w:rFonts w:ascii="Times New Roman" w:hAnsi="Times New Roman" w:cs="Times New Roman"/>
          <w:b/>
          <w:color w:val="000000"/>
          <w:sz w:val="24"/>
          <w:szCs w:val="24"/>
        </w:rPr>
        <w:t>РЕШИЛА</w:t>
      </w:r>
      <w:r w:rsidR="00896589">
        <w:rPr>
          <w:rFonts w:ascii="Times New Roman" w:hAnsi="Times New Roman" w:cs="Times New Roman"/>
          <w:color w:val="000000"/>
          <w:sz w:val="24"/>
          <w:szCs w:val="24"/>
        </w:rPr>
        <w:t>:</w:t>
      </w:r>
    </w:p>
    <w:p w:rsidR="00D90D95" w:rsidRDefault="00D90D95" w:rsidP="00896589">
      <w:pPr>
        <w:autoSpaceDE w:val="0"/>
        <w:autoSpaceDN w:val="0"/>
        <w:adjustRightInd w:val="0"/>
        <w:spacing w:after="0" w:line="228" w:lineRule="auto"/>
        <w:ind w:firstLine="709"/>
        <w:jc w:val="both"/>
        <w:rPr>
          <w:rFonts w:ascii="Times New Roman" w:hAnsi="Times New Roman" w:cs="Times New Roman"/>
          <w:color w:val="000000"/>
          <w:sz w:val="24"/>
          <w:szCs w:val="24"/>
        </w:rPr>
      </w:pPr>
    </w:p>
    <w:p w:rsidR="009224D4" w:rsidRPr="00896589" w:rsidRDefault="009224D4" w:rsidP="009224D4">
      <w:pPr>
        <w:autoSpaceDE w:val="0"/>
        <w:autoSpaceDN w:val="0"/>
        <w:adjustRightInd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896589">
        <w:rPr>
          <w:rFonts w:ascii="Times New Roman" w:hAnsi="Times New Roman" w:cs="Times New Roman"/>
          <w:color w:val="000000"/>
          <w:sz w:val="24"/>
          <w:szCs w:val="24"/>
        </w:rPr>
        <w:t>. Утвердить прилагаемое Положение о системе муниципальных правовых актов Игжейского</w:t>
      </w:r>
      <w:r>
        <w:rPr>
          <w:rFonts w:ascii="Times New Roman" w:hAnsi="Times New Roman" w:cs="Times New Roman"/>
          <w:color w:val="000000"/>
          <w:sz w:val="24"/>
          <w:szCs w:val="24"/>
        </w:rPr>
        <w:t xml:space="preserve"> муниципального образования.</w:t>
      </w:r>
    </w:p>
    <w:p w:rsidR="00D90D95" w:rsidRPr="00896589" w:rsidRDefault="009224D4" w:rsidP="00896589">
      <w:pPr>
        <w:spacing w:after="0"/>
        <w:ind w:right="-5"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D90D95" w:rsidRPr="00896589">
        <w:rPr>
          <w:rFonts w:ascii="Times New Roman" w:hAnsi="Times New Roman" w:cs="Times New Roman"/>
          <w:color w:val="000000"/>
          <w:sz w:val="24"/>
          <w:szCs w:val="24"/>
        </w:rPr>
        <w:t>. Признать утратившим силу решение Думы Игжейского</w:t>
      </w:r>
      <w:r w:rsidR="00D90D95" w:rsidRPr="00896589">
        <w:rPr>
          <w:rFonts w:ascii="Times New Roman" w:hAnsi="Times New Roman" w:cs="Times New Roman"/>
          <w:b/>
          <w:sz w:val="24"/>
          <w:szCs w:val="24"/>
        </w:rPr>
        <w:t xml:space="preserve"> </w:t>
      </w:r>
      <w:r w:rsidR="00D90D95" w:rsidRPr="00896589">
        <w:rPr>
          <w:rFonts w:ascii="Times New Roman" w:hAnsi="Times New Roman" w:cs="Times New Roman"/>
          <w:color w:val="000000"/>
          <w:sz w:val="24"/>
          <w:szCs w:val="24"/>
        </w:rPr>
        <w:t xml:space="preserve">сельского поселения от </w:t>
      </w:r>
      <w:r w:rsidR="00F60997" w:rsidRPr="00F60997">
        <w:rPr>
          <w:rFonts w:ascii="Times New Roman" w:hAnsi="Times New Roman" w:cs="Times New Roman"/>
          <w:sz w:val="24"/>
          <w:szCs w:val="24"/>
        </w:rPr>
        <w:t>12.10.2016</w:t>
      </w:r>
      <w:r w:rsidR="00896589" w:rsidRPr="00F60997">
        <w:rPr>
          <w:rFonts w:ascii="Times New Roman" w:hAnsi="Times New Roman" w:cs="Times New Roman"/>
          <w:sz w:val="24"/>
          <w:szCs w:val="24"/>
        </w:rPr>
        <w:t xml:space="preserve">г. </w:t>
      </w:r>
      <w:r w:rsidR="00D90D95" w:rsidRPr="00F60997">
        <w:rPr>
          <w:rFonts w:ascii="Times New Roman" w:hAnsi="Times New Roman" w:cs="Times New Roman"/>
          <w:sz w:val="24"/>
          <w:szCs w:val="24"/>
        </w:rPr>
        <w:t xml:space="preserve">№ </w:t>
      </w:r>
      <w:r w:rsidR="00703192" w:rsidRPr="00F60997">
        <w:rPr>
          <w:rFonts w:ascii="Times New Roman" w:hAnsi="Times New Roman" w:cs="Times New Roman"/>
          <w:sz w:val="24"/>
          <w:szCs w:val="24"/>
        </w:rPr>
        <w:t>45/2-ДП</w:t>
      </w:r>
      <w:r w:rsidR="00D90D95" w:rsidRPr="00F60997">
        <w:rPr>
          <w:rFonts w:ascii="Times New Roman" w:hAnsi="Times New Roman" w:cs="Times New Roman"/>
          <w:sz w:val="24"/>
          <w:szCs w:val="24"/>
        </w:rPr>
        <w:t xml:space="preserve"> «О</w:t>
      </w:r>
      <w:r w:rsidR="00703192" w:rsidRPr="00F60997">
        <w:rPr>
          <w:rFonts w:ascii="Times New Roman" w:hAnsi="Times New Roman" w:cs="Times New Roman"/>
          <w:sz w:val="24"/>
          <w:szCs w:val="24"/>
        </w:rPr>
        <w:t xml:space="preserve">б утверждении </w:t>
      </w:r>
      <w:r w:rsidR="00D90D95" w:rsidRPr="00896589">
        <w:rPr>
          <w:rFonts w:ascii="Times New Roman" w:hAnsi="Times New Roman" w:cs="Times New Roman"/>
          <w:sz w:val="24"/>
          <w:szCs w:val="24"/>
        </w:rPr>
        <w:t>Положени</w:t>
      </w:r>
      <w:r w:rsidR="00703192" w:rsidRPr="00896589">
        <w:rPr>
          <w:rFonts w:ascii="Times New Roman" w:hAnsi="Times New Roman" w:cs="Times New Roman"/>
          <w:sz w:val="24"/>
          <w:szCs w:val="24"/>
        </w:rPr>
        <w:t>я</w:t>
      </w:r>
      <w:r w:rsidR="00F60997">
        <w:rPr>
          <w:rFonts w:ascii="Times New Roman" w:hAnsi="Times New Roman" w:cs="Times New Roman"/>
          <w:sz w:val="24"/>
          <w:szCs w:val="24"/>
        </w:rPr>
        <w:t xml:space="preserve"> о</w:t>
      </w:r>
      <w:r w:rsidR="00D90D95" w:rsidRPr="00896589">
        <w:rPr>
          <w:rFonts w:ascii="Times New Roman" w:hAnsi="Times New Roman" w:cs="Times New Roman"/>
          <w:sz w:val="24"/>
          <w:szCs w:val="24"/>
        </w:rPr>
        <w:t xml:space="preserve"> муниципальных нормативных правовых актах </w:t>
      </w:r>
      <w:r w:rsidR="00D90D95" w:rsidRPr="00896589">
        <w:rPr>
          <w:rFonts w:ascii="Times New Roman" w:hAnsi="Times New Roman" w:cs="Times New Roman"/>
          <w:color w:val="000000"/>
          <w:sz w:val="24"/>
          <w:szCs w:val="24"/>
        </w:rPr>
        <w:t>Игжейского</w:t>
      </w:r>
      <w:r w:rsidR="00D90D95" w:rsidRPr="00896589">
        <w:rPr>
          <w:rFonts w:ascii="Times New Roman" w:hAnsi="Times New Roman" w:cs="Times New Roman"/>
          <w:b/>
          <w:sz w:val="24"/>
          <w:szCs w:val="24"/>
        </w:rPr>
        <w:t xml:space="preserve"> </w:t>
      </w:r>
      <w:r w:rsidR="00703192" w:rsidRPr="00896589">
        <w:rPr>
          <w:rFonts w:ascii="Times New Roman" w:hAnsi="Times New Roman" w:cs="Times New Roman"/>
          <w:sz w:val="24"/>
          <w:szCs w:val="24"/>
        </w:rPr>
        <w:t>сельского поселения».</w:t>
      </w:r>
    </w:p>
    <w:p w:rsidR="00D90D95" w:rsidRPr="00896589" w:rsidRDefault="00D90D95" w:rsidP="00896589">
      <w:pPr>
        <w:autoSpaceDE w:val="0"/>
        <w:autoSpaceDN w:val="0"/>
        <w:adjustRightInd w:val="0"/>
        <w:spacing w:after="0" w:line="228" w:lineRule="auto"/>
        <w:ind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3. Настоящее решение вступает в силу после дня его официального опубликования.</w:t>
      </w:r>
    </w:p>
    <w:p w:rsidR="00F60997" w:rsidRPr="00F60997" w:rsidRDefault="00F60997" w:rsidP="00F6099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60997">
        <w:rPr>
          <w:rFonts w:ascii="Times New Roman" w:eastAsia="Times New Roman" w:hAnsi="Times New Roman" w:cs="Times New Roman"/>
          <w:sz w:val="24"/>
          <w:szCs w:val="24"/>
          <w:lang w:eastAsia="ru-RU"/>
        </w:rPr>
        <w:t>. Опубликовать настоящее решение в информационном издании «Вестник Игжея», разместить на официальном сайте администрации Игжейского муниципального образования «Игжей.РФ».</w:t>
      </w:r>
    </w:p>
    <w:p w:rsidR="00F60997" w:rsidRPr="00F60997" w:rsidRDefault="00F60997" w:rsidP="00F609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0997">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w:t>
      </w:r>
    </w:p>
    <w:p w:rsidR="00F60997" w:rsidRPr="00F60997" w:rsidRDefault="00F60997" w:rsidP="00F60997">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F60997" w:rsidRPr="00F60997" w:rsidRDefault="00F60997" w:rsidP="00F609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997">
        <w:rPr>
          <w:rFonts w:ascii="Times New Roman" w:eastAsia="Times New Roman" w:hAnsi="Times New Roman" w:cs="Times New Roman"/>
          <w:sz w:val="24"/>
          <w:szCs w:val="24"/>
          <w:lang w:eastAsia="ru-RU"/>
        </w:rPr>
        <w:t>Председатель Думы,</w:t>
      </w:r>
    </w:p>
    <w:p w:rsidR="00F60997" w:rsidRPr="00F60997" w:rsidRDefault="00F60997" w:rsidP="00F60997">
      <w:pPr>
        <w:spacing w:after="0" w:line="240" w:lineRule="auto"/>
        <w:rPr>
          <w:rFonts w:ascii="Cambria" w:eastAsia="Calibri" w:hAnsi="Cambria" w:cs="Times New Roman"/>
          <w:bCs/>
          <w:sz w:val="24"/>
          <w:szCs w:val="24"/>
        </w:rPr>
      </w:pPr>
      <w:r w:rsidRPr="00F60997">
        <w:rPr>
          <w:rFonts w:ascii="Times New Roman" w:eastAsia="Times New Roman" w:hAnsi="Times New Roman" w:cs="Times New Roman"/>
          <w:sz w:val="24"/>
          <w:szCs w:val="24"/>
        </w:rPr>
        <w:t>Глава Игжейского</w:t>
      </w:r>
    </w:p>
    <w:p w:rsidR="00F60997" w:rsidRPr="00F60997" w:rsidRDefault="00F60997" w:rsidP="00F60997">
      <w:pPr>
        <w:spacing w:after="0" w:line="240" w:lineRule="auto"/>
        <w:rPr>
          <w:rFonts w:ascii="Times New Roman" w:eastAsia="Times New Roman" w:hAnsi="Times New Roman" w:cs="Times New Roman"/>
          <w:sz w:val="24"/>
          <w:szCs w:val="24"/>
        </w:rPr>
      </w:pPr>
      <w:r w:rsidRPr="00F60997">
        <w:rPr>
          <w:rFonts w:ascii="Times New Roman" w:eastAsia="Times New Roman" w:hAnsi="Times New Roman" w:cs="Times New Roman"/>
          <w:sz w:val="24"/>
          <w:szCs w:val="24"/>
        </w:rPr>
        <w:t>муниципального образования                                                                   И.М. Черкасова</w:t>
      </w:r>
    </w:p>
    <w:p w:rsidR="00D90D95" w:rsidRPr="00896589" w:rsidRDefault="00D90D95" w:rsidP="00896589">
      <w:pPr>
        <w:autoSpaceDE w:val="0"/>
        <w:autoSpaceDN w:val="0"/>
        <w:adjustRightInd w:val="0"/>
        <w:spacing w:after="0"/>
        <w:ind w:firstLine="709"/>
        <w:jc w:val="both"/>
        <w:rPr>
          <w:rFonts w:ascii="Times New Roman" w:hAnsi="Times New Roman" w:cs="Times New Roman"/>
          <w:color w:val="000000"/>
          <w:kern w:val="2"/>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kern w:val="2"/>
          <w:sz w:val="24"/>
          <w:szCs w:val="24"/>
        </w:rPr>
      </w:pPr>
    </w:p>
    <w:p w:rsidR="00F60997" w:rsidRDefault="00F60997"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9224D4" w:rsidRDefault="009224D4" w:rsidP="00896589">
      <w:pPr>
        <w:suppressAutoHyphens/>
        <w:spacing w:after="0" w:line="240" w:lineRule="auto"/>
        <w:ind w:firstLine="709"/>
        <w:jc w:val="both"/>
        <w:rPr>
          <w:rFonts w:ascii="Times New Roman" w:hAnsi="Times New Roman" w:cs="Times New Roman"/>
          <w:color w:val="000000"/>
          <w:sz w:val="24"/>
          <w:szCs w:val="24"/>
        </w:rPr>
      </w:pPr>
    </w:p>
    <w:p w:rsidR="00D90D95" w:rsidRPr="00896589" w:rsidRDefault="00D90D95" w:rsidP="00F60997">
      <w:pPr>
        <w:suppressAutoHyphens/>
        <w:spacing w:after="0" w:line="240" w:lineRule="auto"/>
        <w:ind w:firstLine="709"/>
        <w:jc w:val="right"/>
        <w:rPr>
          <w:rFonts w:ascii="Times New Roman" w:hAnsi="Times New Roman" w:cs="Times New Roman"/>
          <w:color w:val="000000"/>
          <w:sz w:val="24"/>
          <w:szCs w:val="24"/>
        </w:rPr>
      </w:pPr>
      <w:r w:rsidRPr="00896589">
        <w:rPr>
          <w:rFonts w:ascii="Times New Roman" w:hAnsi="Times New Roman" w:cs="Times New Roman"/>
          <w:color w:val="000000"/>
          <w:sz w:val="24"/>
          <w:szCs w:val="24"/>
        </w:rPr>
        <w:lastRenderedPageBreak/>
        <w:t>УТВЕРЖДЕНО</w:t>
      </w:r>
      <w:r w:rsidR="00F60997">
        <w:rPr>
          <w:rFonts w:ascii="Times New Roman" w:hAnsi="Times New Roman" w:cs="Times New Roman"/>
          <w:color w:val="000000"/>
          <w:sz w:val="24"/>
          <w:szCs w:val="24"/>
        </w:rPr>
        <w:t>:</w:t>
      </w:r>
    </w:p>
    <w:p w:rsidR="00D90D95" w:rsidRPr="00896589" w:rsidRDefault="00D90D95" w:rsidP="00F60997">
      <w:pPr>
        <w:suppressAutoHyphens/>
        <w:spacing w:after="0" w:line="240" w:lineRule="auto"/>
        <w:ind w:firstLine="709"/>
        <w:jc w:val="right"/>
        <w:rPr>
          <w:rFonts w:ascii="Times New Roman" w:hAnsi="Times New Roman" w:cs="Times New Roman"/>
          <w:color w:val="000000"/>
          <w:sz w:val="24"/>
          <w:szCs w:val="24"/>
        </w:rPr>
      </w:pPr>
      <w:r w:rsidRPr="00896589">
        <w:rPr>
          <w:rFonts w:ascii="Times New Roman" w:hAnsi="Times New Roman" w:cs="Times New Roman"/>
          <w:color w:val="000000"/>
          <w:sz w:val="24"/>
          <w:szCs w:val="24"/>
        </w:rPr>
        <w:t>Решением Думы Игжейского</w:t>
      </w:r>
    </w:p>
    <w:p w:rsidR="00D90D95" w:rsidRPr="00896589" w:rsidRDefault="00D90D95" w:rsidP="00F60997">
      <w:pPr>
        <w:suppressAutoHyphens/>
        <w:spacing w:after="0" w:line="240" w:lineRule="auto"/>
        <w:ind w:firstLine="709"/>
        <w:jc w:val="right"/>
        <w:rPr>
          <w:rFonts w:ascii="Times New Roman" w:hAnsi="Times New Roman" w:cs="Times New Roman"/>
          <w:color w:val="000000"/>
          <w:sz w:val="24"/>
          <w:szCs w:val="24"/>
        </w:rPr>
      </w:pPr>
      <w:r w:rsidRPr="00896589">
        <w:rPr>
          <w:rFonts w:ascii="Times New Roman" w:hAnsi="Times New Roman" w:cs="Times New Roman"/>
          <w:color w:val="000000"/>
          <w:sz w:val="24"/>
          <w:szCs w:val="24"/>
        </w:rPr>
        <w:t xml:space="preserve">муниципального образования </w:t>
      </w:r>
    </w:p>
    <w:p w:rsidR="00D90D95" w:rsidRPr="00896589" w:rsidRDefault="005D63D3" w:rsidP="00F60997">
      <w:pPr>
        <w:suppressAutoHyphens/>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«1</w:t>
      </w:r>
      <w:bookmarkStart w:id="0" w:name="_GoBack"/>
      <w:bookmarkEnd w:id="0"/>
      <w:r w:rsidR="00431518">
        <w:rPr>
          <w:rFonts w:ascii="Times New Roman" w:hAnsi="Times New Roman" w:cs="Times New Roman"/>
          <w:color w:val="000000"/>
          <w:sz w:val="24"/>
          <w:szCs w:val="24"/>
        </w:rPr>
        <w:t>7» декабря 2018 года № 27/3</w:t>
      </w:r>
      <w:r w:rsidR="00F60997">
        <w:rPr>
          <w:rFonts w:ascii="Times New Roman" w:hAnsi="Times New Roman" w:cs="Times New Roman"/>
          <w:color w:val="000000"/>
          <w:sz w:val="24"/>
          <w:szCs w:val="24"/>
        </w:rPr>
        <w:t>-ДП</w:t>
      </w:r>
    </w:p>
    <w:p w:rsidR="00D90D95" w:rsidRPr="00896589" w:rsidRDefault="00D90D95" w:rsidP="0089658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D90D95" w:rsidRPr="00896589" w:rsidRDefault="00D90D95" w:rsidP="00896589">
      <w:pPr>
        <w:suppressAutoHyphens/>
        <w:spacing w:after="0" w:line="240" w:lineRule="auto"/>
        <w:ind w:right="-1" w:firstLine="709"/>
        <w:jc w:val="center"/>
        <w:rPr>
          <w:rFonts w:ascii="Times New Roman" w:hAnsi="Times New Roman" w:cs="Times New Roman"/>
          <w:b/>
          <w:color w:val="000000"/>
          <w:kern w:val="16"/>
          <w:sz w:val="24"/>
          <w:szCs w:val="24"/>
        </w:rPr>
      </w:pPr>
      <w:r w:rsidRPr="00896589">
        <w:rPr>
          <w:rFonts w:ascii="Times New Roman" w:hAnsi="Times New Roman" w:cs="Times New Roman"/>
          <w:b/>
          <w:color w:val="000000"/>
          <w:kern w:val="16"/>
          <w:sz w:val="24"/>
          <w:szCs w:val="24"/>
        </w:rPr>
        <w:t>ПОЛОЖЕНИЕ</w:t>
      </w:r>
    </w:p>
    <w:p w:rsidR="00D90D95" w:rsidRPr="00896589" w:rsidRDefault="00D90D95" w:rsidP="00896589">
      <w:pPr>
        <w:suppressAutoHyphens/>
        <w:spacing w:after="0" w:line="240" w:lineRule="auto"/>
        <w:ind w:right="-1" w:firstLine="709"/>
        <w:jc w:val="center"/>
        <w:rPr>
          <w:rFonts w:ascii="Times New Roman" w:hAnsi="Times New Roman" w:cs="Times New Roman"/>
          <w:b/>
          <w:color w:val="000000"/>
          <w:kern w:val="16"/>
          <w:sz w:val="24"/>
          <w:szCs w:val="24"/>
        </w:rPr>
      </w:pPr>
      <w:r w:rsidRPr="00896589">
        <w:rPr>
          <w:rFonts w:ascii="Times New Roman" w:hAnsi="Times New Roman" w:cs="Times New Roman"/>
          <w:b/>
          <w:color w:val="000000"/>
          <w:kern w:val="16"/>
          <w:sz w:val="24"/>
          <w:szCs w:val="24"/>
        </w:rPr>
        <w:t>О СИСТЕМЕ МУНИЦИПАЛЬНЫХ ПРАВОВЫХ АКТОВ</w:t>
      </w:r>
    </w:p>
    <w:p w:rsidR="00F60997" w:rsidRDefault="009224D4" w:rsidP="00F60997">
      <w:pPr>
        <w:suppressAutoHyphens/>
        <w:spacing w:after="0" w:line="240" w:lineRule="auto"/>
        <w:ind w:right="-1" w:firstLine="709"/>
        <w:jc w:val="center"/>
        <w:rPr>
          <w:rFonts w:ascii="Times New Roman" w:hAnsi="Times New Roman" w:cs="Times New Roman"/>
          <w:b/>
          <w:color w:val="000000"/>
          <w:kern w:val="16"/>
          <w:sz w:val="24"/>
          <w:szCs w:val="24"/>
        </w:rPr>
      </w:pPr>
      <w:r>
        <w:rPr>
          <w:rFonts w:ascii="Times New Roman" w:hAnsi="Times New Roman" w:cs="Times New Roman"/>
          <w:b/>
          <w:sz w:val="24"/>
          <w:szCs w:val="24"/>
        </w:rPr>
        <w:t>ИГЖЕЙ</w:t>
      </w:r>
      <w:r w:rsidR="00D90D95" w:rsidRPr="00896589">
        <w:rPr>
          <w:rFonts w:ascii="Times New Roman" w:hAnsi="Times New Roman" w:cs="Times New Roman"/>
          <w:b/>
          <w:sz w:val="24"/>
          <w:szCs w:val="24"/>
        </w:rPr>
        <w:t>СКОГО</w:t>
      </w:r>
      <w:r w:rsidR="00D90D95" w:rsidRPr="00896589">
        <w:rPr>
          <w:rFonts w:ascii="Times New Roman" w:hAnsi="Times New Roman" w:cs="Times New Roman"/>
          <w:sz w:val="24"/>
          <w:szCs w:val="24"/>
        </w:rPr>
        <w:t xml:space="preserve"> </w:t>
      </w:r>
      <w:r w:rsidR="00D90D95" w:rsidRPr="00896589">
        <w:rPr>
          <w:rFonts w:ascii="Times New Roman" w:hAnsi="Times New Roman" w:cs="Times New Roman"/>
          <w:b/>
          <w:color w:val="000000"/>
          <w:kern w:val="16"/>
          <w:sz w:val="24"/>
          <w:szCs w:val="24"/>
        </w:rPr>
        <w:t xml:space="preserve">МУНИЦИПАЛЬНОГО ОБРАЗОВАНИЯ </w:t>
      </w:r>
    </w:p>
    <w:p w:rsidR="00F60997" w:rsidRDefault="00F60997" w:rsidP="00F60997">
      <w:pPr>
        <w:suppressAutoHyphens/>
        <w:spacing w:after="0" w:line="240" w:lineRule="auto"/>
        <w:ind w:right="-1" w:firstLine="709"/>
        <w:jc w:val="center"/>
        <w:rPr>
          <w:rFonts w:ascii="Times New Roman" w:hAnsi="Times New Roman" w:cs="Times New Roman"/>
          <w:b/>
          <w:color w:val="000000"/>
          <w:kern w:val="16"/>
          <w:sz w:val="24"/>
          <w:szCs w:val="24"/>
        </w:rPr>
      </w:pPr>
    </w:p>
    <w:p w:rsidR="00F60997" w:rsidRDefault="00D90D95" w:rsidP="00F60997">
      <w:pPr>
        <w:suppressAutoHyphens/>
        <w:spacing w:after="0" w:line="240" w:lineRule="auto"/>
        <w:ind w:right="-1" w:firstLine="709"/>
        <w:jc w:val="center"/>
        <w:rPr>
          <w:rFonts w:ascii="Times New Roman" w:hAnsi="Times New Roman" w:cs="Times New Roman"/>
          <w:color w:val="000000"/>
          <w:sz w:val="24"/>
          <w:szCs w:val="24"/>
        </w:rPr>
      </w:pPr>
      <w:r w:rsidRPr="00896589">
        <w:rPr>
          <w:rFonts w:ascii="Times New Roman" w:hAnsi="Times New Roman" w:cs="Times New Roman"/>
          <w:color w:val="000000"/>
          <w:sz w:val="24"/>
          <w:szCs w:val="24"/>
        </w:rPr>
        <w:t>Глава 1. Общие положения</w:t>
      </w:r>
    </w:p>
    <w:p w:rsidR="00F60997" w:rsidRPr="00896589" w:rsidRDefault="00F60997" w:rsidP="00F60997">
      <w:pPr>
        <w:suppressAutoHyphens/>
        <w:spacing w:after="0" w:line="240" w:lineRule="auto"/>
        <w:ind w:right="-1" w:firstLine="709"/>
        <w:jc w:val="center"/>
        <w:rPr>
          <w:rFonts w:ascii="Times New Roman" w:hAnsi="Times New Roman" w:cs="Times New Roman"/>
          <w:color w:val="000000"/>
          <w:sz w:val="24"/>
          <w:szCs w:val="24"/>
        </w:rPr>
      </w:pPr>
    </w:p>
    <w:p w:rsidR="00F60997" w:rsidRDefault="00D90D95" w:rsidP="00F60997">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1. Настоящее Положение конкретизирует требования, предусмот</w:t>
      </w:r>
      <w:r w:rsidR="00F60997">
        <w:rPr>
          <w:rFonts w:ascii="Times New Roman" w:hAnsi="Times New Roman" w:cs="Times New Roman"/>
          <w:color w:val="000000"/>
          <w:sz w:val="24"/>
          <w:szCs w:val="24"/>
        </w:rPr>
        <w:t xml:space="preserve">ренные Федеральным законом от 6 октября 2003 </w:t>
      </w:r>
      <w:r w:rsidRPr="00896589">
        <w:rPr>
          <w:rFonts w:ascii="Times New Roman" w:hAnsi="Times New Roman" w:cs="Times New Roman"/>
          <w:color w:val="000000"/>
          <w:sz w:val="24"/>
          <w:szCs w:val="24"/>
        </w:rPr>
        <w:t>года № 131-ФЗ «Об общих принципах организации местного самоуправления в Российской Федерации», иными федеральными законами, Уставом Игжейского муниципального образования</w:t>
      </w:r>
      <w:r w:rsidRPr="00896589">
        <w:rPr>
          <w:rFonts w:ascii="Times New Roman" w:hAnsi="Times New Roman" w:cs="Times New Roman"/>
          <w:i/>
          <w:color w:val="000000"/>
          <w:sz w:val="24"/>
          <w:szCs w:val="24"/>
        </w:rPr>
        <w:t xml:space="preserve"> </w:t>
      </w:r>
      <w:r w:rsidRPr="00896589">
        <w:rPr>
          <w:rFonts w:ascii="Times New Roman" w:hAnsi="Times New Roman" w:cs="Times New Roman"/>
          <w:color w:val="000000"/>
          <w:sz w:val="24"/>
          <w:szCs w:val="24"/>
        </w:rPr>
        <w:t xml:space="preserve">к </w:t>
      </w:r>
      <w:r w:rsidRPr="00896589">
        <w:rPr>
          <w:rFonts w:ascii="Times New Roman" w:hAnsi="Times New Roman" w:cs="Times New Roman"/>
          <w:color w:val="000000"/>
          <w:kern w:val="2"/>
          <w:sz w:val="24"/>
          <w:szCs w:val="24"/>
        </w:rPr>
        <w:t xml:space="preserve">муниципальным правовым актам </w:t>
      </w:r>
      <w:r w:rsidRPr="00896589">
        <w:rPr>
          <w:rFonts w:ascii="Times New Roman" w:hAnsi="Times New Roman" w:cs="Times New Roman"/>
          <w:color w:val="000000"/>
          <w:sz w:val="24"/>
          <w:szCs w:val="24"/>
        </w:rPr>
        <w:t>Игжейского</w:t>
      </w:r>
      <w:r w:rsidRPr="00896589">
        <w:rPr>
          <w:rFonts w:ascii="Times New Roman" w:hAnsi="Times New Roman" w:cs="Times New Roman"/>
          <w:b/>
          <w:sz w:val="24"/>
          <w:szCs w:val="24"/>
        </w:rPr>
        <w:t xml:space="preserve"> </w:t>
      </w:r>
      <w:r w:rsidRPr="00896589">
        <w:rPr>
          <w:rFonts w:ascii="Times New Roman" w:hAnsi="Times New Roman" w:cs="Times New Roman"/>
          <w:color w:val="000000"/>
          <w:sz w:val="24"/>
          <w:szCs w:val="24"/>
        </w:rPr>
        <w:t xml:space="preserve">муниципального образования </w:t>
      </w:r>
      <w:r w:rsidRPr="00896589">
        <w:rPr>
          <w:rFonts w:ascii="Times New Roman" w:hAnsi="Times New Roman" w:cs="Times New Roman"/>
          <w:color w:val="000000"/>
          <w:kern w:val="2"/>
          <w:sz w:val="24"/>
          <w:szCs w:val="24"/>
        </w:rPr>
        <w:t>(далее – муниципальные правовые акты)</w:t>
      </w:r>
      <w:r w:rsidRPr="00896589">
        <w:rPr>
          <w:rFonts w:ascii="Times New Roman" w:hAnsi="Times New Roman" w:cs="Times New Roman"/>
          <w:color w:val="000000"/>
          <w:sz w:val="24"/>
          <w:szCs w:val="24"/>
        </w:rPr>
        <w:t>, к порядку подготовки их проектов, а также к порядку учета, регистрации и мониторинга муниципальных правовых актов.</w:t>
      </w:r>
    </w:p>
    <w:p w:rsidR="004B73A6" w:rsidRDefault="004B73A6" w:rsidP="00F60997">
      <w:pPr>
        <w:autoSpaceDE w:val="0"/>
        <w:autoSpaceDN w:val="0"/>
        <w:adjustRightInd w:val="0"/>
        <w:spacing w:after="0" w:line="240" w:lineRule="auto"/>
        <w:ind w:right="-1" w:firstLine="709"/>
        <w:jc w:val="center"/>
        <w:rPr>
          <w:rFonts w:ascii="Times New Roman" w:hAnsi="Times New Roman" w:cs="Times New Roman"/>
          <w:color w:val="000000"/>
          <w:sz w:val="24"/>
          <w:szCs w:val="24"/>
        </w:rPr>
      </w:pPr>
    </w:p>
    <w:p w:rsidR="00D90D95" w:rsidRDefault="00D90D95" w:rsidP="00F60997">
      <w:pPr>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896589">
        <w:rPr>
          <w:rFonts w:ascii="Times New Roman" w:hAnsi="Times New Roman" w:cs="Times New Roman"/>
          <w:color w:val="000000"/>
          <w:kern w:val="2"/>
          <w:sz w:val="24"/>
          <w:szCs w:val="24"/>
        </w:rPr>
        <w:t>Глава 2. Система муниципальных правовых актов</w:t>
      </w:r>
    </w:p>
    <w:p w:rsidR="00F60997" w:rsidRPr="00F60997" w:rsidRDefault="00F60997" w:rsidP="00F60997">
      <w:pPr>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 xml:space="preserve">2. </w:t>
      </w:r>
      <w:r w:rsidRPr="00896589">
        <w:rPr>
          <w:rFonts w:ascii="Times New Roman" w:hAnsi="Times New Roman" w:cs="Times New Roman"/>
          <w:color w:val="000000"/>
          <w:kern w:val="2"/>
          <w:sz w:val="24"/>
          <w:szCs w:val="24"/>
        </w:rPr>
        <w:t xml:space="preserve">В систему муниципальных правовых актов </w:t>
      </w:r>
      <w:r w:rsidRPr="00896589">
        <w:rPr>
          <w:rFonts w:ascii="Times New Roman" w:hAnsi="Times New Roman" w:cs="Times New Roman"/>
          <w:color w:val="000000"/>
          <w:sz w:val="24"/>
          <w:szCs w:val="24"/>
        </w:rPr>
        <w:t xml:space="preserve">Игжейского муниципального образования </w:t>
      </w:r>
      <w:r w:rsidRPr="00896589">
        <w:rPr>
          <w:rFonts w:ascii="Times New Roman" w:hAnsi="Times New Roman" w:cs="Times New Roman"/>
          <w:color w:val="000000"/>
          <w:kern w:val="2"/>
          <w:sz w:val="24"/>
          <w:szCs w:val="24"/>
        </w:rPr>
        <w:t>(далее – муниципальное образование) входят:</w:t>
      </w: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1) устав муниципального образования (далее – Устав);</w:t>
      </w: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2) муниципальные правовые акты о внесении изменений и дополнений в Устав;</w:t>
      </w: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3) муниципальные правовые акты, принятые на местном референдуме (сходе граждан);</w:t>
      </w: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4) решения Думы Игжейского</w:t>
      </w:r>
      <w:r w:rsidRPr="00896589">
        <w:rPr>
          <w:rFonts w:ascii="Times New Roman" w:hAnsi="Times New Roman" w:cs="Times New Roman"/>
          <w:b/>
          <w:sz w:val="24"/>
          <w:szCs w:val="24"/>
        </w:rPr>
        <w:t xml:space="preserve"> </w:t>
      </w:r>
      <w:r w:rsidRPr="00896589">
        <w:rPr>
          <w:rFonts w:ascii="Times New Roman" w:hAnsi="Times New Roman" w:cs="Times New Roman"/>
          <w:color w:val="000000"/>
          <w:sz w:val="24"/>
          <w:szCs w:val="24"/>
        </w:rPr>
        <w:t>муниципального образования (далее – Дума);</w:t>
      </w: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5) постановления и распоряжения председателя Думы;</w:t>
      </w: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6) пост</w:t>
      </w:r>
      <w:r w:rsidR="00896589" w:rsidRPr="00896589">
        <w:rPr>
          <w:rFonts w:ascii="Times New Roman" w:hAnsi="Times New Roman" w:cs="Times New Roman"/>
          <w:color w:val="000000"/>
          <w:sz w:val="24"/>
          <w:szCs w:val="24"/>
        </w:rPr>
        <w:t xml:space="preserve">ановления и распоряжения главы </w:t>
      </w:r>
      <w:r w:rsidRPr="00896589">
        <w:rPr>
          <w:rFonts w:ascii="Times New Roman" w:hAnsi="Times New Roman" w:cs="Times New Roman"/>
          <w:color w:val="000000"/>
          <w:sz w:val="24"/>
          <w:szCs w:val="24"/>
        </w:rPr>
        <w:t>Игжейского муниципального образования (далее – Глава);</w:t>
      </w:r>
    </w:p>
    <w:p w:rsidR="00D90D95" w:rsidRPr="00896589" w:rsidRDefault="00D90D95" w:rsidP="00896589">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96589">
        <w:rPr>
          <w:rFonts w:ascii="Times New Roman" w:hAnsi="Times New Roman" w:cs="Times New Roman"/>
          <w:color w:val="000000"/>
          <w:sz w:val="24"/>
          <w:szCs w:val="24"/>
        </w:rPr>
        <w:t>7) постановления и распоряжения администрации Игжейского</w:t>
      </w:r>
      <w:r w:rsidRPr="00896589">
        <w:rPr>
          <w:rFonts w:ascii="Times New Roman" w:hAnsi="Times New Roman" w:cs="Times New Roman"/>
          <w:b/>
          <w:sz w:val="24"/>
          <w:szCs w:val="24"/>
        </w:rPr>
        <w:t xml:space="preserve"> </w:t>
      </w:r>
      <w:r w:rsidR="00F60997">
        <w:rPr>
          <w:rFonts w:ascii="Times New Roman" w:hAnsi="Times New Roman" w:cs="Times New Roman"/>
          <w:color w:val="000000"/>
          <w:sz w:val="24"/>
          <w:szCs w:val="24"/>
        </w:rPr>
        <w:t>муниципального образования</w:t>
      </w:r>
      <w:r w:rsidRPr="00896589">
        <w:rPr>
          <w:rFonts w:ascii="Times New Roman" w:hAnsi="Times New Roman" w:cs="Times New Roman"/>
          <w:color w:val="000000"/>
          <w:sz w:val="24"/>
          <w:szCs w:val="24"/>
        </w:rPr>
        <w:t xml:space="preserve"> (далее – Администрация);</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896589">
        <w:rPr>
          <w:color w:val="000000"/>
          <w:sz w:val="24"/>
          <w:szCs w:val="24"/>
        </w:rPr>
        <w:t>муниципальными правовыми актами о внесении изменений и дополнений в Устав</w:t>
      </w:r>
      <w:r w:rsidRPr="00896589">
        <w:rPr>
          <w:color w:val="000000"/>
          <w:kern w:val="2"/>
          <w:sz w:val="24"/>
          <w:szCs w:val="24"/>
        </w:rPr>
        <w:t>, настоящим Положением.</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896589">
        <w:rPr>
          <w:color w:val="000000"/>
          <w:sz w:val="24"/>
          <w:szCs w:val="24"/>
        </w:rPr>
        <w:t>муниципальными правовыми актами о внесении изменений и дополнений в Устав</w:t>
      </w:r>
      <w:r w:rsidRPr="00896589">
        <w:rPr>
          <w:color w:val="000000"/>
          <w:kern w:val="2"/>
          <w:sz w:val="24"/>
          <w:szCs w:val="24"/>
        </w:rPr>
        <w:t>, настоящим Положением.</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lastRenderedPageBreak/>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896589">
        <w:rPr>
          <w:color w:val="000000"/>
          <w:sz w:val="24"/>
          <w:szCs w:val="24"/>
        </w:rPr>
        <w:t>муниципальными правовыми актами о внесении изменений и дополнений в Устав</w:t>
      </w:r>
      <w:r w:rsidRPr="00896589">
        <w:rPr>
          <w:color w:val="000000"/>
          <w:kern w:val="2"/>
          <w:sz w:val="24"/>
          <w:szCs w:val="24"/>
        </w:rPr>
        <w:t>.</w:t>
      </w:r>
    </w:p>
    <w:p w:rsidR="004B73A6" w:rsidRDefault="00D90D95" w:rsidP="004B73A6">
      <w:pPr>
        <w:pStyle w:val="ConsPlusNormal"/>
        <w:ind w:firstLine="709"/>
        <w:jc w:val="both"/>
        <w:rPr>
          <w:color w:val="000000"/>
          <w:kern w:val="2"/>
          <w:sz w:val="24"/>
          <w:szCs w:val="24"/>
        </w:rPr>
      </w:pPr>
      <w:r w:rsidRPr="00896589">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4B73A6" w:rsidRDefault="004B73A6" w:rsidP="004B73A6">
      <w:pPr>
        <w:pStyle w:val="ConsPlusNormal"/>
        <w:ind w:firstLine="709"/>
        <w:jc w:val="both"/>
        <w:rPr>
          <w:color w:val="000000"/>
          <w:kern w:val="2"/>
          <w:sz w:val="24"/>
          <w:szCs w:val="24"/>
        </w:rPr>
      </w:pPr>
    </w:p>
    <w:p w:rsidR="00D90D95" w:rsidRDefault="00D90D95" w:rsidP="004B73A6">
      <w:pPr>
        <w:pStyle w:val="ConsPlusNormal"/>
        <w:ind w:firstLine="709"/>
        <w:jc w:val="both"/>
        <w:rPr>
          <w:color w:val="000000"/>
          <w:kern w:val="2"/>
          <w:sz w:val="24"/>
          <w:szCs w:val="24"/>
        </w:rPr>
      </w:pPr>
      <w:r w:rsidRPr="00896589">
        <w:rPr>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4B73A6" w:rsidRPr="004B73A6" w:rsidRDefault="004B73A6" w:rsidP="004B73A6">
      <w:pPr>
        <w:pStyle w:val="ConsPlusNormal"/>
        <w:ind w:firstLine="709"/>
        <w:jc w:val="both"/>
        <w:rPr>
          <w:color w:val="000000"/>
          <w:kern w:val="2"/>
          <w:sz w:val="24"/>
          <w:szCs w:val="24"/>
        </w:rPr>
      </w:pP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lastRenderedPageBreak/>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D90D95" w:rsidRPr="00896589" w:rsidRDefault="00D90D95" w:rsidP="00896589">
      <w:pPr>
        <w:pStyle w:val="ConsPlusNormal"/>
        <w:ind w:firstLine="709"/>
        <w:jc w:val="both"/>
        <w:rPr>
          <w:color w:val="000000"/>
          <w:sz w:val="24"/>
          <w:szCs w:val="24"/>
        </w:rPr>
      </w:pPr>
      <w:r w:rsidRPr="00896589">
        <w:rPr>
          <w:color w:val="000000"/>
          <w:kern w:val="2"/>
          <w:sz w:val="24"/>
          <w:szCs w:val="24"/>
        </w:rPr>
        <w:t xml:space="preserve">12. </w:t>
      </w:r>
      <w:r w:rsidRPr="00896589">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896589">
        <w:rPr>
          <w:color w:val="000000"/>
          <w:sz w:val="24"/>
          <w:szCs w:val="24"/>
        </w:rPr>
        <w:t xml:space="preserve"> Постановления и распоряжения председателя Думы не могут противоречить решениям Думы.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896589">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896589">
        <w:rPr>
          <w:color w:val="000000"/>
          <w:kern w:val="2"/>
          <w:sz w:val="24"/>
          <w:szCs w:val="24"/>
        </w:rPr>
        <w:t xml:space="preserve"> (далее в совокупности – правовые акты Главы).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D90D95" w:rsidRPr="00896589" w:rsidRDefault="00D90D95" w:rsidP="00896589">
      <w:pPr>
        <w:pStyle w:val="ConsPlusNormal"/>
        <w:ind w:firstLine="709"/>
        <w:jc w:val="both"/>
        <w:rPr>
          <w:color w:val="000000"/>
          <w:kern w:val="2"/>
          <w:sz w:val="24"/>
          <w:szCs w:val="24"/>
        </w:rPr>
      </w:pPr>
      <w:r w:rsidRPr="00896589">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4B73A6" w:rsidRDefault="00D90D95" w:rsidP="004B73A6">
      <w:pPr>
        <w:pStyle w:val="ConsPlusNormal"/>
        <w:ind w:firstLine="709"/>
        <w:jc w:val="both"/>
        <w:rPr>
          <w:color w:val="000000"/>
          <w:kern w:val="2"/>
          <w:sz w:val="24"/>
          <w:szCs w:val="24"/>
        </w:rPr>
      </w:pPr>
      <w:r w:rsidRPr="00896589">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4B73A6" w:rsidRDefault="004B73A6" w:rsidP="004B73A6">
      <w:pPr>
        <w:pStyle w:val="ConsPlusNormal"/>
        <w:ind w:firstLine="709"/>
        <w:jc w:val="both"/>
        <w:rPr>
          <w:color w:val="000000"/>
          <w:kern w:val="2"/>
          <w:sz w:val="24"/>
          <w:szCs w:val="24"/>
        </w:rPr>
      </w:pPr>
    </w:p>
    <w:p w:rsidR="004B73A6" w:rsidRDefault="00D90D95" w:rsidP="004B73A6">
      <w:pPr>
        <w:pStyle w:val="ConsPlusNormal"/>
        <w:ind w:firstLine="709"/>
        <w:jc w:val="center"/>
        <w:rPr>
          <w:color w:val="000000"/>
          <w:kern w:val="2"/>
          <w:sz w:val="24"/>
          <w:szCs w:val="24"/>
        </w:rPr>
      </w:pPr>
      <w:r w:rsidRPr="00896589">
        <w:rPr>
          <w:color w:val="000000"/>
          <w:kern w:val="2"/>
          <w:sz w:val="24"/>
          <w:szCs w:val="24"/>
        </w:rPr>
        <w:t>Глава 4. Подготовка проектов муниципальных правовых актов.</w:t>
      </w:r>
    </w:p>
    <w:p w:rsidR="00D90D95" w:rsidRDefault="00D90D95" w:rsidP="004B73A6">
      <w:pPr>
        <w:pStyle w:val="ConsPlusNormal"/>
        <w:ind w:firstLine="709"/>
        <w:jc w:val="center"/>
        <w:rPr>
          <w:color w:val="000000"/>
          <w:kern w:val="2"/>
          <w:sz w:val="24"/>
          <w:szCs w:val="24"/>
        </w:rPr>
      </w:pPr>
      <w:r w:rsidRPr="00896589">
        <w:rPr>
          <w:color w:val="000000"/>
          <w:kern w:val="2"/>
          <w:sz w:val="24"/>
          <w:szCs w:val="24"/>
        </w:rPr>
        <w:t>Реквизиты муниципальных правовых актов</w:t>
      </w:r>
    </w:p>
    <w:p w:rsidR="004B73A6" w:rsidRPr="004B73A6" w:rsidRDefault="004B73A6" w:rsidP="004B73A6">
      <w:pPr>
        <w:pStyle w:val="ConsPlusNormal"/>
        <w:ind w:firstLine="709"/>
        <w:jc w:val="center"/>
        <w:rPr>
          <w:color w:val="000000"/>
          <w:kern w:val="2"/>
          <w:sz w:val="24"/>
          <w:szCs w:val="24"/>
        </w:rPr>
      </w:pP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lastRenderedPageBreak/>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w:t>
      </w:r>
      <w:r w:rsidR="004B73A6">
        <w:rPr>
          <w:color w:val="000000"/>
          <w:kern w:val="2"/>
          <w:sz w:val="24"/>
          <w:szCs w:val="24"/>
        </w:rPr>
        <w:t xml:space="preserve">ым законом от 2 мая 2006 года № </w:t>
      </w:r>
      <w:r w:rsidRPr="00896589">
        <w:rPr>
          <w:color w:val="000000"/>
          <w:kern w:val="2"/>
          <w:sz w:val="24"/>
          <w:szCs w:val="24"/>
        </w:rPr>
        <w:t>59</w:t>
      </w:r>
      <w:r w:rsidRPr="00896589">
        <w:rPr>
          <w:color w:val="000000"/>
          <w:kern w:val="2"/>
          <w:sz w:val="24"/>
          <w:szCs w:val="24"/>
        </w:rPr>
        <w:noBreakHyphen/>
        <w:t>ФЗ «</w:t>
      </w:r>
      <w:r w:rsidRPr="00896589">
        <w:rPr>
          <w:sz w:val="24"/>
          <w:szCs w:val="24"/>
        </w:rPr>
        <w:t>О порядке рассмотрения обращений граждан Российской Федерации</w:t>
      </w:r>
      <w:r w:rsidRPr="00896589">
        <w:rPr>
          <w:color w:val="000000"/>
          <w:kern w:val="2"/>
          <w:sz w:val="24"/>
          <w:szCs w:val="24"/>
        </w:rPr>
        <w:t>» и иными федеральными нормативными правовыми актами, Уставом, иными муниципальными правовыми актами.</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w:t>
      </w:r>
      <w:r w:rsidR="004B73A6">
        <w:rPr>
          <w:color w:val="000000"/>
          <w:kern w:val="2"/>
          <w:sz w:val="24"/>
          <w:szCs w:val="24"/>
        </w:rPr>
        <w:t xml:space="preserve"> законом от 12 июня 2002 года № </w:t>
      </w:r>
      <w:r w:rsidRPr="00896589">
        <w:rPr>
          <w:color w:val="000000"/>
          <w:kern w:val="2"/>
          <w:sz w:val="24"/>
          <w:szCs w:val="24"/>
        </w:rPr>
        <w:t>67-ФЗ «Об основных гарантиях избирательных прав и права на участие в референдуме граждан Российской Федерации».</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Порядок проведения антикоррупционной эксп</w:t>
      </w:r>
      <w:r w:rsidR="00D322C0">
        <w:rPr>
          <w:color w:val="000000"/>
          <w:kern w:val="2"/>
          <w:sz w:val="24"/>
          <w:szCs w:val="24"/>
        </w:rPr>
        <w:t xml:space="preserve">ертизы проектов правовых актов </w:t>
      </w:r>
      <w:r w:rsidRPr="00896589">
        <w:rPr>
          <w:color w:val="000000"/>
          <w:kern w:val="2"/>
          <w:sz w:val="24"/>
          <w:szCs w:val="24"/>
        </w:rPr>
        <w:t>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20. Муниципальные правовые акты имеют следующие реквизиты: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2) наименование формы муниципального правового акта;</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3) для нормативного муниципального правового акта – индивидуализированный заголовок;</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4) дата подписания муниципального правового акта;</w:t>
      </w:r>
    </w:p>
    <w:p w:rsidR="00D90D95" w:rsidRPr="00896589" w:rsidRDefault="00D322C0" w:rsidP="00896589">
      <w:pPr>
        <w:pStyle w:val="ConsPlusNormal"/>
        <w:ind w:firstLine="709"/>
        <w:jc w:val="both"/>
        <w:rPr>
          <w:color w:val="000000"/>
          <w:kern w:val="2"/>
          <w:sz w:val="24"/>
          <w:szCs w:val="24"/>
        </w:rPr>
      </w:pPr>
      <w:r>
        <w:rPr>
          <w:color w:val="000000"/>
          <w:kern w:val="2"/>
          <w:sz w:val="24"/>
          <w:szCs w:val="24"/>
        </w:rPr>
        <w:t xml:space="preserve">5) </w:t>
      </w:r>
      <w:r w:rsidR="00D90D95" w:rsidRPr="00896589">
        <w:rPr>
          <w:color w:val="000000"/>
          <w:kern w:val="2"/>
          <w:sz w:val="24"/>
          <w:szCs w:val="24"/>
        </w:rPr>
        <w:t>удостоверительная подпись (удостоверительные подписи) должностного лица (должностных лиц), подписавших муниципальный правовой акт;</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896589">
        <w:rPr>
          <w:color w:val="000000"/>
          <w:sz w:val="24"/>
          <w:szCs w:val="24"/>
        </w:rPr>
        <w:t>муниципальных правовых актов, принятых на местном референдуме (сходе граждан)</w:t>
      </w:r>
      <w:r w:rsidRPr="00896589">
        <w:rPr>
          <w:color w:val="000000"/>
          <w:kern w:val="2"/>
          <w:sz w:val="24"/>
          <w:szCs w:val="24"/>
        </w:rPr>
        <w:t>, в дополнение к реквизитам муниципальных правовых актов, предусмотренным пунктом 21 настоящего Положения.</w:t>
      </w:r>
    </w:p>
    <w:p w:rsidR="00D322C0" w:rsidRDefault="00D90D95" w:rsidP="00D322C0">
      <w:pPr>
        <w:pStyle w:val="ConsPlusNormal"/>
        <w:ind w:firstLine="709"/>
        <w:jc w:val="both"/>
        <w:rPr>
          <w:color w:val="000000"/>
          <w:kern w:val="2"/>
          <w:sz w:val="24"/>
          <w:szCs w:val="24"/>
        </w:rPr>
      </w:pPr>
      <w:r w:rsidRPr="00896589">
        <w:rPr>
          <w:color w:val="000000"/>
          <w:kern w:val="2"/>
          <w:sz w:val="24"/>
          <w:szCs w:val="24"/>
        </w:rPr>
        <w:lastRenderedPageBreak/>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D322C0" w:rsidRDefault="00D322C0" w:rsidP="00D322C0">
      <w:pPr>
        <w:pStyle w:val="ConsPlusNormal"/>
        <w:ind w:firstLine="709"/>
        <w:jc w:val="both"/>
        <w:rPr>
          <w:color w:val="000000"/>
          <w:kern w:val="2"/>
          <w:sz w:val="24"/>
          <w:szCs w:val="24"/>
        </w:rPr>
      </w:pPr>
    </w:p>
    <w:p w:rsidR="00D90D95" w:rsidRDefault="00D90D95" w:rsidP="00D322C0">
      <w:pPr>
        <w:pStyle w:val="ConsPlusNormal"/>
        <w:ind w:firstLine="709"/>
        <w:jc w:val="both"/>
        <w:rPr>
          <w:color w:val="000000"/>
          <w:kern w:val="2"/>
          <w:sz w:val="24"/>
          <w:szCs w:val="24"/>
        </w:rPr>
      </w:pPr>
      <w:r w:rsidRPr="00896589">
        <w:rPr>
          <w:color w:val="000000"/>
          <w:kern w:val="2"/>
          <w:sz w:val="24"/>
          <w:szCs w:val="24"/>
        </w:rPr>
        <w:t>Глава 5. Учет, государственная регистрация, мониторинг</w:t>
      </w:r>
      <w:r w:rsidR="00D322C0">
        <w:rPr>
          <w:color w:val="000000"/>
          <w:kern w:val="2"/>
          <w:sz w:val="24"/>
          <w:szCs w:val="24"/>
        </w:rPr>
        <w:t xml:space="preserve"> </w:t>
      </w:r>
      <w:r w:rsidRPr="00896589">
        <w:rPr>
          <w:color w:val="000000"/>
          <w:kern w:val="2"/>
          <w:sz w:val="24"/>
          <w:szCs w:val="24"/>
        </w:rPr>
        <w:t>муниципальных правовых актов</w:t>
      </w:r>
    </w:p>
    <w:p w:rsidR="00D322C0" w:rsidRPr="00D322C0" w:rsidRDefault="00D322C0" w:rsidP="00D322C0">
      <w:pPr>
        <w:pStyle w:val="ConsPlusNormal"/>
        <w:ind w:firstLine="709"/>
        <w:jc w:val="both"/>
        <w:rPr>
          <w:color w:val="000000"/>
          <w:kern w:val="2"/>
          <w:sz w:val="24"/>
          <w:szCs w:val="24"/>
        </w:rPr>
      </w:pP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Порядок учета муниципальных правовых актов определяется правовым актом Думы.</w:t>
      </w:r>
    </w:p>
    <w:p w:rsidR="00D90D95" w:rsidRPr="00896589" w:rsidRDefault="00D90D95" w:rsidP="00896589">
      <w:pPr>
        <w:pStyle w:val="ConsPlusNormal"/>
        <w:ind w:firstLine="709"/>
        <w:jc w:val="both"/>
        <w:rPr>
          <w:color w:val="000000"/>
          <w:kern w:val="2"/>
          <w:sz w:val="24"/>
          <w:szCs w:val="24"/>
        </w:rPr>
      </w:pPr>
      <w:r w:rsidRPr="00896589">
        <w:rPr>
          <w:color w:val="000000"/>
          <w:kern w:val="2"/>
          <w:sz w:val="24"/>
          <w:szCs w:val="24"/>
        </w:rPr>
        <w:t>24. Нормативные муниципальные правовые акт</w:t>
      </w:r>
      <w:r w:rsidR="00D322C0">
        <w:rPr>
          <w:color w:val="000000"/>
          <w:kern w:val="2"/>
          <w:sz w:val="24"/>
          <w:szCs w:val="24"/>
        </w:rPr>
        <w:t xml:space="preserve">ы в соответствии со статьей 43 </w:t>
      </w:r>
      <w:r w:rsidRPr="00896589">
        <w:rPr>
          <w:color w:val="000000"/>
          <w:kern w:val="2"/>
          <w:sz w:val="24"/>
          <w:szCs w:val="24"/>
        </w:rPr>
        <w:t xml:space="preserve">Федерального закона </w:t>
      </w:r>
      <w:r w:rsidR="00D322C0">
        <w:rPr>
          <w:color w:val="000000"/>
          <w:sz w:val="24"/>
          <w:szCs w:val="24"/>
        </w:rPr>
        <w:t xml:space="preserve">от 6 октября 2003 </w:t>
      </w:r>
      <w:r w:rsidRPr="00896589">
        <w:rPr>
          <w:color w:val="000000"/>
          <w:sz w:val="24"/>
          <w:szCs w:val="24"/>
        </w:rPr>
        <w:t>года № 131-ФЗ «Об общих принципах организации местного самоуправления в Российской Федерации»</w:t>
      </w:r>
      <w:r w:rsidRPr="00896589">
        <w:rPr>
          <w:color w:val="000000"/>
          <w:kern w:val="2"/>
          <w:sz w:val="24"/>
          <w:szCs w:val="24"/>
        </w:rPr>
        <w:t xml:space="preserve">, Законом Иркутской </w:t>
      </w:r>
      <w:r w:rsidR="00D322C0">
        <w:rPr>
          <w:color w:val="000000"/>
          <w:kern w:val="2"/>
          <w:sz w:val="24"/>
          <w:szCs w:val="24"/>
        </w:rPr>
        <w:t xml:space="preserve">области от 12 марта 2009 года № </w:t>
      </w:r>
      <w:r w:rsidRPr="00896589">
        <w:rPr>
          <w:color w:val="000000"/>
          <w:kern w:val="2"/>
          <w:sz w:val="24"/>
          <w:szCs w:val="24"/>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D90D95" w:rsidRPr="00896589" w:rsidRDefault="00D90D95" w:rsidP="00896589">
      <w:pPr>
        <w:pStyle w:val="ConsPlusNormal"/>
        <w:ind w:firstLine="709"/>
        <w:jc w:val="both"/>
        <w:rPr>
          <w:kern w:val="2"/>
          <w:sz w:val="24"/>
          <w:szCs w:val="24"/>
        </w:rPr>
      </w:pPr>
      <w:r w:rsidRPr="00896589">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896589">
        <w:rPr>
          <w:kern w:val="2"/>
          <w:sz w:val="24"/>
          <w:szCs w:val="24"/>
        </w:rPr>
        <w:t>авы.</w:t>
      </w:r>
    </w:p>
    <w:p w:rsidR="00D90D95" w:rsidRPr="00896589" w:rsidRDefault="00D90D95" w:rsidP="00896589">
      <w:pPr>
        <w:pStyle w:val="ConsPlusNormal"/>
        <w:ind w:firstLine="709"/>
        <w:jc w:val="both"/>
        <w:rPr>
          <w:kern w:val="2"/>
          <w:sz w:val="24"/>
          <w:szCs w:val="24"/>
        </w:rPr>
      </w:pPr>
      <w:r w:rsidRPr="00896589">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w:t>
      </w:r>
      <w:r w:rsidR="00D322C0">
        <w:rPr>
          <w:kern w:val="2"/>
          <w:sz w:val="24"/>
          <w:szCs w:val="24"/>
        </w:rPr>
        <w:t xml:space="preserve">005 года № </w:t>
      </w:r>
      <w:r w:rsidRPr="00896589">
        <w:rPr>
          <w:kern w:val="2"/>
          <w:sz w:val="24"/>
          <w:szCs w:val="24"/>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D90D95" w:rsidRPr="00896589" w:rsidRDefault="00D90D95" w:rsidP="00896589">
      <w:pPr>
        <w:pStyle w:val="ConsPlusNormal"/>
        <w:ind w:firstLine="709"/>
        <w:jc w:val="both"/>
        <w:rPr>
          <w:kern w:val="2"/>
          <w:sz w:val="24"/>
          <w:szCs w:val="24"/>
        </w:rPr>
      </w:pPr>
      <w:r w:rsidRPr="00896589">
        <w:rPr>
          <w:kern w:val="2"/>
          <w:sz w:val="24"/>
          <w:szCs w:val="24"/>
        </w:rPr>
        <w:t xml:space="preserve">Порядок организации </w:t>
      </w:r>
      <w:r w:rsidRPr="00896589">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896589">
        <w:rPr>
          <w:kern w:val="2"/>
          <w:sz w:val="24"/>
          <w:szCs w:val="24"/>
        </w:rPr>
        <w:t>авы.</w:t>
      </w:r>
    </w:p>
    <w:p w:rsidR="00D90D95" w:rsidRPr="00896589" w:rsidRDefault="00D90D95" w:rsidP="00896589">
      <w:pPr>
        <w:pStyle w:val="ConsPlusNormal"/>
        <w:ind w:firstLine="709"/>
        <w:jc w:val="both"/>
        <w:rPr>
          <w:kern w:val="2"/>
          <w:sz w:val="24"/>
          <w:szCs w:val="24"/>
        </w:rPr>
      </w:pPr>
      <w:r w:rsidRPr="00896589">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D90D95" w:rsidRPr="00896589" w:rsidRDefault="00D90D95" w:rsidP="00896589">
      <w:pPr>
        <w:pStyle w:val="ConsPlusNormal"/>
        <w:ind w:firstLine="709"/>
        <w:jc w:val="both"/>
        <w:rPr>
          <w:kern w:val="2"/>
          <w:sz w:val="24"/>
          <w:szCs w:val="24"/>
        </w:rPr>
      </w:pPr>
      <w:r w:rsidRPr="00896589">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D90D95" w:rsidRPr="00896589" w:rsidSect="008965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DA"/>
    <w:rsid w:val="00431518"/>
    <w:rsid w:val="004B73A6"/>
    <w:rsid w:val="005D63D3"/>
    <w:rsid w:val="00703192"/>
    <w:rsid w:val="00896589"/>
    <w:rsid w:val="009224D4"/>
    <w:rsid w:val="00B57830"/>
    <w:rsid w:val="00D322C0"/>
    <w:rsid w:val="00D90D95"/>
    <w:rsid w:val="00EB1BDA"/>
    <w:rsid w:val="00F6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3BC5"/>
  <w15:docId w15:val="{DB8EB74B-02B9-4CCA-8666-78462C66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90D9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uiPriority w:val="99"/>
    <w:locked/>
    <w:rsid w:val="00D90D95"/>
    <w:rPr>
      <w:rFonts w:ascii="Times New Roman" w:eastAsia="Calibri" w:hAnsi="Times New Roman" w:cs="Times New Roman"/>
      <w:sz w:val="28"/>
      <w:szCs w:val="28"/>
      <w:lang w:eastAsia="ru-RU"/>
    </w:rPr>
  </w:style>
  <w:style w:type="paragraph" w:styleId="a3">
    <w:name w:val="List Paragraph"/>
    <w:basedOn w:val="a"/>
    <w:uiPriority w:val="34"/>
    <w:qFormat/>
    <w:rsid w:val="00F60997"/>
    <w:pPr>
      <w:ind w:left="720"/>
      <w:contextualSpacing/>
    </w:pPr>
  </w:style>
  <w:style w:type="paragraph" w:styleId="a4">
    <w:name w:val="Balloon Text"/>
    <w:basedOn w:val="a"/>
    <w:link w:val="a5"/>
    <w:uiPriority w:val="99"/>
    <w:semiHidden/>
    <w:unhideWhenUsed/>
    <w:rsid w:val="004315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1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2506</Words>
  <Characters>14288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 Windows</cp:lastModifiedBy>
  <cp:revision>9</cp:revision>
  <cp:lastPrinted>2018-12-18T01:05:00Z</cp:lastPrinted>
  <dcterms:created xsi:type="dcterms:W3CDTF">2018-12-11T09:15:00Z</dcterms:created>
  <dcterms:modified xsi:type="dcterms:W3CDTF">2018-12-18T01:20:00Z</dcterms:modified>
</cp:coreProperties>
</file>