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bookmarkEnd w:id="0"/>
    <w:p w:rsidR="00CE3CC3" w:rsidRPr="00CE3CC3" w:rsidRDefault="00CE3CC3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1 ноября 2021 г.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Об</w:t>
      </w:r>
      <w:r>
        <w:rPr>
          <w:rFonts w:ascii="Times New Roman" w:eastAsia="Calibri" w:hAnsi="Times New Roman" w:cs="Times New Roman"/>
          <w:sz w:val="26"/>
          <w:szCs w:val="26"/>
        </w:rPr>
        <w:t>щественные обсуждения по проектам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86757550"/>
      <w:r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профилактики рисков причинения вреда (ущерб</w:t>
      </w:r>
      <w:r>
        <w:rPr>
          <w:rFonts w:ascii="Times New Roman" w:eastAsia="Calibri" w:hAnsi="Times New Roman" w:cs="Times New Roman"/>
          <w:sz w:val="26"/>
          <w:szCs w:val="26"/>
        </w:rPr>
        <w:t>а) охраняемых законом ценностям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по муниципальному контролю на 2022 год: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в сфере благоустройства</w:t>
      </w:r>
      <w:bookmarkEnd w:id="1"/>
      <w:r w:rsidRPr="00CE3C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земельному контролю;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E3CC3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жилищному контролю.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проводились в период с «01» октября 2021 по «01» ноября 2021 г. на официальном сайте по адресу: </w:t>
      </w:r>
      <w:proofErr w:type="spellStart"/>
      <w:r w:rsidRPr="00CE3CC3">
        <w:rPr>
          <w:rFonts w:ascii="Times New Roman" w:eastAsia="Calibri" w:hAnsi="Times New Roman" w:cs="Times New Roman"/>
          <w:sz w:val="26"/>
          <w:szCs w:val="26"/>
        </w:rPr>
        <w:t>Игжей.рф</w:t>
      </w:r>
      <w:proofErr w:type="spellEnd"/>
      <w:r w:rsidRPr="00CE3C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По результатам общественных обсуждений составлен протокол общественных обсуждений № 1 от «01» ноября 2021 г., на основании которого подготовлено заключение о результатах общественных обсуждений.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CE3CC3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bookmarkEnd w:id="2"/>
      <w:r w:rsidRPr="00CE3CC3">
        <w:rPr>
          <w:rFonts w:ascii="Times New Roman" w:eastAsia="Calibri" w:hAnsi="Times New Roman" w:cs="Times New Roman"/>
          <w:sz w:val="26"/>
          <w:szCs w:val="26"/>
        </w:rPr>
        <w:t>, не поступало.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направить проекты программ профилактики рисков причинения вреда (ущерба) охраняемых законом ценностями по муниципальному контролю на 2022 год: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- в сфере благоустройства 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-земельному контролю;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на автомобильном транспорте, городском наземном электрическом транспорте и в дорожном хозяйстве;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жилищному контролю.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b/>
          <w:sz w:val="26"/>
          <w:szCs w:val="26"/>
        </w:rPr>
        <w:t xml:space="preserve">на утверждение 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главе </w:t>
      </w:r>
      <w:proofErr w:type="spellStart"/>
      <w:r w:rsidRPr="00CE3CC3">
        <w:rPr>
          <w:rFonts w:ascii="Times New Roman" w:eastAsia="Calibri" w:hAnsi="Times New Roman" w:cs="Times New Roman"/>
          <w:sz w:val="26"/>
          <w:szCs w:val="26"/>
        </w:rPr>
        <w:t>Игжейского</w:t>
      </w:r>
      <w:proofErr w:type="spellEnd"/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Председатель                                                                                           И.М. Черкасова</w:t>
      </w: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Е.В. </w:t>
      </w:r>
      <w:proofErr w:type="spellStart"/>
      <w:r w:rsidRPr="00CE3CC3">
        <w:rPr>
          <w:rFonts w:ascii="Times New Roman" w:eastAsia="Calibri" w:hAnsi="Times New Roman" w:cs="Times New Roman"/>
          <w:sz w:val="26"/>
          <w:szCs w:val="26"/>
        </w:rPr>
        <w:t>Вологжина</w:t>
      </w:r>
      <w:proofErr w:type="spellEnd"/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2"/>
    <w:rsid w:val="004C2313"/>
    <w:rsid w:val="00951EF2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C9A9"/>
  <w15:chartTrackingRefBased/>
  <w15:docId w15:val="{34E5C92E-98C1-441A-875F-B5449F8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2021-12-08T02:58:00Z</dcterms:created>
  <dcterms:modified xsi:type="dcterms:W3CDTF">2021-12-08T02:59:00Z</dcterms:modified>
</cp:coreProperties>
</file>