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bookmarkStart w:id="0" w:name="sub_555"/>
      <w:r w:rsidRPr="005D6B94">
        <w:rPr>
          <w:rFonts w:ascii="Times New Roman" w:hAnsi="Times New Roman" w:cs="Times New Roman"/>
        </w:rPr>
        <w:t>РОССИЙСКАЯ ФЕДЕРАЦИЯ</w:t>
      </w: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D6B94">
        <w:rPr>
          <w:rFonts w:ascii="Times New Roman" w:hAnsi="Times New Roman" w:cs="Times New Roman"/>
        </w:rPr>
        <w:t>ИРКУТСКАЯ ОБЛАСТЬ</w:t>
      </w: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D6B94">
        <w:rPr>
          <w:rFonts w:ascii="Times New Roman" w:hAnsi="Times New Roman" w:cs="Times New Roman"/>
        </w:rPr>
        <w:t>УСТЬ-УДИНСКИЙ РАЙОН</w:t>
      </w: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D6B94">
        <w:rPr>
          <w:rFonts w:ascii="Times New Roman" w:hAnsi="Times New Roman" w:cs="Times New Roman"/>
        </w:rPr>
        <w:t>ИГЖЕЙСКОЕ МУНИЦИПАЛЬНОЕ ОБРАЗОВАНИЕ</w:t>
      </w: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D6B94">
        <w:rPr>
          <w:rFonts w:ascii="Times New Roman" w:hAnsi="Times New Roman" w:cs="Times New Roman"/>
        </w:rPr>
        <w:t>АДМИНИСТРАЦИЯ</w:t>
      </w: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D6B94">
        <w:rPr>
          <w:rFonts w:ascii="Times New Roman" w:hAnsi="Times New Roman" w:cs="Times New Roman"/>
        </w:rPr>
        <w:t>ПОСТАНОВЛЕНИЕ</w:t>
      </w: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D6B94">
        <w:rPr>
          <w:rFonts w:ascii="Times New Roman" w:hAnsi="Times New Roman" w:cs="Times New Roman"/>
        </w:rPr>
        <w:t xml:space="preserve">от «12» ноября  2015 года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№ 36</w:t>
      </w: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D6B94" w:rsidRPr="005D6B94" w:rsidRDefault="005D6B94" w:rsidP="005D6B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D6B94">
        <w:rPr>
          <w:rFonts w:ascii="Times New Roman" w:hAnsi="Times New Roman" w:cs="Times New Roman"/>
        </w:rPr>
        <w:t>с. Игжей</w:t>
      </w:r>
    </w:p>
    <w:p w:rsidR="005D6B94" w:rsidRDefault="005D6B94" w:rsidP="006553F8">
      <w:pPr>
        <w:tabs>
          <w:tab w:val="left" w:pos="3420"/>
        </w:tabs>
        <w:ind w:firstLine="0"/>
        <w:jc w:val="left"/>
        <w:rPr>
          <w:rFonts w:ascii="Times New Roman" w:hAnsi="Times New Roman" w:cs="Times New Roman"/>
          <w:color w:val="000000"/>
        </w:rPr>
      </w:pPr>
    </w:p>
    <w:p w:rsidR="003D5163" w:rsidRPr="006553F8" w:rsidRDefault="003D5163" w:rsidP="005D6B94">
      <w:pPr>
        <w:tabs>
          <w:tab w:val="left" w:pos="3420"/>
        </w:tabs>
        <w:ind w:firstLine="0"/>
        <w:jc w:val="left"/>
        <w:rPr>
          <w:rFonts w:ascii="Times New Roman" w:hAnsi="Times New Roman" w:cs="Times New Roman"/>
        </w:rPr>
      </w:pPr>
      <w:r w:rsidRPr="002C65A5">
        <w:rPr>
          <w:rFonts w:ascii="Times New Roman" w:hAnsi="Times New Roman" w:cs="Times New Roman"/>
          <w:b/>
        </w:rPr>
        <w:t xml:space="preserve">        </w:t>
      </w:r>
      <w:r w:rsidRPr="006553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3D5163" w:rsidRPr="006553F8" w:rsidRDefault="003D5163" w:rsidP="00492293">
      <w:pPr>
        <w:ind w:firstLine="0"/>
        <w:rPr>
          <w:rFonts w:ascii="Times New Roman" w:hAnsi="Times New Roman" w:cs="Times New Roman"/>
        </w:rPr>
      </w:pPr>
      <w:r w:rsidRPr="006553F8">
        <w:rPr>
          <w:rFonts w:ascii="Times New Roman" w:hAnsi="Times New Roman" w:cs="Times New Roman"/>
        </w:rPr>
        <w:t xml:space="preserve">Об утверждении Положения о порядке определения </w:t>
      </w:r>
    </w:p>
    <w:p w:rsidR="003D5163" w:rsidRPr="006E4F62" w:rsidRDefault="003D5163" w:rsidP="00492293">
      <w:pPr>
        <w:ind w:firstLine="0"/>
        <w:rPr>
          <w:rFonts w:ascii="Times New Roman" w:hAnsi="Times New Roman" w:cs="Times New Roman"/>
          <w:color w:val="FF00FF"/>
        </w:rPr>
      </w:pPr>
      <w:r w:rsidRPr="006553F8">
        <w:rPr>
          <w:rFonts w:ascii="Times New Roman" w:hAnsi="Times New Roman" w:cs="Times New Roman"/>
        </w:rPr>
        <w:t>цены земельных участков, находящихся в муниципальной</w:t>
      </w:r>
      <w:r w:rsidRPr="006E4F62">
        <w:rPr>
          <w:rFonts w:ascii="Times New Roman" w:hAnsi="Times New Roman" w:cs="Times New Roman"/>
          <w:color w:val="FF00FF"/>
        </w:rPr>
        <w:t xml:space="preserve"> </w:t>
      </w:r>
    </w:p>
    <w:p w:rsidR="003D5163" w:rsidRDefault="005D6B94" w:rsidP="0049229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собственности Игжейского</w:t>
      </w:r>
      <w:r w:rsidR="003D5163">
        <w:rPr>
          <w:rFonts w:ascii="Times New Roman" w:hAnsi="Times New Roman" w:cs="Times New Roman"/>
        </w:rPr>
        <w:t xml:space="preserve"> муниципального образования, </w:t>
      </w: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заключении договоров купли-продажи указанных </w:t>
      </w: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 без проведения торгов</w:t>
      </w: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8D55A6" w:rsidRDefault="003D5163" w:rsidP="00492293">
      <w:pPr>
        <w:rPr>
          <w:rFonts w:ascii="Times New Roman" w:hAnsi="Times New Roman" w:cs="Times New Roman"/>
        </w:rPr>
      </w:pPr>
      <w:r w:rsidRPr="00E63C04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п. 2 ст. 39.4 Земельного кодекса Российской Федерации</w:t>
      </w:r>
      <w:r w:rsidRPr="00E63C04">
        <w:rPr>
          <w:rFonts w:ascii="Times New Roman" w:hAnsi="Times New Roman" w:cs="Times New Roman"/>
        </w:rPr>
        <w:t xml:space="preserve">, руководствуясь </w:t>
      </w:r>
      <w:r>
        <w:rPr>
          <w:rStyle w:val="a3"/>
          <w:rFonts w:ascii="Times New Roman" w:hAnsi="Times New Roman"/>
          <w:b w:val="0"/>
          <w:color w:val="auto"/>
        </w:rPr>
        <w:t>Уставом</w:t>
      </w:r>
      <w:r w:rsidRPr="00492293">
        <w:rPr>
          <w:rStyle w:val="a3"/>
          <w:rFonts w:ascii="Times New Roman" w:hAnsi="Times New Roman"/>
          <w:b w:val="0"/>
          <w:color w:val="auto"/>
        </w:rPr>
        <w:t xml:space="preserve">  муниципального образования</w:t>
      </w:r>
      <w:r w:rsidRPr="00E63C04">
        <w:rPr>
          <w:rFonts w:ascii="Times New Roman" w:hAnsi="Times New Roman" w:cs="Times New Roman"/>
          <w:b/>
        </w:rPr>
        <w:t>,</w:t>
      </w:r>
      <w:r w:rsidRPr="00E63C04">
        <w:rPr>
          <w:rFonts w:ascii="Times New Roman" w:hAnsi="Times New Roman" w:cs="Times New Roman"/>
        </w:rPr>
        <w:t xml:space="preserve"> </w:t>
      </w:r>
    </w:p>
    <w:p w:rsidR="005D6B94" w:rsidRDefault="005D6B94" w:rsidP="00492293">
      <w:pPr>
        <w:rPr>
          <w:rFonts w:ascii="Times New Roman" w:hAnsi="Times New Roman" w:cs="Times New Roman"/>
        </w:rPr>
      </w:pPr>
    </w:p>
    <w:p w:rsidR="003D5163" w:rsidRDefault="005D6B94" w:rsidP="005D6B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5D6B94" w:rsidRPr="00E63C04" w:rsidRDefault="005D6B94" w:rsidP="005D6B94">
      <w:pPr>
        <w:jc w:val="center"/>
        <w:rPr>
          <w:rFonts w:ascii="Times New Roman" w:hAnsi="Times New Roman" w:cs="Times New Roman"/>
        </w:rPr>
      </w:pPr>
    </w:p>
    <w:bookmarkEnd w:id="0"/>
    <w:p w:rsidR="003D5163" w:rsidRDefault="003D5163" w:rsidP="005D6B94">
      <w:pPr>
        <w:jc w:val="left"/>
        <w:rPr>
          <w:rFonts w:ascii="Times New Roman" w:hAnsi="Times New Roman" w:cs="Times New Roman"/>
        </w:rPr>
      </w:pPr>
      <w:r w:rsidRPr="00E63C04">
        <w:rPr>
          <w:rFonts w:ascii="Times New Roman" w:hAnsi="Times New Roman" w:cs="Times New Roman"/>
        </w:rPr>
        <w:t xml:space="preserve">1. Утвердить </w:t>
      </w:r>
      <w:r>
        <w:rPr>
          <w:rFonts w:ascii="Times New Roman" w:hAnsi="Times New Roman" w:cs="Times New Roman"/>
        </w:rPr>
        <w:t>Положение о порядке определения цены земельных участков, находящихся в муниципа</w:t>
      </w:r>
      <w:r w:rsidR="005D6B94">
        <w:rPr>
          <w:rFonts w:ascii="Times New Roman" w:hAnsi="Times New Roman" w:cs="Times New Roman"/>
        </w:rPr>
        <w:t>льной собственности</w:t>
      </w:r>
      <w:r>
        <w:rPr>
          <w:rFonts w:ascii="Times New Roman" w:hAnsi="Times New Roman" w:cs="Times New Roman"/>
        </w:rPr>
        <w:t xml:space="preserve"> </w:t>
      </w:r>
      <w:r w:rsidR="00F318C0">
        <w:rPr>
          <w:rFonts w:ascii="Times New Roman" w:hAnsi="Times New Roman" w:cs="Times New Roman"/>
        </w:rPr>
        <w:t xml:space="preserve">Игжейского </w:t>
      </w:r>
      <w:r>
        <w:rPr>
          <w:rFonts w:ascii="Times New Roman" w:hAnsi="Times New Roman" w:cs="Times New Roman"/>
        </w:rPr>
        <w:t>муниципального образования, при заключении договоров купли-продажи указанных земельных участков без проведения торгов (прилагается).</w:t>
      </w:r>
    </w:p>
    <w:p w:rsidR="003D5163" w:rsidRDefault="001202AA" w:rsidP="005D6B9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</w:t>
      </w:r>
      <w:r w:rsidR="003D5163">
        <w:rPr>
          <w:rFonts w:ascii="Times New Roman" w:hAnsi="Times New Roman" w:cs="Times New Roman"/>
        </w:rPr>
        <w:t xml:space="preserve"> подлежит официальному опубликованию в инфо</w:t>
      </w:r>
      <w:r w:rsidR="005D6B94">
        <w:rPr>
          <w:rFonts w:ascii="Times New Roman" w:hAnsi="Times New Roman" w:cs="Times New Roman"/>
        </w:rPr>
        <w:t>рмационном издании «Вестик Игжея</w:t>
      </w:r>
      <w:r w:rsidR="00F318C0">
        <w:rPr>
          <w:rFonts w:ascii="Times New Roman" w:hAnsi="Times New Roman" w:cs="Times New Roman"/>
        </w:rPr>
        <w:t>», размещению</w:t>
      </w:r>
      <w:r w:rsidR="005D6B94">
        <w:rPr>
          <w:rFonts w:ascii="Times New Roman" w:hAnsi="Times New Roman" w:cs="Times New Roman"/>
        </w:rPr>
        <w:t xml:space="preserve"> на официальном сайте</w:t>
      </w:r>
      <w:r w:rsidR="003D5163">
        <w:rPr>
          <w:rFonts w:ascii="Times New Roman" w:hAnsi="Times New Roman" w:cs="Times New Roman"/>
        </w:rPr>
        <w:t xml:space="preserve"> РМО «Усть-Удинский район» и вступает в силу со дня официального опубликования.</w:t>
      </w:r>
    </w:p>
    <w:p w:rsidR="005D6B94" w:rsidRDefault="005D6B94" w:rsidP="005D6B9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3D5163" w:rsidRDefault="003D5163" w:rsidP="005D6B94">
      <w:pPr>
        <w:jc w:val="left"/>
        <w:rPr>
          <w:rFonts w:ascii="Times New Roman" w:hAnsi="Times New Roman" w:cs="Times New Roman"/>
        </w:rPr>
      </w:pPr>
    </w:p>
    <w:p w:rsidR="008D55A6" w:rsidRDefault="008D55A6" w:rsidP="005D6B94">
      <w:pPr>
        <w:jc w:val="left"/>
        <w:rPr>
          <w:rFonts w:ascii="Times New Roman" w:hAnsi="Times New Roman" w:cs="Times New Roman"/>
        </w:rPr>
      </w:pPr>
    </w:p>
    <w:p w:rsidR="008D55A6" w:rsidRDefault="008D55A6" w:rsidP="005D6B94">
      <w:pPr>
        <w:jc w:val="left"/>
        <w:rPr>
          <w:rFonts w:ascii="Times New Roman" w:hAnsi="Times New Roman" w:cs="Times New Roman"/>
        </w:rPr>
      </w:pPr>
      <w:bookmarkStart w:id="1" w:name="_GoBack"/>
      <w:bookmarkEnd w:id="1"/>
    </w:p>
    <w:p w:rsidR="003D5163" w:rsidRDefault="005D6B94" w:rsidP="0049229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D516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 Игжейского</w:t>
      </w:r>
      <w:r w:rsidR="003D5163">
        <w:rPr>
          <w:rFonts w:ascii="Times New Roman" w:hAnsi="Times New Roman" w:cs="Times New Roman"/>
        </w:rPr>
        <w:t xml:space="preserve"> </w:t>
      </w:r>
    </w:p>
    <w:p w:rsidR="003D5163" w:rsidRDefault="005D6B94" w:rsidP="0049229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М.А. Говоров</w:t>
      </w: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5D6B94" w:rsidRDefault="005D6B94" w:rsidP="00492293">
      <w:pPr>
        <w:ind w:firstLine="0"/>
        <w:rPr>
          <w:rFonts w:ascii="Times New Roman" w:hAnsi="Times New Roman" w:cs="Times New Roman"/>
        </w:rPr>
      </w:pPr>
    </w:p>
    <w:p w:rsidR="003D5163" w:rsidRDefault="003D5163" w:rsidP="00492293">
      <w:pPr>
        <w:ind w:firstLine="0"/>
        <w:rPr>
          <w:rFonts w:ascii="Times New Roman" w:hAnsi="Times New Roman" w:cs="Times New Roman"/>
        </w:rPr>
      </w:pPr>
    </w:p>
    <w:p w:rsidR="008D55A6" w:rsidRDefault="003D5163" w:rsidP="008D55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8D55A6" w:rsidRPr="008D55A6">
        <w:rPr>
          <w:rFonts w:ascii="Times New Roman" w:hAnsi="Times New Roman" w:cs="Times New Roman"/>
        </w:rPr>
        <w:t xml:space="preserve">Приложение </w:t>
      </w:r>
    </w:p>
    <w:p w:rsidR="005D6B94" w:rsidRPr="008D55A6" w:rsidRDefault="005D6B94" w:rsidP="008D55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D5163" w:rsidRDefault="005D6B94" w:rsidP="00E61DB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F318C0" w:rsidRDefault="00F318C0" w:rsidP="00E61DB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«12» ноября 2015 года № 36</w:t>
      </w:r>
    </w:p>
    <w:p w:rsidR="005D6B94" w:rsidRDefault="005D6B94" w:rsidP="00E61DB6">
      <w:pPr>
        <w:ind w:firstLine="0"/>
        <w:jc w:val="right"/>
        <w:rPr>
          <w:rFonts w:ascii="Times New Roman" w:hAnsi="Times New Roman" w:cs="Times New Roman"/>
        </w:rPr>
      </w:pPr>
    </w:p>
    <w:p w:rsidR="003D5163" w:rsidRDefault="003D5163" w:rsidP="00E61DB6">
      <w:pPr>
        <w:ind w:firstLine="0"/>
        <w:jc w:val="right"/>
        <w:rPr>
          <w:rFonts w:ascii="Times New Roman" w:hAnsi="Times New Roman" w:cs="Times New Roman"/>
        </w:rPr>
      </w:pPr>
    </w:p>
    <w:p w:rsidR="003D5163" w:rsidRDefault="00F318C0" w:rsidP="00820D33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  <w:r w:rsidR="003D5163">
        <w:rPr>
          <w:rFonts w:ascii="Times New Roman" w:hAnsi="Times New Roman" w:cs="Times New Roman"/>
          <w:b/>
        </w:rPr>
        <w:t xml:space="preserve"> </w:t>
      </w:r>
    </w:p>
    <w:p w:rsidR="003D5163" w:rsidRDefault="003D5163" w:rsidP="00820D33">
      <w:pPr>
        <w:ind w:firstLine="0"/>
        <w:jc w:val="center"/>
        <w:rPr>
          <w:rFonts w:ascii="Times New Roman" w:hAnsi="Times New Roman" w:cs="Times New Roman"/>
          <w:b/>
        </w:rPr>
      </w:pPr>
      <w:r w:rsidRPr="00E61DB6">
        <w:rPr>
          <w:rFonts w:ascii="Times New Roman" w:hAnsi="Times New Roman" w:cs="Times New Roman"/>
          <w:b/>
        </w:rPr>
        <w:t xml:space="preserve">о порядке определения цены земельных участков, находящихся в муниципальной собственности </w:t>
      </w:r>
      <w:r w:rsidR="00F318C0">
        <w:rPr>
          <w:rFonts w:ascii="Times New Roman" w:hAnsi="Times New Roman" w:cs="Times New Roman"/>
          <w:b/>
        </w:rPr>
        <w:t>Игжейского</w:t>
      </w:r>
      <w:r w:rsidRPr="00E61DB6">
        <w:rPr>
          <w:rFonts w:ascii="Times New Roman" w:hAnsi="Times New Roman" w:cs="Times New Roman"/>
          <w:b/>
        </w:rPr>
        <w:t xml:space="preserve"> муниципального образования, при заключении договоров купли-продажи указанных земельных участков без проведения торгов</w:t>
      </w:r>
    </w:p>
    <w:p w:rsidR="003D5163" w:rsidRDefault="003D5163" w:rsidP="00820D33">
      <w:pPr>
        <w:ind w:firstLine="0"/>
        <w:jc w:val="center"/>
        <w:rPr>
          <w:rFonts w:ascii="Times New Roman" w:hAnsi="Times New Roman" w:cs="Times New Roman"/>
          <w:b/>
        </w:rPr>
      </w:pP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</w:pPr>
      <w:r>
        <w:rPr>
          <w:rStyle w:val="50"/>
          <w:sz w:val="24"/>
          <w:szCs w:val="24"/>
        </w:rPr>
        <w:t xml:space="preserve">1. </w:t>
      </w:r>
      <w:r w:rsidRPr="00820D33">
        <w:rPr>
          <w:rStyle w:val="50"/>
          <w:sz w:val="24"/>
          <w:szCs w:val="24"/>
        </w:rPr>
        <w:t xml:space="preserve">Настоящее Положение в соответствии с пунктом 2 статьи 39.4 Земельного кодекса Российской Федерации устанавливает порядок определения цены земельных участков, находящихся в </w:t>
      </w:r>
      <w:r>
        <w:rPr>
          <w:rStyle w:val="50"/>
          <w:sz w:val="24"/>
          <w:szCs w:val="24"/>
        </w:rPr>
        <w:t>муниципа</w:t>
      </w:r>
      <w:r w:rsidR="00F318C0">
        <w:rPr>
          <w:rStyle w:val="50"/>
          <w:sz w:val="24"/>
          <w:szCs w:val="24"/>
        </w:rPr>
        <w:t>льной собственности Игжейского</w:t>
      </w:r>
      <w:r>
        <w:rPr>
          <w:rStyle w:val="50"/>
          <w:sz w:val="24"/>
          <w:szCs w:val="24"/>
        </w:rPr>
        <w:t xml:space="preserve"> муниципального образования (далее - земельные участки),</w:t>
      </w:r>
      <w:r w:rsidRPr="00820D33">
        <w:rPr>
          <w:rStyle w:val="50"/>
          <w:sz w:val="24"/>
          <w:szCs w:val="24"/>
        </w:rPr>
        <w:t xml:space="preserve"> при заключении договоров купли-продажи указанных земельных участков без проведения торгов.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2. </w:t>
      </w:r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</w:t>
      </w:r>
      <w:r>
        <w:rPr>
          <w:rStyle w:val="50"/>
          <w:sz w:val="24"/>
          <w:szCs w:val="24"/>
        </w:rPr>
        <w:t>: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1) </w:t>
      </w:r>
      <w:r w:rsidRPr="00820D33">
        <w:rPr>
          <w:rStyle w:val="50"/>
          <w:sz w:val="24"/>
          <w:szCs w:val="24"/>
        </w:rPr>
        <w:t>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 Федерации</w:t>
      </w:r>
      <w:r>
        <w:rPr>
          <w:rStyle w:val="50"/>
          <w:sz w:val="24"/>
          <w:szCs w:val="24"/>
        </w:rPr>
        <w:t xml:space="preserve">; 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2) </w:t>
      </w:r>
      <w:r w:rsidRPr="00820D33">
        <w:rPr>
          <w:rStyle w:val="50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>
        <w:rPr>
          <w:rStyle w:val="50"/>
          <w:sz w:val="24"/>
          <w:szCs w:val="24"/>
        </w:rPr>
        <w:t>;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3) </w:t>
      </w:r>
      <w:r w:rsidRPr="00820D33">
        <w:rPr>
          <w:rStyle w:val="50"/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>
        <w:rPr>
          <w:rStyle w:val="50"/>
          <w:sz w:val="24"/>
          <w:szCs w:val="24"/>
        </w:rPr>
        <w:t xml:space="preserve">; 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>4)</w:t>
      </w:r>
      <w:r w:rsidRPr="00820D33">
        <w:rPr>
          <w:rStyle w:val="50"/>
          <w:sz w:val="24"/>
          <w:szCs w:val="24"/>
        </w:rPr>
        <w:t xml:space="preserve">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</w:r>
      <w:r>
        <w:rPr>
          <w:rStyle w:val="50"/>
          <w:sz w:val="24"/>
          <w:szCs w:val="24"/>
        </w:rPr>
        <w:t xml:space="preserve">. 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3. </w:t>
      </w:r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</w:t>
      </w:r>
      <w:r>
        <w:rPr>
          <w:rStyle w:val="50"/>
          <w:sz w:val="24"/>
          <w:szCs w:val="24"/>
        </w:rPr>
        <w:t>: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1) </w:t>
      </w:r>
      <w:r w:rsidRPr="00820D33">
        <w:rPr>
          <w:rStyle w:val="50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>
        <w:rPr>
          <w:rStyle w:val="50"/>
          <w:sz w:val="24"/>
          <w:szCs w:val="24"/>
        </w:rPr>
        <w:t>;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2) </w:t>
      </w:r>
      <w:r w:rsidRPr="00820D33">
        <w:rPr>
          <w:rStyle w:val="50"/>
          <w:sz w:val="24"/>
          <w:szCs w:val="24"/>
        </w:rPr>
        <w:t>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</w:t>
      </w:r>
      <w:r>
        <w:rPr>
          <w:rStyle w:val="50"/>
          <w:sz w:val="24"/>
          <w:szCs w:val="24"/>
        </w:rPr>
        <w:t>.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lastRenderedPageBreak/>
        <w:t xml:space="preserve">4. </w:t>
      </w:r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7,5 процентов от кадастровой стоимости земельного участка в случаях продажи</w:t>
      </w:r>
      <w:r>
        <w:rPr>
          <w:rStyle w:val="50"/>
          <w:sz w:val="24"/>
          <w:szCs w:val="24"/>
        </w:rPr>
        <w:t>: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1) </w:t>
      </w:r>
      <w:r w:rsidRPr="00820D33">
        <w:rPr>
          <w:rStyle w:val="50"/>
          <w:sz w:val="24"/>
          <w:szCs w:val="24"/>
        </w:rPr>
        <w:t>земельных участков, на которых расположены здания, сооружения, лицам, не указанным в подпункте 1 пункта 2 настоящего Положения, и являющимся собственниками таких зданий, сооружений либо помещений в них в случаях, предусмотренных статьей 39.20 Земельного кодекса Российской Федерации</w:t>
      </w:r>
      <w:r>
        <w:rPr>
          <w:rStyle w:val="50"/>
          <w:sz w:val="24"/>
          <w:szCs w:val="24"/>
        </w:rPr>
        <w:t>;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2) </w:t>
      </w:r>
      <w:r w:rsidRPr="00820D33">
        <w:rPr>
          <w:rStyle w:val="50"/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>
        <w:rPr>
          <w:rStyle w:val="50"/>
          <w:sz w:val="24"/>
          <w:szCs w:val="24"/>
        </w:rPr>
        <w:t>.</w:t>
      </w:r>
    </w:p>
    <w:p w:rsidR="003D5163" w:rsidRDefault="003D5163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5. </w:t>
      </w:r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</w:t>
      </w:r>
      <w:r>
        <w:rPr>
          <w:rStyle w:val="50"/>
          <w:sz w:val="24"/>
          <w:szCs w:val="24"/>
        </w:rPr>
        <w:t>:</w:t>
      </w:r>
    </w:p>
    <w:p w:rsidR="003D5163" w:rsidRDefault="003D5163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1) </w:t>
      </w:r>
      <w:r w:rsidRPr="00820D33">
        <w:rPr>
          <w:rStyle w:val="50"/>
          <w:sz w:val="24"/>
          <w:szCs w:val="24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</w:t>
      </w:r>
      <w:r>
        <w:rPr>
          <w:rStyle w:val="50"/>
          <w:sz w:val="24"/>
          <w:szCs w:val="24"/>
        </w:rPr>
        <w:t>;</w:t>
      </w:r>
    </w:p>
    <w:p w:rsidR="003D5163" w:rsidRDefault="003D5163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2) </w:t>
      </w:r>
      <w:r w:rsidRPr="00820D33">
        <w:rPr>
          <w:rStyle w:val="50"/>
          <w:sz w:val="24"/>
          <w:szCs w:val="24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</w:t>
      </w:r>
      <w:r>
        <w:rPr>
          <w:rStyle w:val="50"/>
          <w:sz w:val="24"/>
          <w:szCs w:val="24"/>
        </w:rPr>
        <w:t>.</w:t>
      </w:r>
    </w:p>
    <w:p w:rsidR="003D5163" w:rsidRDefault="003D5163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6. </w:t>
      </w:r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</w:p>
    <w:p w:rsidR="003D5163" w:rsidRDefault="003D5163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</w:p>
    <w:p w:rsidR="003D5163" w:rsidRDefault="003D5163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</w:p>
    <w:p w:rsidR="003D5163" w:rsidRDefault="003D5163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</w:p>
    <w:p w:rsidR="003D5163" w:rsidRDefault="003D5163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</w:p>
    <w:p w:rsidR="003D5163" w:rsidRPr="00820D33" w:rsidRDefault="003D5163" w:rsidP="002C65A5">
      <w:pPr>
        <w:widowControl/>
        <w:tabs>
          <w:tab w:val="left" w:pos="1094"/>
        </w:tabs>
        <w:autoSpaceDE/>
        <w:autoSpaceDN/>
        <w:adjustRightInd/>
        <w:ind w:right="20" w:firstLine="0"/>
        <w:rPr>
          <w:rStyle w:val="50"/>
          <w:rFonts w:ascii="Arial" w:hAnsi="Arial" w:cs="Arial"/>
          <w:sz w:val="24"/>
          <w:szCs w:val="24"/>
        </w:rPr>
      </w:pPr>
    </w:p>
    <w:sectPr w:rsidR="003D5163" w:rsidRPr="00820D33" w:rsidSect="00820D33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4F" w:rsidRDefault="0010544F" w:rsidP="00F318C0">
      <w:r>
        <w:separator/>
      </w:r>
    </w:p>
  </w:endnote>
  <w:endnote w:type="continuationSeparator" w:id="0">
    <w:p w:rsidR="0010544F" w:rsidRDefault="0010544F" w:rsidP="00F3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4F" w:rsidRDefault="0010544F" w:rsidP="00F318C0">
      <w:r>
        <w:separator/>
      </w:r>
    </w:p>
  </w:footnote>
  <w:footnote w:type="continuationSeparator" w:id="0">
    <w:p w:rsidR="0010544F" w:rsidRDefault="0010544F" w:rsidP="00F3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C0" w:rsidRDefault="00F318C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202AA">
      <w:rPr>
        <w:noProof/>
      </w:rPr>
      <w:t>1</w:t>
    </w:r>
    <w:r>
      <w:fldChar w:fldCharType="end"/>
    </w:r>
  </w:p>
  <w:p w:rsidR="00F318C0" w:rsidRDefault="00F318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C0E"/>
    <w:multiLevelType w:val="multilevel"/>
    <w:tmpl w:val="42B68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293"/>
    <w:rsid w:val="00031C35"/>
    <w:rsid w:val="0010544F"/>
    <w:rsid w:val="001202AA"/>
    <w:rsid w:val="00224089"/>
    <w:rsid w:val="002C65A5"/>
    <w:rsid w:val="00350DB6"/>
    <w:rsid w:val="003A0313"/>
    <w:rsid w:val="003D5163"/>
    <w:rsid w:val="00492293"/>
    <w:rsid w:val="00593986"/>
    <w:rsid w:val="005D6B94"/>
    <w:rsid w:val="005E0D10"/>
    <w:rsid w:val="006553F8"/>
    <w:rsid w:val="006E4F62"/>
    <w:rsid w:val="00820D33"/>
    <w:rsid w:val="00870707"/>
    <w:rsid w:val="008D55A6"/>
    <w:rsid w:val="00911020"/>
    <w:rsid w:val="00C03087"/>
    <w:rsid w:val="00CD561D"/>
    <w:rsid w:val="00D322BE"/>
    <w:rsid w:val="00E2020E"/>
    <w:rsid w:val="00E45F69"/>
    <w:rsid w:val="00E61DB6"/>
    <w:rsid w:val="00E63C04"/>
    <w:rsid w:val="00F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92293"/>
    <w:rPr>
      <w:rFonts w:cs="Times New Roman"/>
      <w:b/>
      <w:bCs/>
      <w:color w:val="106BBE"/>
    </w:rPr>
  </w:style>
  <w:style w:type="paragraph" w:customStyle="1" w:styleId="ConsTitle">
    <w:name w:val="ConsTitle"/>
    <w:uiPriority w:val="99"/>
    <w:rsid w:val="004922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99"/>
    <w:qFormat/>
    <w:rsid w:val="00492293"/>
    <w:pPr>
      <w:ind w:left="720"/>
      <w:contextualSpacing/>
    </w:pPr>
  </w:style>
  <w:style w:type="character" w:customStyle="1" w:styleId="5">
    <w:name w:val="Основной текст (5)_"/>
    <w:uiPriority w:val="99"/>
    <w:rsid w:val="00820D33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"/>
    <w:uiPriority w:val="99"/>
    <w:rsid w:val="00820D33"/>
    <w:rPr>
      <w:rFonts w:ascii="Times New Roman" w:hAnsi="Times New Roman" w:cs="Times New Roman"/>
      <w:spacing w:val="0"/>
      <w:sz w:val="27"/>
      <w:szCs w:val="27"/>
    </w:rPr>
  </w:style>
  <w:style w:type="paragraph" w:customStyle="1" w:styleId="a5">
    <w:name w:val="Стандарт"/>
    <w:basedOn w:val="a"/>
    <w:rsid w:val="008D55A6"/>
    <w:pPr>
      <w:widowControl/>
      <w:autoSpaceDE/>
      <w:autoSpaceDN/>
      <w:adjustRightInd/>
      <w:spacing w:line="288" w:lineRule="auto"/>
      <w:ind w:firstLine="709"/>
    </w:pPr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3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318C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18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318C0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318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318C0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Office</cp:lastModifiedBy>
  <cp:revision>9</cp:revision>
  <cp:lastPrinted>2015-11-12T06:56:00Z</cp:lastPrinted>
  <dcterms:created xsi:type="dcterms:W3CDTF">2015-07-05T07:08:00Z</dcterms:created>
  <dcterms:modified xsi:type="dcterms:W3CDTF">2015-11-13T00:57:00Z</dcterms:modified>
</cp:coreProperties>
</file>